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45E41" w14:textId="77777777" w:rsidR="002166E4" w:rsidRPr="00380001" w:rsidRDefault="002166E4" w:rsidP="002166E4">
      <w:pPr>
        <w:jc w:val="center"/>
        <w:rPr>
          <w:rFonts w:ascii="Times New Roman" w:hAnsi="Times New Roman"/>
          <w:b/>
          <w:caps/>
          <w:szCs w:val="24"/>
          <w:lang w:val="en-US"/>
        </w:rPr>
      </w:pPr>
      <w:bookmarkStart w:id="0" w:name="_GoBack"/>
      <w:bookmarkEnd w:id="0"/>
      <w:r w:rsidRPr="00380001">
        <w:rPr>
          <w:rFonts w:ascii="Times New Roman" w:hAnsi="Times New Roman"/>
          <w:b/>
          <w:caps/>
          <w:noProof/>
          <w:szCs w:val="24"/>
          <w:lang w:eastAsia="bg-BG"/>
        </w:rPr>
        <w:drawing>
          <wp:inline distT="0" distB="0" distL="0" distR="0" wp14:anchorId="392AFCD4" wp14:editId="41322A08">
            <wp:extent cx="895350" cy="781050"/>
            <wp:effectExtent l="0" t="0" r="0" b="0"/>
            <wp:docPr id="1" name="Picture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781050"/>
                    </a:xfrm>
                    <a:prstGeom prst="rect">
                      <a:avLst/>
                    </a:prstGeom>
                    <a:noFill/>
                    <a:ln>
                      <a:noFill/>
                    </a:ln>
                  </pic:spPr>
                </pic:pic>
              </a:graphicData>
            </a:graphic>
          </wp:inline>
        </w:drawing>
      </w:r>
    </w:p>
    <w:p w14:paraId="0A00A4A8" w14:textId="77777777" w:rsidR="002166E4" w:rsidRPr="00380001" w:rsidRDefault="002166E4" w:rsidP="002166E4">
      <w:pPr>
        <w:pStyle w:val="Caption"/>
        <w:spacing w:before="20" w:after="20"/>
        <w:rPr>
          <w:szCs w:val="24"/>
        </w:rPr>
      </w:pPr>
      <w:r w:rsidRPr="00380001">
        <w:rPr>
          <w:szCs w:val="24"/>
        </w:rPr>
        <w:t>Р е п у б л и к а   б ъ л г а р и я</w:t>
      </w:r>
    </w:p>
    <w:p w14:paraId="55B9679E" w14:textId="77777777" w:rsidR="002166E4" w:rsidRPr="00380001" w:rsidRDefault="002166E4" w:rsidP="002166E4">
      <w:pPr>
        <w:spacing w:after="0" w:line="270" w:lineRule="atLeast"/>
        <w:rPr>
          <w:rFonts w:eastAsia="Times New Roman" w:cs="Arial"/>
          <w:b/>
          <w:bCs/>
          <w:sz w:val="24"/>
          <w:szCs w:val="24"/>
          <w:bdr w:val="none" w:sz="0" w:space="0" w:color="auto" w:frame="1"/>
          <w:lang w:eastAsia="bg-BG"/>
        </w:rPr>
      </w:pPr>
    </w:p>
    <w:p w14:paraId="44C90724" w14:textId="77777777" w:rsidR="002166E4" w:rsidRPr="00380001" w:rsidRDefault="002166E4" w:rsidP="002166E4">
      <w:pPr>
        <w:spacing w:after="0" w:line="270" w:lineRule="atLeast"/>
        <w:jc w:val="center"/>
        <w:rPr>
          <w:rFonts w:ascii="Arial" w:eastAsia="Times New Roman" w:hAnsi="Arial" w:cs="Arial"/>
          <w:b/>
          <w:bCs/>
          <w:sz w:val="18"/>
          <w:szCs w:val="18"/>
          <w:bdr w:val="none" w:sz="0" w:space="0" w:color="auto" w:frame="1"/>
          <w:lang w:eastAsia="bg-BG"/>
        </w:rPr>
      </w:pPr>
      <w:r w:rsidRPr="00380001">
        <w:rPr>
          <w:rFonts w:ascii="Times New Roman" w:eastAsia="Times New Roman" w:hAnsi="Times New Roman" w:cs="Times New Roman"/>
          <w:b/>
          <w:bCs/>
          <w:sz w:val="24"/>
          <w:szCs w:val="24"/>
          <w:bdr w:val="none" w:sz="0" w:space="0" w:color="auto" w:frame="1"/>
          <w:lang w:eastAsia="bg-BG"/>
        </w:rPr>
        <w:t>МИНИСТЕРСТВО</w:t>
      </w:r>
      <w:r w:rsidR="00761E5D" w:rsidRPr="00380001">
        <w:rPr>
          <w:rFonts w:ascii="Times New Roman" w:eastAsia="Times New Roman" w:hAnsi="Times New Roman" w:cs="Times New Roman"/>
          <w:b/>
          <w:bCs/>
          <w:sz w:val="24"/>
          <w:szCs w:val="24"/>
          <w:bdr w:val="none" w:sz="0" w:space="0" w:color="auto" w:frame="1"/>
          <w:lang w:eastAsia="bg-BG"/>
        </w:rPr>
        <w:t xml:space="preserve"> </w:t>
      </w:r>
      <w:r w:rsidRPr="00380001">
        <w:rPr>
          <w:rFonts w:ascii="Times New Roman" w:eastAsia="Times New Roman" w:hAnsi="Times New Roman" w:cs="Times New Roman"/>
          <w:b/>
          <w:bCs/>
          <w:sz w:val="24"/>
          <w:szCs w:val="24"/>
          <w:bdr w:val="none" w:sz="0" w:space="0" w:color="auto" w:frame="1"/>
          <w:lang w:eastAsia="bg-BG"/>
        </w:rPr>
        <w:t>НА</w:t>
      </w:r>
      <w:r w:rsidR="00761E5D" w:rsidRPr="00380001">
        <w:rPr>
          <w:rFonts w:ascii="Times New Roman" w:eastAsia="Times New Roman" w:hAnsi="Times New Roman" w:cs="Times New Roman"/>
          <w:b/>
          <w:bCs/>
          <w:sz w:val="24"/>
          <w:szCs w:val="24"/>
          <w:bdr w:val="none" w:sz="0" w:space="0" w:color="auto" w:frame="1"/>
          <w:lang w:eastAsia="bg-BG"/>
        </w:rPr>
        <w:t xml:space="preserve"> </w:t>
      </w:r>
      <w:r w:rsidRPr="00380001">
        <w:rPr>
          <w:rFonts w:ascii="Times New Roman" w:eastAsia="Times New Roman" w:hAnsi="Times New Roman" w:cs="Times New Roman"/>
          <w:b/>
          <w:bCs/>
          <w:sz w:val="24"/>
          <w:szCs w:val="24"/>
          <w:bdr w:val="none" w:sz="0" w:space="0" w:color="auto" w:frame="1"/>
          <w:lang w:eastAsia="bg-BG"/>
        </w:rPr>
        <w:t>ОКОЛНАТА</w:t>
      </w:r>
      <w:r w:rsidR="00761E5D" w:rsidRPr="00380001">
        <w:rPr>
          <w:rFonts w:ascii="Times New Roman" w:eastAsia="Times New Roman" w:hAnsi="Times New Roman" w:cs="Times New Roman"/>
          <w:b/>
          <w:bCs/>
          <w:sz w:val="24"/>
          <w:szCs w:val="24"/>
          <w:bdr w:val="none" w:sz="0" w:space="0" w:color="auto" w:frame="1"/>
          <w:lang w:eastAsia="bg-BG"/>
        </w:rPr>
        <w:t xml:space="preserve"> </w:t>
      </w:r>
      <w:r w:rsidRPr="00380001">
        <w:rPr>
          <w:rFonts w:ascii="Times New Roman" w:eastAsia="Times New Roman" w:hAnsi="Times New Roman" w:cs="Times New Roman"/>
          <w:b/>
          <w:bCs/>
          <w:sz w:val="24"/>
          <w:szCs w:val="24"/>
          <w:bdr w:val="none" w:sz="0" w:space="0" w:color="auto" w:frame="1"/>
          <w:lang w:eastAsia="bg-BG"/>
        </w:rPr>
        <w:t>СРЕДА</w:t>
      </w:r>
      <w:r w:rsidR="00761E5D" w:rsidRPr="00380001">
        <w:rPr>
          <w:rFonts w:ascii="Times New Roman" w:eastAsia="Times New Roman" w:hAnsi="Times New Roman" w:cs="Times New Roman"/>
          <w:b/>
          <w:bCs/>
          <w:sz w:val="24"/>
          <w:szCs w:val="24"/>
          <w:bdr w:val="none" w:sz="0" w:space="0" w:color="auto" w:frame="1"/>
          <w:lang w:eastAsia="bg-BG"/>
        </w:rPr>
        <w:t xml:space="preserve"> </w:t>
      </w:r>
      <w:r w:rsidRPr="00380001">
        <w:rPr>
          <w:rFonts w:ascii="Times New Roman" w:eastAsia="Times New Roman" w:hAnsi="Times New Roman" w:cs="Times New Roman"/>
          <w:b/>
          <w:bCs/>
          <w:sz w:val="24"/>
          <w:szCs w:val="24"/>
          <w:bdr w:val="none" w:sz="0" w:space="0" w:color="auto" w:frame="1"/>
          <w:lang w:eastAsia="bg-BG"/>
        </w:rPr>
        <w:t>И</w:t>
      </w:r>
      <w:r w:rsidR="00761E5D" w:rsidRPr="00380001">
        <w:rPr>
          <w:rFonts w:ascii="Times New Roman" w:eastAsia="Times New Roman" w:hAnsi="Times New Roman" w:cs="Times New Roman"/>
          <w:b/>
          <w:bCs/>
          <w:sz w:val="24"/>
          <w:szCs w:val="24"/>
          <w:bdr w:val="none" w:sz="0" w:space="0" w:color="auto" w:frame="1"/>
          <w:lang w:eastAsia="bg-BG"/>
        </w:rPr>
        <w:t xml:space="preserve"> </w:t>
      </w:r>
      <w:r w:rsidRPr="00380001">
        <w:rPr>
          <w:rFonts w:ascii="Times New Roman" w:eastAsia="Times New Roman" w:hAnsi="Times New Roman" w:cs="Times New Roman"/>
          <w:b/>
          <w:bCs/>
          <w:sz w:val="24"/>
          <w:szCs w:val="24"/>
          <w:bdr w:val="none" w:sz="0" w:space="0" w:color="auto" w:frame="1"/>
          <w:lang w:eastAsia="bg-BG"/>
        </w:rPr>
        <w:t>ВОДИТЕ</w:t>
      </w:r>
    </w:p>
    <w:p w14:paraId="6F23DBBF" w14:textId="77777777" w:rsidR="002166E4" w:rsidRPr="00380001" w:rsidRDefault="002166E4" w:rsidP="002166E4">
      <w:pPr>
        <w:pBdr>
          <w:bottom w:val="single" w:sz="4" w:space="0" w:color="auto"/>
        </w:pBdr>
      </w:pPr>
    </w:p>
    <w:p w14:paraId="4DB22F43" w14:textId="77777777" w:rsidR="006F38C2" w:rsidRPr="00380001" w:rsidRDefault="006F38C2" w:rsidP="006F38C2">
      <w:pPr>
        <w:jc w:val="right"/>
        <w:rPr>
          <w:rFonts w:ascii="Times New Roman" w:hAnsi="Times New Roman" w:cs="Times New Roman"/>
          <w:sz w:val="28"/>
          <w:szCs w:val="28"/>
        </w:rPr>
      </w:pPr>
      <w:r w:rsidRPr="00380001">
        <w:rPr>
          <w:rFonts w:ascii="Times New Roman" w:hAnsi="Times New Roman" w:cs="Times New Roman"/>
          <w:sz w:val="28"/>
          <w:szCs w:val="28"/>
        </w:rPr>
        <w:t>ПРОЕКТ!</w:t>
      </w:r>
    </w:p>
    <w:p w14:paraId="47CC075D" w14:textId="77777777" w:rsidR="002166E4" w:rsidRPr="00380001" w:rsidRDefault="002166E4" w:rsidP="005C053B">
      <w:pPr>
        <w:jc w:val="center"/>
        <w:rPr>
          <w:rFonts w:ascii="Times New Roman" w:hAnsi="Times New Roman" w:cs="Times New Roman"/>
          <w:b/>
          <w:sz w:val="24"/>
          <w:szCs w:val="24"/>
        </w:rPr>
      </w:pPr>
    </w:p>
    <w:p w14:paraId="79435572" w14:textId="77777777" w:rsidR="003663C6" w:rsidRPr="00380001" w:rsidRDefault="006768AE" w:rsidP="005C053B">
      <w:pPr>
        <w:jc w:val="center"/>
        <w:rPr>
          <w:rFonts w:ascii="Times New Roman" w:hAnsi="Times New Roman" w:cs="Times New Roman"/>
          <w:b/>
          <w:sz w:val="24"/>
          <w:szCs w:val="24"/>
        </w:rPr>
      </w:pPr>
      <w:r w:rsidRPr="00380001">
        <w:rPr>
          <w:rFonts w:ascii="Times New Roman" w:hAnsi="Times New Roman" w:cs="Times New Roman"/>
          <w:b/>
          <w:sz w:val="24"/>
          <w:szCs w:val="24"/>
        </w:rPr>
        <w:t>НАРЕДБА</w:t>
      </w:r>
    </w:p>
    <w:p w14:paraId="2731EE60" w14:textId="77777777" w:rsidR="003663C6" w:rsidRPr="00380001" w:rsidRDefault="003663C6" w:rsidP="003663C6">
      <w:pPr>
        <w:jc w:val="center"/>
        <w:rPr>
          <w:rFonts w:ascii="Times New Roman" w:hAnsi="Times New Roman" w:cs="Times New Roman"/>
          <w:b/>
          <w:sz w:val="24"/>
          <w:szCs w:val="24"/>
        </w:rPr>
      </w:pPr>
      <w:r w:rsidRPr="00380001">
        <w:rPr>
          <w:rFonts w:ascii="Times New Roman" w:hAnsi="Times New Roman" w:cs="Times New Roman"/>
          <w:b/>
          <w:sz w:val="24"/>
          <w:szCs w:val="24"/>
        </w:rPr>
        <w:t>№ ………..</w:t>
      </w:r>
      <w:r w:rsidR="007B3C74" w:rsidRPr="00380001">
        <w:rPr>
          <w:rFonts w:ascii="Times New Roman" w:hAnsi="Times New Roman" w:cs="Times New Roman"/>
          <w:b/>
          <w:sz w:val="24"/>
          <w:szCs w:val="24"/>
        </w:rPr>
        <w:t>…./……………2023</w:t>
      </w:r>
      <w:r w:rsidRPr="00380001">
        <w:rPr>
          <w:rFonts w:ascii="Times New Roman" w:hAnsi="Times New Roman" w:cs="Times New Roman"/>
          <w:b/>
          <w:sz w:val="24"/>
          <w:szCs w:val="24"/>
        </w:rPr>
        <w:t xml:space="preserve"> г.</w:t>
      </w:r>
    </w:p>
    <w:p w14:paraId="4192AB5F" w14:textId="14DB60E7" w:rsidR="00A96937" w:rsidRPr="00380001" w:rsidRDefault="009F528F" w:rsidP="008F12DC">
      <w:pPr>
        <w:jc w:val="center"/>
        <w:rPr>
          <w:rFonts w:ascii="Times New Roman" w:hAnsi="Times New Roman" w:cs="Times New Roman"/>
          <w:sz w:val="24"/>
          <w:szCs w:val="24"/>
        </w:rPr>
      </w:pPr>
      <w:r w:rsidRPr="00380001">
        <w:rPr>
          <w:rFonts w:ascii="Times New Roman" w:hAnsi="Times New Roman" w:cs="Times New Roman"/>
          <w:b/>
          <w:sz w:val="24"/>
          <w:szCs w:val="24"/>
        </w:rPr>
        <w:t>за изменение</w:t>
      </w:r>
      <w:r w:rsidR="00A97A69" w:rsidRPr="00380001">
        <w:rPr>
          <w:rFonts w:ascii="Times New Roman" w:hAnsi="Times New Roman" w:cs="Times New Roman"/>
          <w:b/>
          <w:sz w:val="24"/>
          <w:szCs w:val="24"/>
        </w:rPr>
        <w:t xml:space="preserve"> и допълнение </w:t>
      </w:r>
      <w:r w:rsidRPr="00380001">
        <w:rPr>
          <w:rFonts w:ascii="Times New Roman" w:hAnsi="Times New Roman" w:cs="Times New Roman"/>
          <w:b/>
          <w:sz w:val="24"/>
          <w:szCs w:val="24"/>
        </w:rPr>
        <w:t>на</w:t>
      </w:r>
      <w:r w:rsidR="008F12DC" w:rsidRPr="00380001">
        <w:rPr>
          <w:rFonts w:ascii="Times New Roman" w:hAnsi="Times New Roman" w:cs="Times New Roman"/>
          <w:b/>
          <w:sz w:val="24"/>
          <w:szCs w:val="24"/>
        </w:rPr>
        <w:t xml:space="preserve"> </w:t>
      </w:r>
      <w:r w:rsidRPr="00380001">
        <w:rPr>
          <w:rFonts w:ascii="Times New Roman" w:hAnsi="Times New Roman" w:cs="Times New Roman"/>
          <w:b/>
          <w:sz w:val="24"/>
          <w:szCs w:val="24"/>
        </w:rPr>
        <w:t>Наредба №</w:t>
      </w:r>
      <w:r w:rsidR="001D0AF0" w:rsidRPr="00380001">
        <w:rPr>
          <w:rFonts w:ascii="Times New Roman" w:hAnsi="Times New Roman" w:cs="Times New Roman"/>
          <w:b/>
          <w:sz w:val="24"/>
          <w:szCs w:val="24"/>
        </w:rPr>
        <w:t xml:space="preserve"> </w:t>
      </w:r>
      <w:r w:rsidRPr="00380001">
        <w:rPr>
          <w:rFonts w:ascii="Times New Roman" w:hAnsi="Times New Roman" w:cs="Times New Roman"/>
          <w:b/>
          <w:sz w:val="24"/>
          <w:szCs w:val="24"/>
        </w:rPr>
        <w:t>Н-4 от 14.09.2012 г. за характ</w:t>
      </w:r>
      <w:r w:rsidR="00D00B26" w:rsidRPr="00380001">
        <w:rPr>
          <w:rFonts w:ascii="Times New Roman" w:hAnsi="Times New Roman" w:cs="Times New Roman"/>
          <w:b/>
          <w:sz w:val="24"/>
          <w:szCs w:val="24"/>
        </w:rPr>
        <w:t>еризиране на повърхностни</w:t>
      </w:r>
      <w:r w:rsidR="008F12DC" w:rsidRPr="00380001">
        <w:rPr>
          <w:rFonts w:ascii="Times New Roman" w:hAnsi="Times New Roman" w:cs="Times New Roman"/>
          <w:b/>
          <w:sz w:val="24"/>
          <w:szCs w:val="24"/>
        </w:rPr>
        <w:t>те</w:t>
      </w:r>
      <w:r w:rsidR="00D00B26" w:rsidRPr="00380001">
        <w:rPr>
          <w:rFonts w:ascii="Times New Roman" w:hAnsi="Times New Roman" w:cs="Times New Roman"/>
          <w:b/>
          <w:sz w:val="24"/>
          <w:szCs w:val="24"/>
        </w:rPr>
        <w:t xml:space="preserve"> води</w:t>
      </w:r>
      <w:r w:rsidR="00287F2D" w:rsidRPr="00380001">
        <w:rPr>
          <w:rFonts w:ascii="Times New Roman" w:hAnsi="Times New Roman" w:cs="Times New Roman"/>
          <w:sz w:val="24"/>
          <w:szCs w:val="24"/>
        </w:rPr>
        <w:t>,</w:t>
      </w:r>
      <w:r w:rsidR="008F12DC" w:rsidRPr="00380001">
        <w:rPr>
          <w:rFonts w:ascii="Times New Roman" w:hAnsi="Times New Roman" w:cs="Times New Roman"/>
          <w:sz w:val="24"/>
          <w:szCs w:val="24"/>
        </w:rPr>
        <w:t xml:space="preserve"> </w:t>
      </w:r>
      <w:r w:rsidR="00D00B26" w:rsidRPr="00380001">
        <w:rPr>
          <w:rFonts w:ascii="Times New Roman" w:hAnsi="Times New Roman" w:cs="Times New Roman"/>
          <w:sz w:val="24"/>
          <w:szCs w:val="24"/>
        </w:rPr>
        <w:t>(обн. ДВ. бр.</w:t>
      </w:r>
      <w:r w:rsidR="001D0AF0" w:rsidRPr="00380001">
        <w:rPr>
          <w:rFonts w:ascii="Times New Roman" w:hAnsi="Times New Roman" w:cs="Times New Roman"/>
          <w:sz w:val="24"/>
          <w:szCs w:val="24"/>
        </w:rPr>
        <w:t xml:space="preserve"> </w:t>
      </w:r>
      <w:r w:rsidR="00D00B26" w:rsidRPr="00380001">
        <w:rPr>
          <w:rFonts w:ascii="Times New Roman" w:hAnsi="Times New Roman" w:cs="Times New Roman"/>
          <w:sz w:val="24"/>
          <w:szCs w:val="24"/>
        </w:rPr>
        <w:t>22 от 2013</w:t>
      </w:r>
      <w:r w:rsidR="001D0AF0" w:rsidRPr="00380001">
        <w:rPr>
          <w:rFonts w:ascii="Times New Roman" w:hAnsi="Times New Roman" w:cs="Times New Roman"/>
          <w:sz w:val="24"/>
          <w:szCs w:val="24"/>
        </w:rPr>
        <w:t xml:space="preserve"> </w:t>
      </w:r>
      <w:r w:rsidR="00D00B26" w:rsidRPr="00380001">
        <w:rPr>
          <w:rFonts w:ascii="Times New Roman" w:hAnsi="Times New Roman" w:cs="Times New Roman"/>
          <w:sz w:val="24"/>
          <w:szCs w:val="24"/>
        </w:rPr>
        <w:t>г., изм. и доп. ДВ. бр.</w:t>
      </w:r>
      <w:r w:rsidR="001D0AF0" w:rsidRPr="00380001">
        <w:rPr>
          <w:rFonts w:ascii="Times New Roman" w:hAnsi="Times New Roman" w:cs="Times New Roman"/>
          <w:sz w:val="24"/>
          <w:szCs w:val="24"/>
        </w:rPr>
        <w:t xml:space="preserve"> </w:t>
      </w:r>
      <w:r w:rsidR="00D00B26" w:rsidRPr="00380001">
        <w:rPr>
          <w:rFonts w:ascii="Times New Roman" w:hAnsi="Times New Roman" w:cs="Times New Roman"/>
          <w:sz w:val="24"/>
          <w:szCs w:val="24"/>
        </w:rPr>
        <w:t>79 от 2014</w:t>
      </w:r>
      <w:r w:rsidR="001D0AF0" w:rsidRPr="00380001">
        <w:rPr>
          <w:rFonts w:ascii="Times New Roman" w:hAnsi="Times New Roman" w:cs="Times New Roman"/>
          <w:sz w:val="24"/>
          <w:szCs w:val="24"/>
        </w:rPr>
        <w:t xml:space="preserve"> </w:t>
      </w:r>
      <w:r w:rsidR="00D00B26" w:rsidRPr="00380001">
        <w:rPr>
          <w:rFonts w:ascii="Times New Roman" w:hAnsi="Times New Roman" w:cs="Times New Roman"/>
          <w:sz w:val="24"/>
          <w:szCs w:val="24"/>
        </w:rPr>
        <w:t>г.</w:t>
      </w:r>
      <w:r w:rsidR="00FB5DD4" w:rsidRPr="00380001">
        <w:rPr>
          <w:rFonts w:ascii="Times New Roman" w:hAnsi="Times New Roman" w:cs="Times New Roman"/>
          <w:sz w:val="24"/>
          <w:szCs w:val="24"/>
        </w:rPr>
        <w:t xml:space="preserve">, </w:t>
      </w:r>
      <w:r w:rsidR="00A96937" w:rsidRPr="00380001">
        <w:rPr>
          <w:rFonts w:ascii="Times New Roman" w:hAnsi="Times New Roman" w:cs="Times New Roman"/>
          <w:sz w:val="24"/>
          <w:szCs w:val="24"/>
        </w:rPr>
        <w:t>бр.</w:t>
      </w:r>
      <w:r w:rsidR="001D0AF0" w:rsidRPr="00380001">
        <w:rPr>
          <w:rFonts w:ascii="Times New Roman" w:hAnsi="Times New Roman" w:cs="Times New Roman"/>
          <w:sz w:val="24"/>
          <w:szCs w:val="24"/>
        </w:rPr>
        <w:t xml:space="preserve"> </w:t>
      </w:r>
      <w:r w:rsidR="00A96937" w:rsidRPr="00380001">
        <w:rPr>
          <w:rFonts w:ascii="Times New Roman" w:hAnsi="Times New Roman" w:cs="Times New Roman"/>
          <w:sz w:val="24"/>
          <w:szCs w:val="24"/>
        </w:rPr>
        <w:t>85 от 2020</w:t>
      </w:r>
      <w:r w:rsidR="001D0AF0" w:rsidRPr="00380001">
        <w:rPr>
          <w:rFonts w:ascii="Times New Roman" w:hAnsi="Times New Roman" w:cs="Times New Roman"/>
          <w:sz w:val="24"/>
          <w:szCs w:val="24"/>
        </w:rPr>
        <w:t xml:space="preserve"> </w:t>
      </w:r>
      <w:r w:rsidR="00A96937" w:rsidRPr="00380001">
        <w:rPr>
          <w:rFonts w:ascii="Times New Roman" w:hAnsi="Times New Roman" w:cs="Times New Roman"/>
          <w:sz w:val="24"/>
          <w:szCs w:val="24"/>
        </w:rPr>
        <w:t>г.</w:t>
      </w:r>
      <w:r w:rsidR="007B3C74" w:rsidRPr="00380001">
        <w:rPr>
          <w:rFonts w:ascii="Times New Roman" w:hAnsi="Times New Roman" w:cs="Times New Roman"/>
          <w:sz w:val="24"/>
          <w:szCs w:val="24"/>
        </w:rPr>
        <w:t xml:space="preserve">, бр. 13 от 16.02.2021 г., </w:t>
      </w:r>
      <w:r w:rsidR="00F11ECE" w:rsidRPr="00380001">
        <w:rPr>
          <w:rFonts w:ascii="Times New Roman" w:hAnsi="Times New Roman" w:cs="Times New Roman"/>
          <w:sz w:val="24"/>
          <w:szCs w:val="24"/>
        </w:rPr>
        <w:t xml:space="preserve">                                                                                                                                                                                                                                                                                                                                                                                                                                                                                                                                                                                                                                                                                                                                                                                                                                                                                                                                                                                                                                                                                                                                                                                                                                                                                                                                                                                                                                                                                                                                                                                                                              </w:t>
      </w:r>
    </w:p>
    <w:p w14:paraId="32C534D4" w14:textId="77777777" w:rsidR="00A96937" w:rsidRPr="00380001" w:rsidRDefault="00A96937" w:rsidP="009F528F">
      <w:pPr>
        <w:jc w:val="both"/>
        <w:rPr>
          <w:rFonts w:ascii="Times New Roman" w:hAnsi="Times New Roman" w:cs="Times New Roman"/>
          <w:b/>
          <w:sz w:val="24"/>
          <w:szCs w:val="24"/>
        </w:rPr>
      </w:pPr>
    </w:p>
    <w:p w14:paraId="52887046" w14:textId="77777777" w:rsidR="001D0AF0" w:rsidRPr="00380001" w:rsidRDefault="001D0AF0" w:rsidP="009F528F">
      <w:pPr>
        <w:jc w:val="both"/>
        <w:rPr>
          <w:rFonts w:ascii="Times New Roman" w:hAnsi="Times New Roman" w:cs="Times New Roman"/>
          <w:b/>
          <w:sz w:val="24"/>
          <w:szCs w:val="24"/>
        </w:rPr>
      </w:pPr>
    </w:p>
    <w:p w14:paraId="5747FD4D" w14:textId="77777777" w:rsidR="007B3C74" w:rsidRPr="00380001" w:rsidRDefault="007B3C74" w:rsidP="007B3C74">
      <w:pPr>
        <w:jc w:val="both"/>
        <w:rPr>
          <w:rFonts w:ascii="Times New Roman" w:hAnsi="Times New Roman" w:cs="Times New Roman"/>
          <w:sz w:val="24"/>
          <w:szCs w:val="24"/>
        </w:rPr>
      </w:pPr>
      <w:r w:rsidRPr="00380001">
        <w:rPr>
          <w:rFonts w:ascii="Times New Roman" w:hAnsi="Times New Roman" w:cs="Times New Roman"/>
          <w:b/>
          <w:sz w:val="24"/>
          <w:szCs w:val="24"/>
        </w:rPr>
        <w:t>§ 1. В Приложение № 6 към чл. 12, ал. 4 се правят следните изменения и допълнения:</w:t>
      </w:r>
    </w:p>
    <w:p w14:paraId="6E9F1CF3" w14:textId="45CE96F8" w:rsidR="002166E4" w:rsidRPr="00380001" w:rsidRDefault="00D570FB" w:rsidP="00AA133B">
      <w:pPr>
        <w:spacing w:after="240" w:line="240" w:lineRule="auto"/>
        <w:jc w:val="both"/>
        <w:textAlignment w:val="center"/>
        <w:rPr>
          <w:rFonts w:ascii="Times New Roman" w:eastAsia="Times New Roman" w:hAnsi="Times New Roman" w:cs="Times New Roman"/>
          <w:b/>
          <w:sz w:val="24"/>
          <w:szCs w:val="24"/>
          <w:lang w:eastAsia="de-DE"/>
        </w:rPr>
      </w:pPr>
      <w:r w:rsidRPr="00380001">
        <w:rPr>
          <w:rFonts w:ascii="Times New Roman" w:eastAsia="Times New Roman" w:hAnsi="Times New Roman" w:cs="Times New Roman"/>
          <w:b/>
          <w:sz w:val="24"/>
          <w:szCs w:val="24"/>
          <w:lang w:eastAsia="de-DE"/>
        </w:rPr>
        <w:t>1</w:t>
      </w:r>
      <w:r w:rsidR="00AA133B" w:rsidRPr="00380001">
        <w:rPr>
          <w:rFonts w:ascii="Times New Roman" w:eastAsia="Times New Roman" w:hAnsi="Times New Roman" w:cs="Times New Roman"/>
          <w:b/>
          <w:sz w:val="24"/>
          <w:szCs w:val="24"/>
          <w:lang w:eastAsia="de-DE"/>
        </w:rPr>
        <w:t xml:space="preserve">. </w:t>
      </w:r>
      <w:r w:rsidR="00514224" w:rsidRPr="00380001">
        <w:rPr>
          <w:rFonts w:ascii="Times New Roman" w:eastAsia="Times New Roman" w:hAnsi="Times New Roman" w:cs="Times New Roman"/>
          <w:b/>
          <w:sz w:val="24"/>
          <w:szCs w:val="24"/>
          <w:lang w:eastAsia="de-DE"/>
        </w:rPr>
        <w:t xml:space="preserve">Раздел </w:t>
      </w:r>
      <w:r w:rsidR="00AA133B" w:rsidRPr="00380001">
        <w:rPr>
          <w:rFonts w:ascii="Times New Roman" w:eastAsia="Times New Roman" w:hAnsi="Times New Roman" w:cs="Times New Roman"/>
          <w:b/>
          <w:sz w:val="24"/>
          <w:szCs w:val="24"/>
          <w:lang w:eastAsia="de-DE"/>
        </w:rPr>
        <w:t xml:space="preserve"> I.</w:t>
      </w:r>
      <w:r w:rsidR="00514224" w:rsidRPr="00380001">
        <w:rPr>
          <w:rFonts w:ascii="Times New Roman" w:eastAsia="Times New Roman" w:hAnsi="Times New Roman" w:cs="Times New Roman"/>
          <w:b/>
          <w:sz w:val="24"/>
          <w:szCs w:val="24"/>
          <w:lang w:eastAsia="de-DE"/>
        </w:rPr>
        <w:t xml:space="preserve"> „</w:t>
      </w:r>
      <w:r w:rsidR="00AA133B" w:rsidRPr="00380001">
        <w:rPr>
          <w:rFonts w:ascii="Times New Roman" w:eastAsia="Times New Roman" w:hAnsi="Times New Roman" w:cs="Times New Roman"/>
          <w:b/>
          <w:sz w:val="24"/>
          <w:szCs w:val="24"/>
          <w:lang w:eastAsia="de-DE"/>
        </w:rPr>
        <w:t xml:space="preserve"> КЛАСИФИКАЦИОННА СИСТЕМА ЗА ЕКОЛОГИЧНО СЪСТОЯНИЕ ЗА ОПРЕДЕЛЕНИТЕ ТИПОВЕ ПОВЪРХНОСТНИ ВОДИ ОТ КАТЕГОРИИ "РЕКА", "ЕЗЕРО", "ПРЕХОДНИ ВОДИ"</w:t>
      </w:r>
      <w:r w:rsidR="00514224" w:rsidRPr="00380001">
        <w:rPr>
          <w:rFonts w:ascii="Times New Roman" w:eastAsia="Times New Roman" w:hAnsi="Times New Roman" w:cs="Times New Roman"/>
          <w:b/>
          <w:sz w:val="24"/>
          <w:szCs w:val="24"/>
          <w:lang w:eastAsia="de-DE"/>
        </w:rPr>
        <w:t xml:space="preserve">се </w:t>
      </w:r>
      <w:r w:rsidR="00C91670" w:rsidRPr="00380001">
        <w:rPr>
          <w:rFonts w:ascii="Times New Roman" w:eastAsia="Times New Roman" w:hAnsi="Times New Roman" w:cs="Times New Roman"/>
          <w:b/>
          <w:sz w:val="24"/>
          <w:szCs w:val="24"/>
          <w:lang w:eastAsia="de-DE"/>
        </w:rPr>
        <w:t>изменя така:</w:t>
      </w:r>
    </w:p>
    <w:p w14:paraId="08D4F985" w14:textId="0CF71B30" w:rsidR="002166E4" w:rsidRPr="00380001" w:rsidRDefault="002166E4" w:rsidP="00AA133B">
      <w:pPr>
        <w:spacing w:after="240" w:line="240" w:lineRule="auto"/>
        <w:jc w:val="both"/>
        <w:textAlignment w:val="center"/>
        <w:rPr>
          <w:rFonts w:ascii="Times New Roman" w:eastAsia="Times New Roman" w:hAnsi="Times New Roman" w:cs="Times New Roman"/>
          <w:b/>
          <w:sz w:val="24"/>
          <w:szCs w:val="24"/>
          <w:lang w:eastAsia="de-DE"/>
        </w:rPr>
        <w:sectPr w:rsidR="002166E4" w:rsidRPr="00380001" w:rsidSect="002166E4">
          <w:footerReference w:type="default" r:id="rId9"/>
          <w:pgSz w:w="11906" w:h="16838" w:code="9"/>
          <w:pgMar w:top="567" w:right="992" w:bottom="2268" w:left="1418" w:header="709" w:footer="403" w:gutter="0"/>
          <w:cols w:space="708"/>
          <w:docGrid w:linePitch="360"/>
        </w:sectPr>
      </w:pPr>
      <w:r w:rsidRPr="00380001">
        <w:rPr>
          <w:rFonts w:ascii="Times New Roman" w:eastAsia="Times New Roman" w:hAnsi="Times New Roman" w:cs="Times New Roman"/>
          <w:b/>
          <w:sz w:val="24"/>
          <w:szCs w:val="24"/>
          <w:lang w:eastAsia="de-DE"/>
        </w:rPr>
        <w:t xml:space="preserve"> </w:t>
      </w:r>
      <w:r w:rsidR="00C91670" w:rsidRPr="00380001">
        <w:rPr>
          <w:rFonts w:ascii="Times New Roman" w:eastAsia="Times New Roman" w:hAnsi="Times New Roman" w:cs="Times New Roman"/>
          <w:b/>
          <w:sz w:val="24"/>
          <w:szCs w:val="24"/>
          <w:lang w:eastAsia="de-DE"/>
        </w:rPr>
        <w:t>„</w:t>
      </w:r>
      <w:r w:rsidRPr="00380001">
        <w:rPr>
          <w:rFonts w:ascii="Times New Roman" w:eastAsia="Times New Roman" w:hAnsi="Times New Roman" w:cs="Times New Roman"/>
          <w:b/>
          <w:sz w:val="24"/>
          <w:szCs w:val="24"/>
          <w:lang w:eastAsia="de-DE"/>
        </w:rPr>
        <w:t>I. КЛАСИФИКАЦИОННА СИСТЕМА ЗА ЕКОЛОГИЧНО СЪСТОЯНИЕ ЗА ОПРЕДЕЛЕНИТЕ ТИПОВЕ ПОВЪРХНОСТНИ ВОДИ ОТ КАТЕГОРИИ "РЕКА", "ЕЗЕРО", "ПРЕХОДНИ ВОДИ":</w:t>
      </w:r>
    </w:p>
    <w:p w14:paraId="6D751A29" w14:textId="77777777" w:rsidR="002166E4" w:rsidRPr="00380001" w:rsidRDefault="002166E4" w:rsidP="00AA133B">
      <w:pPr>
        <w:spacing w:after="240" w:line="240" w:lineRule="auto"/>
        <w:jc w:val="both"/>
        <w:textAlignment w:val="center"/>
        <w:rPr>
          <w:rFonts w:ascii="Times New Roman" w:eastAsia="Times New Roman" w:hAnsi="Times New Roman" w:cs="Times New Roman"/>
          <w:b/>
          <w:sz w:val="24"/>
          <w:szCs w:val="24"/>
          <w:lang w:eastAsia="de-DE"/>
        </w:rPr>
      </w:pPr>
    </w:p>
    <w:tbl>
      <w:tblPr>
        <w:tblW w:w="0" w:type="auto"/>
        <w:tblCellMar>
          <w:left w:w="0" w:type="dxa"/>
          <w:right w:w="0" w:type="dxa"/>
        </w:tblCellMar>
        <w:tblLook w:val="04A0" w:firstRow="1" w:lastRow="0" w:firstColumn="1" w:lastColumn="0" w:noHBand="0" w:noVBand="1"/>
      </w:tblPr>
      <w:tblGrid>
        <w:gridCol w:w="11970"/>
      </w:tblGrid>
      <w:tr w:rsidR="00AD6F44" w:rsidRPr="00380001" w14:paraId="136CEE6B" w14:textId="77777777" w:rsidTr="00D14072">
        <w:tc>
          <w:tcPr>
            <w:tcW w:w="11970" w:type="dxa"/>
            <w:tcBorders>
              <w:top w:val="nil"/>
              <w:left w:val="nil"/>
              <w:bottom w:val="nil"/>
              <w:right w:val="nil"/>
            </w:tcBorders>
            <w:tcMar>
              <w:top w:w="15" w:type="dxa"/>
              <w:left w:w="15" w:type="dxa"/>
              <w:bottom w:w="15" w:type="dxa"/>
              <w:right w:w="15" w:type="dxa"/>
            </w:tcMar>
            <w:hideMark/>
          </w:tcPr>
          <w:p w14:paraId="4079959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I</w:t>
            </w:r>
            <w:r w:rsidRPr="00380001">
              <w:rPr>
                <w:rFonts w:ascii="Times New Roman" w:eastAsia="Times New Roman" w:hAnsi="Times New Roman" w:cs="Times New Roman"/>
                <w:sz w:val="24"/>
                <w:szCs w:val="24"/>
                <w:lang w:eastAsia="de-DE"/>
              </w:rPr>
              <w:t>. КЛАСИФИКАЦИОННА СИСТЕМА ЗА ЕКОЛОГИЧНО СЪСТОЯНИЕ ЗА ОПРЕДЕЛЕНИТЕ ТИПОВЕ ПОВЪРХНОСТНИ ВОДИ ОТ КАТЕГОРИИ "РЕКА", "ЕЗЕРО", "ПРЕХОДНИ ВОДИ"</w:t>
            </w:r>
          </w:p>
        </w:tc>
      </w:tr>
      <w:tr w:rsidR="00AD6F44" w:rsidRPr="00380001" w14:paraId="7883DCEC" w14:textId="77777777" w:rsidTr="00D14072">
        <w:tc>
          <w:tcPr>
            <w:tcW w:w="11970" w:type="dxa"/>
            <w:tcBorders>
              <w:top w:val="nil"/>
              <w:left w:val="nil"/>
              <w:bottom w:val="nil"/>
              <w:right w:val="nil"/>
            </w:tcBorders>
            <w:tcMar>
              <w:top w:w="15" w:type="dxa"/>
              <w:left w:w="15" w:type="dxa"/>
              <w:bottom w:w="15" w:type="dxa"/>
              <w:right w:w="15" w:type="dxa"/>
            </w:tcMar>
            <w:hideMark/>
          </w:tcPr>
          <w:p w14:paraId="55033E8F"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 </w:t>
            </w:r>
          </w:p>
        </w:tc>
      </w:tr>
      <w:tr w:rsidR="00AD6F44" w:rsidRPr="00380001" w14:paraId="4384D064" w14:textId="77777777" w:rsidTr="00D14072">
        <w:tc>
          <w:tcPr>
            <w:tcW w:w="11970" w:type="dxa"/>
            <w:tcBorders>
              <w:top w:val="nil"/>
              <w:left w:val="nil"/>
              <w:bottom w:val="nil"/>
              <w:right w:val="nil"/>
            </w:tcBorders>
            <w:tcMar>
              <w:top w:w="15" w:type="dxa"/>
              <w:left w:w="15" w:type="dxa"/>
              <w:bottom w:w="15" w:type="dxa"/>
              <w:right w:w="15" w:type="dxa"/>
            </w:tcMar>
            <w:hideMark/>
          </w:tcPr>
          <w:p w14:paraId="75BF35EE"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А. Биологични елементи за качество</w:t>
            </w:r>
          </w:p>
        </w:tc>
      </w:tr>
      <w:tr w:rsidR="00AD6F44" w:rsidRPr="00380001" w14:paraId="54E86705" w14:textId="77777777" w:rsidTr="00D14072">
        <w:tc>
          <w:tcPr>
            <w:tcW w:w="11970" w:type="dxa"/>
            <w:tcBorders>
              <w:top w:val="nil"/>
              <w:left w:val="nil"/>
              <w:bottom w:val="nil"/>
              <w:right w:val="nil"/>
            </w:tcBorders>
            <w:tcMar>
              <w:top w:w="15" w:type="dxa"/>
              <w:left w:w="15" w:type="dxa"/>
              <w:bottom w:w="15" w:type="dxa"/>
              <w:right w:w="15" w:type="dxa"/>
            </w:tcMar>
            <w:hideMark/>
          </w:tcPr>
          <w:p w14:paraId="593B5994"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 </w:t>
            </w:r>
          </w:p>
        </w:tc>
      </w:tr>
      <w:tr w:rsidR="00AD6F44" w:rsidRPr="00380001" w14:paraId="772ECCF6" w14:textId="77777777" w:rsidTr="00D14072">
        <w:tc>
          <w:tcPr>
            <w:tcW w:w="11970" w:type="dxa"/>
            <w:tcBorders>
              <w:top w:val="nil"/>
              <w:left w:val="nil"/>
              <w:right w:val="nil"/>
            </w:tcBorders>
            <w:tcMar>
              <w:top w:w="15" w:type="dxa"/>
              <w:left w:w="15" w:type="dxa"/>
              <w:bottom w:w="15" w:type="dxa"/>
              <w:right w:w="15" w:type="dxa"/>
            </w:tcMar>
            <w:hideMark/>
          </w:tcPr>
          <w:p w14:paraId="72C50600"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1. Биологичен елемент: Фитопланктон</w:t>
            </w:r>
          </w:p>
          <w:p w14:paraId="0B843061"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Категория: "Река"</w:t>
            </w:r>
          </w:p>
          <w:p w14:paraId="6940AECF"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Метод:</w:t>
            </w:r>
          </w:p>
          <w:p w14:paraId="717F3687"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Германски </w:t>
            </w:r>
            <w:r w:rsidRPr="00380001">
              <w:rPr>
                <w:rFonts w:ascii="Times New Roman" w:eastAsia="Times New Roman" w:hAnsi="Times New Roman" w:cs="Times New Roman"/>
                <w:sz w:val="24"/>
                <w:szCs w:val="24"/>
                <w:lang w:val="de-DE" w:eastAsia="de-DE"/>
              </w:rPr>
              <w:t>PhytoFluss</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Index</w:t>
            </w:r>
            <w:r w:rsidRPr="00380001">
              <w:rPr>
                <w:rFonts w:ascii="Times New Roman" w:eastAsia="Times New Roman" w:hAnsi="Times New Roman" w:cs="Times New Roman"/>
                <w:sz w:val="24"/>
                <w:szCs w:val="24"/>
                <w:lang w:eastAsia="de-DE"/>
              </w:rPr>
              <w:t xml:space="preserve"> 4.0</w:t>
            </w:r>
          </w:p>
          <w:p w14:paraId="385BD87F"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Метрики:</w:t>
            </w:r>
          </w:p>
          <w:p w14:paraId="368D58ED"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Метрика за биомаса: базира се на "средно сезонната стойност" на Хлорофил-а (некоригиран за феофитин) в µ</w:t>
            </w:r>
            <w:r w:rsidRPr="00380001">
              <w:rPr>
                <w:rFonts w:ascii="Times New Roman" w:eastAsia="Times New Roman" w:hAnsi="Times New Roman" w:cs="Times New Roman"/>
                <w:sz w:val="24"/>
                <w:szCs w:val="24"/>
                <w:lang w:val="de-DE" w:eastAsia="de-DE"/>
              </w:rPr>
              <w:t>g</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 xml:space="preserve"> и "максималната стойност" на Хлорофил-а за вегетационния период (април - октомври), за оценка на цъфтежите на водораслите;</w:t>
            </w:r>
          </w:p>
          <w:p w14:paraId="67995F4D"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 Метрика за състав: </w:t>
            </w:r>
            <w:r w:rsidRPr="00380001">
              <w:rPr>
                <w:rFonts w:ascii="Times New Roman" w:eastAsia="Times New Roman" w:hAnsi="Times New Roman" w:cs="Times New Roman"/>
                <w:sz w:val="24"/>
                <w:szCs w:val="24"/>
                <w:lang w:val="de-DE" w:eastAsia="de-DE"/>
              </w:rPr>
              <w:t>TIP</w:t>
            </w:r>
            <w:r w:rsidRPr="00380001">
              <w:rPr>
                <w:rFonts w:ascii="Times New Roman" w:eastAsia="Times New Roman" w:hAnsi="Times New Roman" w:cs="Times New Roman"/>
                <w:sz w:val="24"/>
                <w:szCs w:val="24"/>
                <w:lang w:eastAsia="de-DE"/>
              </w:rPr>
              <w:t xml:space="preserve"> индекс (трофичен индекс на потамопланктона). Базира се на индикаторни таксони и тяхното разпределение по трофичния градиент.</w:t>
            </w:r>
          </w:p>
          <w:p w14:paraId="01E9F9B3"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de-DE" w:eastAsia="de-DE"/>
              </w:rPr>
              <w:t>Референция</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на</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метода</w:t>
            </w:r>
            <w:r w:rsidRPr="00380001">
              <w:rPr>
                <w:rFonts w:ascii="Times New Roman" w:eastAsia="Times New Roman" w:hAnsi="Times New Roman" w:cs="Times New Roman"/>
                <w:sz w:val="24"/>
                <w:szCs w:val="24"/>
                <w:lang w:val="en-GB" w:eastAsia="de-DE"/>
              </w:rPr>
              <w:t>:</w:t>
            </w:r>
          </w:p>
          <w:p w14:paraId="081CEAA6"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Mischke U</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Belkinova D</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Birk S</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Borics G</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Gandrea R</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Hlubikova D</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Jekabsone J</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Opatrilova L</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Panek P</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Picinska-Fałtynowicz J</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Piirso K</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Placha M</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Rotaru N</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Stankeviciene J</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Stankovic I</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Van Wichelen J</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Varbiro G</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Virbickas T</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Wolfram G</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Poikane S</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Intercalibrating the national classifications of ecological status for very large rivers in Europe: Biological Quality Element: Phytoplankton, EUR 29337 EN, Publications Office of the European Union, Luxembourg, 2018, ISBN 978-92-79-92971-7, doi:10.2760/855262, JRC112691.</w:t>
            </w:r>
          </w:p>
          <w:p w14:paraId="586292A2"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en-GB" w:eastAsia="de-DE"/>
              </w:rPr>
            </w:pPr>
          </w:p>
          <w:p w14:paraId="58A047C1"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Таблица</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ФП</w:t>
            </w:r>
            <w:r w:rsidRPr="00380001">
              <w:rPr>
                <w:rFonts w:ascii="Times New Roman" w:eastAsia="Times New Roman" w:hAnsi="Times New Roman" w:cs="Times New Roman"/>
                <w:sz w:val="24"/>
                <w:szCs w:val="24"/>
                <w:lang w:val="en-GB" w:eastAsia="de-DE"/>
              </w:rPr>
              <w:t xml:space="preserve">1: </w:t>
            </w:r>
            <w:r w:rsidRPr="00380001">
              <w:rPr>
                <w:rFonts w:ascii="Times New Roman" w:eastAsia="Times New Roman" w:hAnsi="Times New Roman" w:cs="Times New Roman"/>
                <w:sz w:val="24"/>
                <w:szCs w:val="24"/>
                <w:lang w:eastAsia="de-DE"/>
              </w:rPr>
              <w:t xml:space="preserve">Система за екологична оценка по </w:t>
            </w:r>
            <w:r w:rsidRPr="00380001">
              <w:rPr>
                <w:rFonts w:ascii="Times New Roman" w:eastAsia="Times New Roman" w:hAnsi="Times New Roman" w:cs="Times New Roman"/>
                <w:sz w:val="24"/>
                <w:szCs w:val="24"/>
                <w:lang w:val="de-DE" w:eastAsia="de-DE"/>
              </w:rPr>
              <w:t>Германски</w:t>
            </w:r>
            <w:r w:rsidRPr="00380001">
              <w:rPr>
                <w:rFonts w:ascii="Times New Roman" w:eastAsia="Times New Roman" w:hAnsi="Times New Roman" w:cs="Times New Roman"/>
                <w:sz w:val="24"/>
                <w:szCs w:val="24"/>
                <w:lang w:val="en-GB" w:eastAsia="de-DE"/>
              </w:rPr>
              <w:t xml:space="preserve"> PhytoFluss-Index 4,0 </w:t>
            </w:r>
            <w:r w:rsidRPr="00380001">
              <w:rPr>
                <w:rFonts w:ascii="Times New Roman" w:eastAsia="Times New Roman" w:hAnsi="Times New Roman" w:cs="Times New Roman"/>
                <w:sz w:val="24"/>
                <w:szCs w:val="24"/>
                <w:lang w:eastAsia="de-DE"/>
              </w:rPr>
              <w:t>за р</w:t>
            </w:r>
            <w:r w:rsidRPr="00380001">
              <w:rPr>
                <w:rFonts w:ascii="Times New Roman" w:eastAsia="Times New Roman" w:hAnsi="Times New Roman" w:cs="Times New Roman"/>
                <w:sz w:val="24"/>
                <w:szCs w:val="24"/>
                <w:lang w:val="de-DE" w:eastAsia="de-DE"/>
              </w:rPr>
              <w:t>ечен</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тип</w:t>
            </w:r>
            <w:r w:rsidRPr="00380001">
              <w:rPr>
                <w:rFonts w:ascii="Times New Roman" w:eastAsia="Times New Roman" w:hAnsi="Times New Roman" w:cs="Times New Roman"/>
                <w:sz w:val="24"/>
                <w:szCs w:val="24"/>
                <w:lang w:val="en-GB" w:eastAsia="de-DE"/>
              </w:rPr>
              <w:t xml:space="preserve"> R6 (</w:t>
            </w:r>
            <w:r w:rsidRPr="00380001">
              <w:rPr>
                <w:rFonts w:ascii="Times New Roman" w:eastAsia="Times New Roman" w:hAnsi="Times New Roman" w:cs="Times New Roman"/>
                <w:sz w:val="24"/>
                <w:szCs w:val="24"/>
                <w:lang w:val="de-DE" w:eastAsia="de-DE"/>
              </w:rPr>
              <w:t>Среден</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и</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eastAsia="de-DE"/>
              </w:rPr>
              <w:t>Д</w:t>
            </w:r>
            <w:r w:rsidRPr="00380001">
              <w:rPr>
                <w:rFonts w:ascii="Times New Roman" w:eastAsia="Times New Roman" w:hAnsi="Times New Roman" w:cs="Times New Roman"/>
                <w:sz w:val="24"/>
                <w:szCs w:val="24"/>
                <w:lang w:val="de-DE" w:eastAsia="de-DE"/>
              </w:rPr>
              <w:t>олен</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Дунав</w:t>
            </w:r>
            <w:r w:rsidRPr="00380001">
              <w:rPr>
                <w:rFonts w:ascii="Times New Roman" w:eastAsia="Times New Roman" w:hAnsi="Times New Roman" w:cs="Times New Roman"/>
                <w:sz w:val="24"/>
                <w:szCs w:val="24"/>
                <w:lang w:val="en-GB" w:eastAsia="de-DE"/>
              </w:rPr>
              <w:t>*)</w:t>
            </w:r>
            <w:r w:rsidRPr="00380001">
              <w:rPr>
                <w:rFonts w:ascii="Times New Roman" w:eastAsia="Times New Roman" w:hAnsi="Times New Roman" w:cs="Times New Roman"/>
                <w:sz w:val="24"/>
                <w:szCs w:val="24"/>
                <w:lang w:eastAsia="de-DE"/>
              </w:rPr>
              <w:t>.</w:t>
            </w:r>
          </w:p>
          <w:tbl>
            <w:tblPr>
              <w:tblW w:w="0" w:type="auto"/>
              <w:tblInd w:w="57" w:type="dxa"/>
              <w:tblCellMar>
                <w:left w:w="0" w:type="dxa"/>
                <w:right w:w="0" w:type="dxa"/>
              </w:tblCellMar>
              <w:tblLook w:val="04A0" w:firstRow="1" w:lastRow="0" w:firstColumn="1" w:lastColumn="0" w:noHBand="0" w:noVBand="1"/>
            </w:tblPr>
            <w:tblGrid>
              <w:gridCol w:w="1256"/>
              <w:gridCol w:w="1576"/>
              <w:gridCol w:w="1552"/>
            </w:tblGrid>
            <w:tr w:rsidR="00AD6F44" w:rsidRPr="00380001" w14:paraId="19FE653C" w14:textId="77777777" w:rsidTr="00D14072">
              <w:trPr>
                <w:trHeight w:val="226"/>
              </w:trPr>
              <w:tc>
                <w:tcPr>
                  <w:tcW w:w="1256" w:type="dxa"/>
                  <w:tcBorders>
                    <w:top w:val="single" w:sz="8" w:space="0" w:color="000000"/>
                    <w:left w:val="single" w:sz="8" w:space="0" w:color="000000"/>
                    <w:bottom w:val="single" w:sz="8" w:space="0" w:color="000000"/>
                    <w:right w:val="single" w:sz="8" w:space="0" w:color="000000"/>
                  </w:tcBorders>
                  <w:tcMar>
                    <w:top w:w="40" w:type="dxa"/>
                    <w:left w:w="57" w:type="dxa"/>
                    <w:bottom w:w="45" w:type="dxa"/>
                    <w:right w:w="57" w:type="dxa"/>
                  </w:tcMar>
                  <w:hideMark/>
                </w:tcPr>
                <w:p w14:paraId="17ED8BC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Състояние</w:t>
                  </w:r>
                </w:p>
              </w:tc>
              <w:tc>
                <w:tcPr>
                  <w:tcW w:w="1576" w:type="dxa"/>
                  <w:tcBorders>
                    <w:top w:val="single" w:sz="8" w:space="0" w:color="000000"/>
                    <w:left w:val="nil"/>
                    <w:bottom w:val="single" w:sz="8" w:space="0" w:color="000000"/>
                    <w:right w:val="single" w:sz="8" w:space="0" w:color="000000"/>
                  </w:tcBorders>
                  <w:tcMar>
                    <w:top w:w="40" w:type="dxa"/>
                    <w:left w:w="57" w:type="dxa"/>
                    <w:bottom w:w="45" w:type="dxa"/>
                    <w:right w:w="57" w:type="dxa"/>
                  </w:tcMar>
                  <w:hideMark/>
                </w:tcPr>
                <w:p w14:paraId="0F185B3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Индекс</w:t>
                  </w:r>
                </w:p>
                <w:p w14:paraId="3470F5F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PhytoFluss</w:t>
                  </w:r>
                </w:p>
                <w:p w14:paraId="6C9A125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граници</w:t>
                  </w:r>
                </w:p>
              </w:tc>
              <w:tc>
                <w:tcPr>
                  <w:tcW w:w="1552" w:type="dxa"/>
                  <w:tcBorders>
                    <w:top w:val="single" w:sz="8" w:space="0" w:color="000000"/>
                    <w:left w:val="nil"/>
                    <w:bottom w:val="single" w:sz="8" w:space="0" w:color="000000"/>
                    <w:right w:val="single" w:sz="8" w:space="0" w:color="000000"/>
                  </w:tcBorders>
                  <w:tcMar>
                    <w:top w:w="40" w:type="dxa"/>
                    <w:left w:w="57" w:type="dxa"/>
                    <w:bottom w:w="45" w:type="dxa"/>
                    <w:right w:w="57" w:type="dxa"/>
                  </w:tcMar>
                  <w:hideMark/>
                </w:tcPr>
                <w:p w14:paraId="6DBFC57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EQR</w:t>
                  </w:r>
                </w:p>
                <w:p w14:paraId="71064E7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граници</w:t>
                  </w:r>
                </w:p>
              </w:tc>
            </w:tr>
            <w:tr w:rsidR="00AD6F44" w:rsidRPr="00380001" w14:paraId="346E0AE0" w14:textId="77777777" w:rsidTr="00D14072">
              <w:trPr>
                <w:trHeight w:val="226"/>
              </w:trPr>
              <w:tc>
                <w:tcPr>
                  <w:tcW w:w="1256"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14:paraId="4F7E757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1576" w:type="dxa"/>
                  <w:tcBorders>
                    <w:top w:val="nil"/>
                    <w:left w:val="nil"/>
                    <w:bottom w:val="single" w:sz="8" w:space="0" w:color="000000"/>
                    <w:right w:val="single" w:sz="8" w:space="0" w:color="000000"/>
                  </w:tcBorders>
                  <w:tcMar>
                    <w:top w:w="40" w:type="dxa"/>
                    <w:left w:w="57" w:type="dxa"/>
                    <w:bottom w:w="45" w:type="dxa"/>
                    <w:right w:w="57" w:type="dxa"/>
                  </w:tcMar>
                  <w:hideMark/>
                </w:tcPr>
                <w:p w14:paraId="416CC7F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0,5 - 1,5</w:t>
                  </w:r>
                </w:p>
              </w:tc>
              <w:tc>
                <w:tcPr>
                  <w:tcW w:w="1552" w:type="dxa"/>
                  <w:tcBorders>
                    <w:top w:val="nil"/>
                    <w:left w:val="nil"/>
                    <w:bottom w:val="single" w:sz="8" w:space="0" w:color="000000"/>
                    <w:right w:val="single" w:sz="8" w:space="0" w:color="000000"/>
                  </w:tcBorders>
                  <w:tcMar>
                    <w:top w:w="40" w:type="dxa"/>
                    <w:left w:w="57" w:type="dxa"/>
                    <w:bottom w:w="45" w:type="dxa"/>
                    <w:right w:w="57" w:type="dxa"/>
                  </w:tcMar>
                  <w:hideMark/>
                </w:tcPr>
                <w:p w14:paraId="054147D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0,81 - 1,0</w:t>
                  </w:r>
                </w:p>
              </w:tc>
            </w:tr>
            <w:tr w:rsidR="00AD6F44" w:rsidRPr="00380001" w14:paraId="48548334" w14:textId="77777777" w:rsidTr="00D14072">
              <w:trPr>
                <w:trHeight w:val="226"/>
              </w:trPr>
              <w:tc>
                <w:tcPr>
                  <w:tcW w:w="1256"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14:paraId="7CA4124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1576" w:type="dxa"/>
                  <w:tcBorders>
                    <w:top w:val="nil"/>
                    <w:left w:val="nil"/>
                    <w:bottom w:val="single" w:sz="8" w:space="0" w:color="000000"/>
                    <w:right w:val="single" w:sz="8" w:space="0" w:color="000000"/>
                  </w:tcBorders>
                  <w:tcMar>
                    <w:top w:w="40" w:type="dxa"/>
                    <w:left w:w="57" w:type="dxa"/>
                    <w:bottom w:w="45" w:type="dxa"/>
                    <w:right w:w="57" w:type="dxa"/>
                  </w:tcMar>
                  <w:hideMark/>
                </w:tcPr>
                <w:p w14:paraId="3D5F3FD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1,51 - 2,5</w:t>
                  </w:r>
                </w:p>
              </w:tc>
              <w:tc>
                <w:tcPr>
                  <w:tcW w:w="1552" w:type="dxa"/>
                  <w:tcBorders>
                    <w:top w:val="nil"/>
                    <w:left w:val="nil"/>
                    <w:bottom w:val="single" w:sz="8" w:space="0" w:color="000000"/>
                    <w:right w:val="single" w:sz="8" w:space="0" w:color="000000"/>
                  </w:tcBorders>
                  <w:tcMar>
                    <w:top w:w="40" w:type="dxa"/>
                    <w:left w:w="57" w:type="dxa"/>
                    <w:bottom w:w="45" w:type="dxa"/>
                    <w:right w:w="57" w:type="dxa"/>
                  </w:tcMar>
                  <w:hideMark/>
                </w:tcPr>
                <w:p w14:paraId="0A21A8C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0,61 - 0,8</w:t>
                  </w:r>
                </w:p>
              </w:tc>
            </w:tr>
            <w:tr w:rsidR="00AD6F44" w:rsidRPr="00380001" w14:paraId="1EEFB094" w14:textId="77777777" w:rsidTr="00D14072">
              <w:trPr>
                <w:trHeight w:val="226"/>
              </w:trPr>
              <w:tc>
                <w:tcPr>
                  <w:tcW w:w="1256"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14:paraId="6D3A427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1576" w:type="dxa"/>
                  <w:tcBorders>
                    <w:top w:val="nil"/>
                    <w:left w:val="nil"/>
                    <w:bottom w:val="single" w:sz="8" w:space="0" w:color="000000"/>
                    <w:right w:val="single" w:sz="8" w:space="0" w:color="000000"/>
                  </w:tcBorders>
                  <w:tcMar>
                    <w:top w:w="40" w:type="dxa"/>
                    <w:left w:w="57" w:type="dxa"/>
                    <w:bottom w:w="45" w:type="dxa"/>
                    <w:right w:w="57" w:type="dxa"/>
                  </w:tcMar>
                  <w:hideMark/>
                </w:tcPr>
                <w:p w14:paraId="6F14FAF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2,51 - 3,5</w:t>
                  </w:r>
                </w:p>
              </w:tc>
              <w:tc>
                <w:tcPr>
                  <w:tcW w:w="1552" w:type="dxa"/>
                  <w:tcBorders>
                    <w:top w:val="nil"/>
                    <w:left w:val="nil"/>
                    <w:bottom w:val="single" w:sz="8" w:space="0" w:color="000000"/>
                    <w:right w:val="single" w:sz="8" w:space="0" w:color="000000"/>
                  </w:tcBorders>
                  <w:tcMar>
                    <w:top w:w="40" w:type="dxa"/>
                    <w:left w:w="57" w:type="dxa"/>
                    <w:bottom w:w="45" w:type="dxa"/>
                    <w:right w:w="57" w:type="dxa"/>
                  </w:tcMar>
                  <w:hideMark/>
                </w:tcPr>
                <w:p w14:paraId="12ECBBD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0,41 - 0,6</w:t>
                  </w:r>
                </w:p>
              </w:tc>
            </w:tr>
            <w:tr w:rsidR="00AD6F44" w:rsidRPr="00380001" w14:paraId="02CC4B12" w14:textId="77777777" w:rsidTr="00D14072">
              <w:trPr>
                <w:trHeight w:val="226"/>
              </w:trPr>
              <w:tc>
                <w:tcPr>
                  <w:tcW w:w="1256"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14:paraId="6C55E67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lastRenderedPageBreak/>
                    <w:t>Лошо</w:t>
                  </w:r>
                </w:p>
              </w:tc>
              <w:tc>
                <w:tcPr>
                  <w:tcW w:w="1576" w:type="dxa"/>
                  <w:tcBorders>
                    <w:top w:val="nil"/>
                    <w:left w:val="nil"/>
                    <w:bottom w:val="single" w:sz="8" w:space="0" w:color="000000"/>
                    <w:right w:val="single" w:sz="8" w:space="0" w:color="000000"/>
                  </w:tcBorders>
                  <w:tcMar>
                    <w:top w:w="40" w:type="dxa"/>
                    <w:left w:w="57" w:type="dxa"/>
                    <w:bottom w:w="45" w:type="dxa"/>
                    <w:right w:w="57" w:type="dxa"/>
                  </w:tcMar>
                  <w:hideMark/>
                </w:tcPr>
                <w:p w14:paraId="3676849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3,51 - 4,5</w:t>
                  </w:r>
                </w:p>
              </w:tc>
              <w:tc>
                <w:tcPr>
                  <w:tcW w:w="1552" w:type="dxa"/>
                  <w:tcBorders>
                    <w:top w:val="nil"/>
                    <w:left w:val="nil"/>
                    <w:bottom w:val="single" w:sz="8" w:space="0" w:color="000000"/>
                    <w:right w:val="single" w:sz="8" w:space="0" w:color="000000"/>
                  </w:tcBorders>
                  <w:tcMar>
                    <w:top w:w="40" w:type="dxa"/>
                    <w:left w:w="57" w:type="dxa"/>
                    <w:bottom w:w="45" w:type="dxa"/>
                    <w:right w:w="57" w:type="dxa"/>
                  </w:tcMar>
                  <w:hideMark/>
                </w:tcPr>
                <w:p w14:paraId="7BC9ABA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0,21 - 0,4</w:t>
                  </w:r>
                </w:p>
              </w:tc>
            </w:tr>
            <w:tr w:rsidR="00AD6F44" w:rsidRPr="00380001" w14:paraId="0BBC3DCF" w14:textId="77777777" w:rsidTr="00D14072">
              <w:trPr>
                <w:trHeight w:val="226"/>
              </w:trPr>
              <w:tc>
                <w:tcPr>
                  <w:tcW w:w="1256"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14:paraId="726893A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Много лошо</w:t>
                  </w:r>
                </w:p>
              </w:tc>
              <w:tc>
                <w:tcPr>
                  <w:tcW w:w="1576" w:type="dxa"/>
                  <w:tcBorders>
                    <w:top w:val="nil"/>
                    <w:left w:val="nil"/>
                    <w:bottom w:val="single" w:sz="8" w:space="0" w:color="000000"/>
                    <w:right w:val="single" w:sz="8" w:space="0" w:color="000000"/>
                  </w:tcBorders>
                  <w:tcMar>
                    <w:top w:w="40" w:type="dxa"/>
                    <w:left w:w="57" w:type="dxa"/>
                    <w:bottom w:w="45" w:type="dxa"/>
                    <w:right w:w="57" w:type="dxa"/>
                  </w:tcMar>
                  <w:hideMark/>
                </w:tcPr>
                <w:p w14:paraId="30F47A2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4,51 - 5,5</w:t>
                  </w:r>
                </w:p>
              </w:tc>
              <w:tc>
                <w:tcPr>
                  <w:tcW w:w="1552" w:type="dxa"/>
                  <w:tcBorders>
                    <w:top w:val="nil"/>
                    <w:left w:val="nil"/>
                    <w:bottom w:val="single" w:sz="8" w:space="0" w:color="000000"/>
                    <w:right w:val="single" w:sz="8" w:space="0" w:color="000000"/>
                  </w:tcBorders>
                  <w:tcMar>
                    <w:top w:w="40" w:type="dxa"/>
                    <w:left w:w="57" w:type="dxa"/>
                    <w:bottom w:w="45" w:type="dxa"/>
                    <w:right w:w="57" w:type="dxa"/>
                  </w:tcMar>
                  <w:hideMark/>
                </w:tcPr>
                <w:p w14:paraId="2DFE317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0,0 - 0,20</w:t>
                  </w:r>
                </w:p>
              </w:tc>
            </w:tr>
          </w:tbl>
          <w:p w14:paraId="4F9BDBAE"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 </w:t>
            </w:r>
          </w:p>
          <w:p w14:paraId="294785DE"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trike/>
                <w:vanish/>
                <w:sz w:val="24"/>
                <w:szCs w:val="24"/>
                <w:lang w:val="de-DE" w:eastAsia="de-DE"/>
              </w:rPr>
              <w:t>  </w:t>
            </w:r>
            <w:r w:rsidRPr="00380001">
              <w:rPr>
                <w:rFonts w:ascii="Times New Roman" w:eastAsia="Times New Roman" w:hAnsi="Times New Roman" w:cs="Times New Roman"/>
                <w:sz w:val="24"/>
                <w:szCs w:val="24"/>
                <w:lang w:eastAsia="de-DE"/>
              </w:rPr>
              <w:t>Метод: Мултиметричен фитопланктонен индекс (</w:t>
            </w:r>
            <w:r w:rsidRPr="00380001">
              <w:rPr>
                <w:rFonts w:ascii="Times New Roman" w:eastAsia="Times New Roman" w:hAnsi="Times New Roman" w:cs="Times New Roman"/>
                <w:sz w:val="24"/>
                <w:szCs w:val="24"/>
                <w:lang w:val="de-DE" w:eastAsia="de-DE"/>
              </w:rPr>
              <w:t>MPI</w:t>
            </w:r>
            <w:r w:rsidRPr="00380001">
              <w:rPr>
                <w:rFonts w:ascii="Times New Roman" w:eastAsia="Times New Roman" w:hAnsi="Times New Roman" w:cs="Times New Roman"/>
                <w:sz w:val="24"/>
                <w:szCs w:val="24"/>
                <w:lang w:eastAsia="de-DE"/>
              </w:rPr>
              <w:t>)</w:t>
            </w:r>
          </w:p>
          <w:p w14:paraId="37E75F74"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Метрики: Индекс на Хулбърт (</w:t>
            </w:r>
            <w:r w:rsidRPr="00380001">
              <w:rPr>
                <w:rFonts w:ascii="Times New Roman" w:eastAsia="Times New Roman" w:hAnsi="Times New Roman" w:cs="Times New Roman"/>
                <w:sz w:val="24"/>
                <w:szCs w:val="24"/>
                <w:lang w:val="en-GB" w:eastAsia="de-DE"/>
              </w:rPr>
              <w:t>Hulburt</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index</w:t>
            </w:r>
            <w:r w:rsidRPr="00380001">
              <w:rPr>
                <w:rFonts w:ascii="Times New Roman" w:eastAsia="Times New Roman" w:hAnsi="Times New Roman" w:cs="Times New Roman"/>
                <w:sz w:val="24"/>
                <w:szCs w:val="24"/>
                <w:lang w:eastAsia="de-DE"/>
              </w:rPr>
              <w:t>); Честота на цъфтеж; Индекс на Менхиник (</w:t>
            </w:r>
            <w:r w:rsidRPr="00380001">
              <w:rPr>
                <w:rFonts w:ascii="Times New Roman" w:eastAsia="Times New Roman" w:hAnsi="Times New Roman" w:cs="Times New Roman"/>
                <w:sz w:val="24"/>
                <w:szCs w:val="24"/>
                <w:lang w:val="en-GB" w:eastAsia="de-DE"/>
              </w:rPr>
              <w:t>Menhinick</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index</w:t>
            </w:r>
            <w:r w:rsidRPr="00380001">
              <w:rPr>
                <w:rFonts w:ascii="Times New Roman" w:eastAsia="Times New Roman" w:hAnsi="Times New Roman" w:cs="Times New Roman"/>
                <w:sz w:val="24"/>
                <w:szCs w:val="24"/>
                <w:lang w:eastAsia="de-DE"/>
              </w:rPr>
              <w:t>); Хлорофил-а (средно геометрична стойност на концентрациите от единичните пробовземания)</w:t>
            </w:r>
          </w:p>
          <w:p w14:paraId="4245BBC2" w14:textId="77777777" w:rsidR="002166E4" w:rsidRPr="00380001" w:rsidRDefault="002166E4" w:rsidP="002166E4">
            <w:pPr>
              <w:spacing w:after="0" w:line="259"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Индексът се изчислява, като се използват данни от различни сезони (за предпочитане февруари, май, август и ноември), за да се намали ефекта на сезонността.</w:t>
            </w:r>
          </w:p>
          <w:p w14:paraId="0840DA6C"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Референция на метода:</w:t>
            </w:r>
          </w:p>
          <w:p w14:paraId="3B0805A6"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Ponis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E</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F</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Giovanardi</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C</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Facca</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R</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Buchet</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V</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Derolez</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F</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Bernardi</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Aubry</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K</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Pagou</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E</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Garcia</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Z</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Ninevic</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N</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Costas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I</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Pardo</w:t>
            </w:r>
            <w:r w:rsidRPr="00380001">
              <w:rPr>
                <w:rFonts w:ascii="Times New Roman" w:eastAsia="Times New Roman" w:hAnsi="Times New Roman" w:cs="Times New Roman"/>
                <w:sz w:val="24"/>
                <w:szCs w:val="24"/>
                <w:lang w:eastAsia="de-DE"/>
              </w:rPr>
              <w:t xml:space="preserve"> &amp; </w:t>
            </w:r>
            <w:r w:rsidRPr="00380001">
              <w:rPr>
                <w:rFonts w:ascii="Times New Roman" w:eastAsia="Times New Roman" w:hAnsi="Times New Roman" w:cs="Times New Roman"/>
                <w:sz w:val="24"/>
                <w:szCs w:val="24"/>
                <w:lang w:val="en-GB" w:eastAsia="de-DE"/>
              </w:rPr>
              <w:t>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H</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F</w:t>
            </w:r>
            <w:r w:rsidRPr="00380001">
              <w:rPr>
                <w:rFonts w:ascii="Times New Roman" w:eastAsia="Times New Roman" w:hAnsi="Times New Roman" w:cs="Times New Roman"/>
                <w:sz w:val="24"/>
                <w:szCs w:val="24"/>
                <w:lang w:eastAsia="de-DE"/>
              </w:rPr>
              <w:t xml:space="preserve">. 2018, </w:t>
            </w:r>
            <w:r w:rsidRPr="00380001">
              <w:rPr>
                <w:rFonts w:ascii="Times New Roman" w:eastAsia="Times New Roman" w:hAnsi="Times New Roman" w:cs="Times New Roman"/>
                <w:sz w:val="24"/>
                <w:szCs w:val="24"/>
                <w:lang w:val="en-GB" w:eastAsia="de-DE"/>
              </w:rPr>
              <w:t>Transitional</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waters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Mediterranean</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Geographic</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Intercalibration</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Group</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Phytoplankton</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ecological</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assessment</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methods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EUR</w:t>
            </w:r>
            <w:r w:rsidRPr="00380001">
              <w:rPr>
                <w:rFonts w:ascii="Times New Roman" w:eastAsia="Times New Roman" w:hAnsi="Times New Roman" w:cs="Times New Roman"/>
                <w:sz w:val="24"/>
                <w:szCs w:val="24"/>
                <w:lang w:eastAsia="de-DE"/>
              </w:rPr>
              <w:t xml:space="preserve"> 29607 </w:t>
            </w:r>
            <w:r w:rsidRPr="00380001">
              <w:rPr>
                <w:rFonts w:ascii="Times New Roman" w:eastAsia="Times New Roman" w:hAnsi="Times New Roman" w:cs="Times New Roman"/>
                <w:sz w:val="24"/>
                <w:szCs w:val="24"/>
                <w:lang w:val="en-GB" w:eastAsia="de-DE"/>
              </w:rPr>
              <w:t>EN</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Publications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Office</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of</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the</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European</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Union</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ISBN</w:t>
            </w:r>
            <w:r w:rsidRPr="00380001">
              <w:rPr>
                <w:rFonts w:ascii="Times New Roman" w:eastAsia="Times New Roman" w:hAnsi="Times New Roman" w:cs="Times New Roman"/>
                <w:sz w:val="24"/>
                <w:szCs w:val="24"/>
                <w:lang w:eastAsia="de-DE"/>
              </w:rPr>
              <w:t xml:space="preserve"> 978-92-79-98683-3, </w:t>
            </w:r>
            <w:r w:rsidRPr="00380001">
              <w:rPr>
                <w:rFonts w:ascii="Times New Roman" w:eastAsia="Times New Roman" w:hAnsi="Times New Roman" w:cs="Times New Roman"/>
                <w:sz w:val="24"/>
                <w:szCs w:val="24"/>
                <w:lang w:val="en-GB" w:eastAsia="de-DE"/>
              </w:rPr>
              <w:t>JRC</w:t>
            </w:r>
            <w:r w:rsidRPr="00380001">
              <w:rPr>
                <w:rFonts w:ascii="Times New Roman" w:eastAsia="Times New Roman" w:hAnsi="Times New Roman" w:cs="Times New Roman"/>
                <w:sz w:val="24"/>
                <w:szCs w:val="24"/>
                <w:lang w:eastAsia="de-DE"/>
              </w:rPr>
              <w:t xml:space="preserve">114726, </w:t>
            </w:r>
            <w:r w:rsidRPr="00380001">
              <w:rPr>
                <w:rFonts w:ascii="Times New Roman" w:eastAsia="Times New Roman" w:hAnsi="Times New Roman" w:cs="Times New Roman"/>
                <w:sz w:val="24"/>
                <w:szCs w:val="24"/>
                <w:lang w:val="en-GB" w:eastAsia="de-DE"/>
              </w:rPr>
              <w:t>Luxembourg</w:t>
            </w:r>
            <w:r w:rsidRPr="00380001">
              <w:rPr>
                <w:rFonts w:ascii="Times New Roman" w:eastAsia="Times New Roman" w:hAnsi="Times New Roman" w:cs="Times New Roman"/>
                <w:sz w:val="24"/>
                <w:szCs w:val="24"/>
                <w:lang w:eastAsia="de-DE"/>
              </w:rPr>
              <w:t>.</w:t>
            </w:r>
          </w:p>
          <w:p w14:paraId="3DCD95C9"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p w14:paraId="12F809C1"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Таблица ФП2: Референтни стойности, граници на класовете за метриките и граници на класовете за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lang w:eastAsia="de-DE"/>
              </w:rPr>
              <w:t xml:space="preserve">, използвани за изчисляване на </w:t>
            </w:r>
            <w:r w:rsidRPr="00380001">
              <w:rPr>
                <w:rFonts w:ascii="Times New Roman" w:eastAsia="Times New Roman" w:hAnsi="Times New Roman" w:cs="Times New Roman"/>
                <w:sz w:val="24"/>
                <w:szCs w:val="24"/>
                <w:lang w:val="en-GB" w:eastAsia="de-DE"/>
              </w:rPr>
              <w:t>MPI</w:t>
            </w:r>
            <w:r w:rsidRPr="00380001">
              <w:rPr>
                <w:rFonts w:ascii="Times New Roman" w:eastAsia="Times New Roman" w:hAnsi="Times New Roman" w:cs="Times New Roman"/>
                <w:sz w:val="24"/>
                <w:szCs w:val="24"/>
                <w:lang w:eastAsia="de-DE"/>
              </w:rPr>
              <w:t xml:space="preserve"> в преходния речен тип </w:t>
            </w:r>
            <w:r w:rsidRPr="00380001">
              <w:rPr>
                <w:rFonts w:ascii="Times New Roman" w:eastAsia="Times New Roman" w:hAnsi="Times New Roman" w:cs="Times New Roman"/>
                <w:sz w:val="24"/>
                <w:szCs w:val="24"/>
                <w:lang w:val="en-GB" w:eastAsia="de-DE"/>
              </w:rPr>
              <w:t>R</w:t>
            </w:r>
            <w:r w:rsidRPr="00380001">
              <w:rPr>
                <w:rFonts w:ascii="Times New Roman" w:eastAsia="Times New Roman" w:hAnsi="Times New Roman" w:cs="Times New Roman"/>
                <w:sz w:val="24"/>
                <w:szCs w:val="24"/>
                <w:lang w:eastAsia="de-DE"/>
              </w:rPr>
              <w:t xml:space="preserve">16, </w:t>
            </w:r>
            <w:r w:rsidRPr="00380001">
              <w:rPr>
                <w:rFonts w:ascii="Times New Roman" w:eastAsia="Times New Roman" w:hAnsi="Times New Roman" w:cs="Times New Roman"/>
                <w:sz w:val="24"/>
                <w:szCs w:val="24"/>
                <w:lang w:val="de-DE" w:eastAsia="de-DE"/>
              </w:rPr>
              <w:t>Ref</w:t>
            </w:r>
            <w:r w:rsidRPr="00380001">
              <w:rPr>
                <w:rFonts w:ascii="Times New Roman" w:eastAsia="Times New Roman" w:hAnsi="Times New Roman" w:cs="Times New Roman"/>
                <w:sz w:val="24"/>
                <w:szCs w:val="24"/>
                <w:lang w:eastAsia="de-DE"/>
              </w:rPr>
              <w:t xml:space="preserve">=референтна стойност, </w:t>
            </w:r>
            <w:r w:rsidRPr="00380001">
              <w:rPr>
                <w:rFonts w:ascii="Times New Roman" w:eastAsia="Times New Roman" w:hAnsi="Times New Roman" w:cs="Times New Roman"/>
                <w:sz w:val="24"/>
                <w:szCs w:val="24"/>
                <w:lang w:val="de-DE" w:eastAsia="de-DE"/>
              </w:rPr>
              <w:t>HG</w:t>
            </w:r>
            <w:r w:rsidRPr="00380001">
              <w:rPr>
                <w:rFonts w:ascii="Times New Roman" w:eastAsia="Times New Roman" w:hAnsi="Times New Roman" w:cs="Times New Roman"/>
                <w:sz w:val="24"/>
                <w:szCs w:val="24"/>
                <w:lang w:eastAsia="de-DE"/>
              </w:rPr>
              <w:t xml:space="preserve">=граница на класовете отлично/добро състояние, </w:t>
            </w:r>
            <w:r w:rsidRPr="00380001">
              <w:rPr>
                <w:rFonts w:ascii="Times New Roman" w:eastAsia="Times New Roman" w:hAnsi="Times New Roman" w:cs="Times New Roman"/>
                <w:sz w:val="24"/>
                <w:szCs w:val="24"/>
                <w:lang w:val="de-DE" w:eastAsia="de-DE"/>
              </w:rPr>
              <w:t>GM</w:t>
            </w:r>
            <w:r w:rsidRPr="00380001">
              <w:rPr>
                <w:rFonts w:ascii="Times New Roman" w:eastAsia="Times New Roman" w:hAnsi="Times New Roman" w:cs="Times New Roman"/>
                <w:sz w:val="24"/>
                <w:szCs w:val="24"/>
                <w:lang w:eastAsia="de-DE"/>
              </w:rPr>
              <w:t xml:space="preserve">=добро/умерено, </w:t>
            </w:r>
            <w:r w:rsidRPr="00380001">
              <w:rPr>
                <w:rFonts w:ascii="Times New Roman" w:eastAsia="Times New Roman" w:hAnsi="Times New Roman" w:cs="Times New Roman"/>
                <w:sz w:val="24"/>
                <w:szCs w:val="24"/>
                <w:lang w:val="de-DE" w:eastAsia="de-DE"/>
              </w:rPr>
              <w:t>MP</w:t>
            </w:r>
            <w:r w:rsidRPr="00380001">
              <w:rPr>
                <w:rFonts w:ascii="Times New Roman" w:eastAsia="Times New Roman" w:hAnsi="Times New Roman" w:cs="Times New Roman"/>
                <w:sz w:val="24"/>
                <w:szCs w:val="24"/>
                <w:lang w:eastAsia="de-DE"/>
              </w:rPr>
              <w:t xml:space="preserve">=умерено/лошо, </w:t>
            </w:r>
            <w:r w:rsidRPr="00380001">
              <w:rPr>
                <w:rFonts w:ascii="Times New Roman" w:eastAsia="Times New Roman" w:hAnsi="Times New Roman" w:cs="Times New Roman"/>
                <w:sz w:val="24"/>
                <w:szCs w:val="24"/>
                <w:lang w:val="de-DE" w:eastAsia="de-DE"/>
              </w:rPr>
              <w:t>PB</w:t>
            </w:r>
            <w:r w:rsidRPr="00380001">
              <w:rPr>
                <w:rFonts w:ascii="Times New Roman" w:eastAsia="Times New Roman" w:hAnsi="Times New Roman" w:cs="Times New Roman"/>
                <w:sz w:val="24"/>
                <w:szCs w:val="24"/>
                <w:lang w:eastAsia="de-DE"/>
              </w:rPr>
              <w:t xml:space="preserve">=лошо/много лошо,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lang w:eastAsia="de-DE"/>
              </w:rPr>
              <w:t>=съотношение за екологично качество.</w:t>
            </w:r>
          </w:p>
          <w:p w14:paraId="509ADA66"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1613"/>
              <w:gridCol w:w="674"/>
              <w:gridCol w:w="797"/>
              <w:gridCol w:w="797"/>
              <w:gridCol w:w="797"/>
              <w:gridCol w:w="921"/>
            </w:tblGrid>
            <w:tr w:rsidR="00AD6F44" w:rsidRPr="00380001" w14:paraId="207BBAC2" w14:textId="77777777" w:rsidTr="00D14072">
              <w:trPr>
                <w:trHeight w:val="289"/>
                <w:tblHeader/>
              </w:trPr>
              <w:tc>
                <w:tcPr>
                  <w:tcW w:w="2328" w:type="dxa"/>
                  <w:shd w:val="clear" w:color="auto" w:fill="auto"/>
                </w:tcPr>
                <w:p w14:paraId="5FB9581D" w14:textId="77777777" w:rsidR="002166E4" w:rsidRPr="00380001" w:rsidRDefault="002166E4" w:rsidP="002166E4">
                  <w:pPr>
                    <w:spacing w:after="0" w:line="240" w:lineRule="auto"/>
                    <w:rPr>
                      <w:rFonts w:ascii="Times New Roman" w:eastAsia="Times New Roman" w:hAnsi="Times New Roman" w:cs="Times New Roman"/>
                      <w:bCs/>
                      <w:lang w:eastAsia="de-DE"/>
                    </w:rPr>
                  </w:pPr>
                  <w:r w:rsidRPr="00380001">
                    <w:rPr>
                      <w:rFonts w:ascii="Times New Roman" w:eastAsia="Times New Roman" w:hAnsi="Times New Roman" w:cs="Times New Roman"/>
                      <w:bCs/>
                      <w:lang w:eastAsia="de-DE"/>
                    </w:rPr>
                    <w:t>Метрики</w:t>
                  </w:r>
                </w:p>
              </w:tc>
              <w:tc>
                <w:tcPr>
                  <w:tcW w:w="1613" w:type="dxa"/>
                  <w:shd w:val="clear" w:color="auto" w:fill="auto"/>
                </w:tcPr>
                <w:p w14:paraId="6476414D" w14:textId="77777777" w:rsidR="002166E4" w:rsidRPr="00380001" w:rsidRDefault="002166E4" w:rsidP="002166E4">
                  <w:pPr>
                    <w:spacing w:after="0" w:line="240" w:lineRule="auto"/>
                    <w:rPr>
                      <w:rFonts w:ascii="Times New Roman" w:eastAsia="Times New Roman" w:hAnsi="Times New Roman" w:cs="Times New Roman"/>
                      <w:bCs/>
                      <w:lang w:eastAsia="de-DE"/>
                    </w:rPr>
                  </w:pPr>
                  <w:r w:rsidRPr="00380001">
                    <w:rPr>
                      <w:rFonts w:ascii="Times New Roman" w:eastAsia="Times New Roman" w:hAnsi="Times New Roman" w:cs="Times New Roman"/>
                      <w:bCs/>
                      <w:lang w:eastAsia="de-DE"/>
                    </w:rPr>
                    <w:t>Абревиатура</w:t>
                  </w:r>
                </w:p>
              </w:tc>
              <w:tc>
                <w:tcPr>
                  <w:tcW w:w="674" w:type="dxa"/>
                  <w:shd w:val="clear" w:color="auto" w:fill="auto"/>
                </w:tcPr>
                <w:p w14:paraId="27B40EFA" w14:textId="77777777" w:rsidR="002166E4" w:rsidRPr="00380001" w:rsidRDefault="002166E4" w:rsidP="002166E4">
                  <w:pPr>
                    <w:spacing w:after="0" w:line="240" w:lineRule="auto"/>
                    <w:jc w:val="right"/>
                    <w:rPr>
                      <w:rFonts w:ascii="Times New Roman" w:eastAsia="Times New Roman" w:hAnsi="Times New Roman" w:cs="Times New Roman"/>
                      <w:bCs/>
                      <w:lang w:eastAsia="de-DE"/>
                    </w:rPr>
                  </w:pPr>
                  <w:r w:rsidRPr="00380001">
                    <w:rPr>
                      <w:rFonts w:ascii="Times New Roman" w:eastAsia="Times New Roman" w:hAnsi="Times New Roman" w:cs="Times New Roman"/>
                      <w:bCs/>
                      <w:lang w:val="en-GB" w:eastAsia="de-DE"/>
                    </w:rPr>
                    <w:t>Ref</w:t>
                  </w:r>
                </w:p>
              </w:tc>
              <w:tc>
                <w:tcPr>
                  <w:tcW w:w="797" w:type="dxa"/>
                  <w:shd w:val="clear" w:color="auto" w:fill="auto"/>
                </w:tcPr>
                <w:p w14:paraId="41AF44CB" w14:textId="77777777" w:rsidR="002166E4" w:rsidRPr="00380001" w:rsidRDefault="002166E4" w:rsidP="002166E4">
                  <w:pPr>
                    <w:spacing w:after="0" w:line="240" w:lineRule="auto"/>
                    <w:jc w:val="right"/>
                    <w:rPr>
                      <w:rFonts w:ascii="Times New Roman" w:eastAsia="Times New Roman" w:hAnsi="Times New Roman" w:cs="Times New Roman"/>
                      <w:bCs/>
                      <w:lang w:eastAsia="de-DE"/>
                    </w:rPr>
                  </w:pPr>
                  <w:r w:rsidRPr="00380001">
                    <w:rPr>
                      <w:rFonts w:ascii="Times New Roman" w:eastAsia="Times New Roman" w:hAnsi="Times New Roman" w:cs="Times New Roman"/>
                      <w:bCs/>
                      <w:lang w:val="en-GB" w:eastAsia="de-DE"/>
                    </w:rPr>
                    <w:t>HG</w:t>
                  </w:r>
                </w:p>
              </w:tc>
              <w:tc>
                <w:tcPr>
                  <w:tcW w:w="797" w:type="dxa"/>
                  <w:shd w:val="clear" w:color="auto" w:fill="auto"/>
                </w:tcPr>
                <w:p w14:paraId="7BEEED85" w14:textId="77777777" w:rsidR="002166E4" w:rsidRPr="00380001" w:rsidRDefault="002166E4" w:rsidP="002166E4">
                  <w:pPr>
                    <w:spacing w:after="0" w:line="240" w:lineRule="auto"/>
                    <w:jc w:val="right"/>
                    <w:rPr>
                      <w:rFonts w:ascii="Times New Roman" w:eastAsia="Times New Roman" w:hAnsi="Times New Roman" w:cs="Times New Roman"/>
                      <w:bCs/>
                      <w:lang w:eastAsia="de-DE"/>
                    </w:rPr>
                  </w:pPr>
                  <w:r w:rsidRPr="00380001">
                    <w:rPr>
                      <w:rFonts w:ascii="Times New Roman" w:eastAsia="Times New Roman" w:hAnsi="Times New Roman" w:cs="Times New Roman"/>
                      <w:bCs/>
                      <w:lang w:val="en-GB" w:eastAsia="de-DE"/>
                    </w:rPr>
                    <w:t>GM</w:t>
                  </w:r>
                </w:p>
              </w:tc>
              <w:tc>
                <w:tcPr>
                  <w:tcW w:w="797" w:type="dxa"/>
                  <w:shd w:val="clear" w:color="auto" w:fill="auto"/>
                </w:tcPr>
                <w:p w14:paraId="181AF5FD" w14:textId="77777777" w:rsidR="002166E4" w:rsidRPr="00380001" w:rsidRDefault="002166E4" w:rsidP="002166E4">
                  <w:pPr>
                    <w:spacing w:after="0" w:line="240" w:lineRule="auto"/>
                    <w:jc w:val="right"/>
                    <w:rPr>
                      <w:rFonts w:ascii="Times New Roman" w:eastAsia="Times New Roman" w:hAnsi="Times New Roman" w:cs="Times New Roman"/>
                      <w:bCs/>
                      <w:lang w:eastAsia="de-DE"/>
                    </w:rPr>
                  </w:pPr>
                  <w:r w:rsidRPr="00380001">
                    <w:rPr>
                      <w:rFonts w:ascii="Times New Roman" w:eastAsia="Times New Roman" w:hAnsi="Times New Roman" w:cs="Times New Roman"/>
                      <w:bCs/>
                      <w:lang w:val="en-GB" w:eastAsia="de-DE"/>
                    </w:rPr>
                    <w:t>MP</w:t>
                  </w:r>
                </w:p>
              </w:tc>
              <w:tc>
                <w:tcPr>
                  <w:tcW w:w="921" w:type="dxa"/>
                  <w:shd w:val="clear" w:color="auto" w:fill="auto"/>
                </w:tcPr>
                <w:p w14:paraId="5D5BA953" w14:textId="77777777" w:rsidR="002166E4" w:rsidRPr="00380001" w:rsidRDefault="002166E4" w:rsidP="002166E4">
                  <w:pPr>
                    <w:spacing w:after="0" w:line="240" w:lineRule="auto"/>
                    <w:jc w:val="right"/>
                    <w:rPr>
                      <w:rFonts w:ascii="Times New Roman" w:eastAsia="Times New Roman" w:hAnsi="Times New Roman" w:cs="Times New Roman"/>
                      <w:bCs/>
                      <w:lang w:eastAsia="de-DE"/>
                    </w:rPr>
                  </w:pPr>
                  <w:r w:rsidRPr="00380001">
                    <w:rPr>
                      <w:rFonts w:ascii="Times New Roman" w:eastAsia="Times New Roman" w:hAnsi="Times New Roman" w:cs="Times New Roman"/>
                      <w:bCs/>
                      <w:lang w:val="en-GB" w:eastAsia="de-DE"/>
                    </w:rPr>
                    <w:t>PB</w:t>
                  </w:r>
                </w:p>
              </w:tc>
            </w:tr>
            <w:tr w:rsidR="00AD6F44" w:rsidRPr="00380001" w14:paraId="40C1106D" w14:textId="77777777" w:rsidTr="00D14072">
              <w:trPr>
                <w:trHeight w:val="289"/>
              </w:trPr>
              <w:tc>
                <w:tcPr>
                  <w:tcW w:w="2328" w:type="dxa"/>
                  <w:shd w:val="clear" w:color="auto" w:fill="auto"/>
                </w:tcPr>
                <w:p w14:paraId="45B863A4" w14:textId="77777777" w:rsidR="002166E4" w:rsidRPr="00380001" w:rsidRDefault="002166E4" w:rsidP="002166E4">
                  <w:pPr>
                    <w:spacing w:after="0" w:line="240" w:lineRule="auto"/>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 xml:space="preserve">Индекс на Хулбърт </w:t>
                  </w:r>
                  <w:r w:rsidRPr="00380001">
                    <w:rPr>
                      <w:rFonts w:ascii="Times New Roman" w:eastAsia="Times New Roman" w:hAnsi="Times New Roman" w:cs="Times New Roman"/>
                      <w:bCs/>
                      <w:lang w:val="en-GB" w:eastAsia="de-DE"/>
                    </w:rPr>
                    <w:t>δ</w:t>
                  </w:r>
                </w:p>
              </w:tc>
              <w:tc>
                <w:tcPr>
                  <w:tcW w:w="1613" w:type="dxa"/>
                  <w:shd w:val="clear" w:color="auto" w:fill="auto"/>
                </w:tcPr>
                <w:p w14:paraId="4DD36923" w14:textId="77777777" w:rsidR="002166E4" w:rsidRPr="00380001" w:rsidRDefault="002166E4" w:rsidP="002166E4">
                  <w:pPr>
                    <w:spacing w:after="0" w:line="240" w:lineRule="auto"/>
                    <w:rPr>
                      <w:rFonts w:ascii="Times New Roman" w:eastAsia="Times New Roman" w:hAnsi="Times New Roman" w:cs="Times New Roman"/>
                      <w:bCs/>
                      <w:lang w:eastAsia="de-DE"/>
                    </w:rPr>
                  </w:pPr>
                  <w:r w:rsidRPr="00380001">
                    <w:rPr>
                      <w:rFonts w:ascii="Times New Roman" w:eastAsia="Times New Roman" w:hAnsi="Times New Roman" w:cs="Times New Roman"/>
                      <w:bCs/>
                      <w:lang w:eastAsia="de-DE"/>
                    </w:rPr>
                    <w:t xml:space="preserve">100 – </w:t>
                  </w:r>
                  <w:r w:rsidRPr="00380001">
                    <w:rPr>
                      <w:rFonts w:ascii="Times New Roman" w:eastAsia="Times New Roman" w:hAnsi="Times New Roman" w:cs="Times New Roman"/>
                      <w:bCs/>
                      <w:lang w:val="en-GB" w:eastAsia="de-DE"/>
                    </w:rPr>
                    <w:t>δ</w:t>
                  </w:r>
                </w:p>
              </w:tc>
              <w:tc>
                <w:tcPr>
                  <w:tcW w:w="674" w:type="dxa"/>
                  <w:shd w:val="clear" w:color="auto" w:fill="auto"/>
                </w:tcPr>
                <w:p w14:paraId="42754665"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60</w:t>
                  </w:r>
                </w:p>
              </w:tc>
              <w:tc>
                <w:tcPr>
                  <w:tcW w:w="797" w:type="dxa"/>
                  <w:shd w:val="clear" w:color="auto" w:fill="auto"/>
                </w:tcPr>
                <w:p w14:paraId="281A7300"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48</w:t>
                  </w:r>
                </w:p>
              </w:tc>
              <w:tc>
                <w:tcPr>
                  <w:tcW w:w="797" w:type="dxa"/>
                  <w:shd w:val="clear" w:color="auto" w:fill="auto"/>
                </w:tcPr>
                <w:p w14:paraId="19BA8678"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36</w:t>
                  </w:r>
                </w:p>
              </w:tc>
              <w:tc>
                <w:tcPr>
                  <w:tcW w:w="797" w:type="dxa"/>
                  <w:shd w:val="clear" w:color="auto" w:fill="auto"/>
                </w:tcPr>
                <w:p w14:paraId="23C5574D"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24</w:t>
                  </w:r>
                </w:p>
              </w:tc>
              <w:tc>
                <w:tcPr>
                  <w:tcW w:w="921" w:type="dxa"/>
                  <w:shd w:val="clear" w:color="auto" w:fill="auto"/>
                </w:tcPr>
                <w:p w14:paraId="64B2F72B"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12</w:t>
                  </w:r>
                </w:p>
              </w:tc>
            </w:tr>
            <w:tr w:rsidR="00AD6F44" w:rsidRPr="00380001" w14:paraId="362CC7BF" w14:textId="77777777" w:rsidTr="00D14072">
              <w:trPr>
                <w:trHeight w:val="289"/>
              </w:trPr>
              <w:tc>
                <w:tcPr>
                  <w:tcW w:w="2328" w:type="dxa"/>
                  <w:shd w:val="clear" w:color="auto" w:fill="auto"/>
                </w:tcPr>
                <w:p w14:paraId="499FFD57" w14:textId="77777777" w:rsidR="002166E4" w:rsidRPr="00380001" w:rsidRDefault="002166E4" w:rsidP="002166E4">
                  <w:pPr>
                    <w:spacing w:after="0" w:line="240" w:lineRule="auto"/>
                    <w:rPr>
                      <w:rFonts w:ascii="Times New Roman" w:eastAsia="Times New Roman" w:hAnsi="Times New Roman" w:cs="Times New Roman"/>
                      <w:lang w:eastAsia="de-DE"/>
                    </w:rPr>
                  </w:pPr>
                  <w:r w:rsidRPr="00380001">
                    <w:rPr>
                      <w:rFonts w:ascii="Times New Roman" w:eastAsia="Times New Roman" w:hAnsi="Times New Roman" w:cs="Times New Roman"/>
                      <w:lang w:val="en-GB" w:eastAsia="de-DE"/>
                    </w:rPr>
                    <w:t>EQR</w:t>
                  </w:r>
                  <w:r w:rsidRPr="00380001">
                    <w:rPr>
                      <w:rFonts w:ascii="Times New Roman" w:eastAsia="Times New Roman" w:hAnsi="Times New Roman" w:cs="Times New Roman"/>
                      <w:lang w:eastAsia="de-DE"/>
                    </w:rPr>
                    <w:t xml:space="preserve"> = </w:t>
                  </w:r>
                  <w:r w:rsidRPr="00380001">
                    <w:rPr>
                      <w:rFonts w:ascii="Times New Roman" w:eastAsia="Times New Roman" w:hAnsi="Times New Roman" w:cs="Times New Roman"/>
                      <w:lang w:val="en-GB" w:eastAsia="de-DE"/>
                    </w:rPr>
                    <w:t>nEQR</w:t>
                  </w:r>
                </w:p>
              </w:tc>
              <w:tc>
                <w:tcPr>
                  <w:tcW w:w="1613" w:type="dxa"/>
                  <w:shd w:val="clear" w:color="auto" w:fill="auto"/>
                </w:tcPr>
                <w:p w14:paraId="19C6C0FC" w14:textId="77777777" w:rsidR="002166E4" w:rsidRPr="00380001" w:rsidRDefault="002166E4" w:rsidP="002166E4">
                  <w:pPr>
                    <w:spacing w:after="0" w:line="240" w:lineRule="auto"/>
                    <w:rPr>
                      <w:rFonts w:ascii="Times New Roman" w:eastAsia="Times New Roman" w:hAnsi="Times New Roman" w:cs="Times New Roman"/>
                      <w:bCs/>
                      <w:lang w:eastAsia="de-DE"/>
                    </w:rPr>
                  </w:pPr>
                </w:p>
              </w:tc>
              <w:tc>
                <w:tcPr>
                  <w:tcW w:w="674" w:type="dxa"/>
                  <w:shd w:val="clear" w:color="auto" w:fill="auto"/>
                </w:tcPr>
                <w:p w14:paraId="78E636DF"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1,0</w:t>
                  </w:r>
                </w:p>
              </w:tc>
              <w:tc>
                <w:tcPr>
                  <w:tcW w:w="797" w:type="dxa"/>
                  <w:shd w:val="clear" w:color="auto" w:fill="auto"/>
                </w:tcPr>
                <w:p w14:paraId="32D3F31C"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0,8</w:t>
                  </w:r>
                </w:p>
              </w:tc>
              <w:tc>
                <w:tcPr>
                  <w:tcW w:w="797" w:type="dxa"/>
                  <w:shd w:val="clear" w:color="auto" w:fill="auto"/>
                </w:tcPr>
                <w:p w14:paraId="08225ACF"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0,6</w:t>
                  </w:r>
                </w:p>
              </w:tc>
              <w:tc>
                <w:tcPr>
                  <w:tcW w:w="797" w:type="dxa"/>
                  <w:shd w:val="clear" w:color="auto" w:fill="auto"/>
                </w:tcPr>
                <w:p w14:paraId="29025E50"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0,4</w:t>
                  </w:r>
                </w:p>
              </w:tc>
              <w:tc>
                <w:tcPr>
                  <w:tcW w:w="921" w:type="dxa"/>
                  <w:shd w:val="clear" w:color="auto" w:fill="auto"/>
                </w:tcPr>
                <w:p w14:paraId="5AE8F5DB"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0,2</w:t>
                  </w:r>
                </w:p>
              </w:tc>
            </w:tr>
            <w:tr w:rsidR="00AD6F44" w:rsidRPr="00380001" w14:paraId="484F6A98" w14:textId="77777777" w:rsidTr="00D14072">
              <w:trPr>
                <w:trHeight w:val="289"/>
              </w:trPr>
              <w:tc>
                <w:tcPr>
                  <w:tcW w:w="2328" w:type="dxa"/>
                  <w:shd w:val="clear" w:color="auto" w:fill="auto"/>
                </w:tcPr>
                <w:p w14:paraId="6EF7C785" w14:textId="77777777" w:rsidR="002166E4" w:rsidRPr="00380001" w:rsidRDefault="002166E4" w:rsidP="002166E4">
                  <w:pPr>
                    <w:spacing w:after="0" w:line="240" w:lineRule="auto"/>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 xml:space="preserve">Честота на цъфтеж </w:t>
                  </w:r>
                  <w:r w:rsidRPr="00380001">
                    <w:rPr>
                      <w:rFonts w:ascii="Times New Roman" w:eastAsia="Times New Roman" w:hAnsi="Times New Roman" w:cs="Times New Roman"/>
                      <w:lang w:val="en-GB" w:eastAsia="de-DE"/>
                    </w:rPr>
                    <w:t>F</w:t>
                  </w:r>
                </w:p>
              </w:tc>
              <w:tc>
                <w:tcPr>
                  <w:tcW w:w="1613" w:type="dxa"/>
                  <w:shd w:val="clear" w:color="auto" w:fill="auto"/>
                </w:tcPr>
                <w:p w14:paraId="32AE310E" w14:textId="77777777" w:rsidR="002166E4" w:rsidRPr="00380001" w:rsidRDefault="002166E4" w:rsidP="002166E4">
                  <w:pPr>
                    <w:spacing w:after="0" w:line="240" w:lineRule="auto"/>
                    <w:jc w:val="both"/>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 xml:space="preserve">100 – </w:t>
                  </w:r>
                  <w:r w:rsidRPr="00380001">
                    <w:rPr>
                      <w:rFonts w:ascii="Times New Roman" w:eastAsia="Times New Roman" w:hAnsi="Times New Roman" w:cs="Times New Roman"/>
                      <w:lang w:val="en-GB" w:eastAsia="de-DE"/>
                    </w:rPr>
                    <w:t>F</w:t>
                  </w:r>
                  <w:r w:rsidRPr="00380001">
                    <w:rPr>
                      <w:rFonts w:ascii="Times New Roman" w:eastAsia="Times New Roman" w:hAnsi="Times New Roman" w:cs="Times New Roman"/>
                      <w:lang w:eastAsia="de-DE"/>
                    </w:rPr>
                    <w:t>*100</w:t>
                  </w:r>
                </w:p>
              </w:tc>
              <w:tc>
                <w:tcPr>
                  <w:tcW w:w="674" w:type="dxa"/>
                  <w:shd w:val="clear" w:color="auto" w:fill="auto"/>
                </w:tcPr>
                <w:p w14:paraId="5F9CA3C0"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100</w:t>
                  </w:r>
                </w:p>
              </w:tc>
              <w:tc>
                <w:tcPr>
                  <w:tcW w:w="797" w:type="dxa"/>
                  <w:shd w:val="clear" w:color="auto" w:fill="auto"/>
                </w:tcPr>
                <w:p w14:paraId="1742E966"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80</w:t>
                  </w:r>
                </w:p>
              </w:tc>
              <w:tc>
                <w:tcPr>
                  <w:tcW w:w="797" w:type="dxa"/>
                  <w:shd w:val="clear" w:color="auto" w:fill="auto"/>
                </w:tcPr>
                <w:p w14:paraId="7D00B010"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60</w:t>
                  </w:r>
                </w:p>
              </w:tc>
              <w:tc>
                <w:tcPr>
                  <w:tcW w:w="797" w:type="dxa"/>
                  <w:shd w:val="clear" w:color="auto" w:fill="auto"/>
                </w:tcPr>
                <w:p w14:paraId="1E6F56FE"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40</w:t>
                  </w:r>
                </w:p>
              </w:tc>
              <w:tc>
                <w:tcPr>
                  <w:tcW w:w="921" w:type="dxa"/>
                  <w:shd w:val="clear" w:color="auto" w:fill="auto"/>
                </w:tcPr>
                <w:p w14:paraId="30690772"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20</w:t>
                  </w:r>
                </w:p>
              </w:tc>
            </w:tr>
            <w:tr w:rsidR="00AD6F44" w:rsidRPr="00380001" w14:paraId="798783F6" w14:textId="77777777" w:rsidTr="00D14072">
              <w:trPr>
                <w:trHeight w:val="289"/>
              </w:trPr>
              <w:tc>
                <w:tcPr>
                  <w:tcW w:w="2328" w:type="dxa"/>
                  <w:shd w:val="clear" w:color="auto" w:fill="auto"/>
                </w:tcPr>
                <w:p w14:paraId="29B91C51" w14:textId="77777777" w:rsidR="002166E4" w:rsidRPr="00380001" w:rsidRDefault="002166E4" w:rsidP="002166E4">
                  <w:pPr>
                    <w:spacing w:after="0" w:line="240" w:lineRule="auto"/>
                    <w:rPr>
                      <w:rFonts w:ascii="Times New Roman" w:eastAsia="Times New Roman" w:hAnsi="Times New Roman" w:cs="Times New Roman"/>
                      <w:lang w:eastAsia="de-DE"/>
                    </w:rPr>
                  </w:pPr>
                  <w:r w:rsidRPr="00380001">
                    <w:rPr>
                      <w:rFonts w:ascii="Times New Roman" w:eastAsia="Times New Roman" w:hAnsi="Times New Roman" w:cs="Times New Roman"/>
                      <w:lang w:val="en-GB" w:eastAsia="de-DE"/>
                    </w:rPr>
                    <w:t>EQR</w:t>
                  </w:r>
                  <w:r w:rsidRPr="00380001">
                    <w:rPr>
                      <w:rFonts w:ascii="Times New Roman" w:eastAsia="Times New Roman" w:hAnsi="Times New Roman" w:cs="Times New Roman"/>
                      <w:lang w:eastAsia="de-DE"/>
                    </w:rPr>
                    <w:t xml:space="preserve"> = </w:t>
                  </w:r>
                  <w:r w:rsidRPr="00380001">
                    <w:rPr>
                      <w:rFonts w:ascii="Times New Roman" w:eastAsia="Times New Roman" w:hAnsi="Times New Roman" w:cs="Times New Roman"/>
                      <w:lang w:val="en-GB" w:eastAsia="de-DE"/>
                    </w:rPr>
                    <w:t>nEQR</w:t>
                  </w:r>
                </w:p>
              </w:tc>
              <w:tc>
                <w:tcPr>
                  <w:tcW w:w="1613" w:type="dxa"/>
                  <w:shd w:val="clear" w:color="auto" w:fill="auto"/>
                </w:tcPr>
                <w:p w14:paraId="3D8013C3" w14:textId="77777777" w:rsidR="002166E4" w:rsidRPr="00380001" w:rsidRDefault="002166E4" w:rsidP="002166E4">
                  <w:pPr>
                    <w:spacing w:after="0" w:line="240" w:lineRule="auto"/>
                    <w:jc w:val="both"/>
                    <w:rPr>
                      <w:rFonts w:ascii="Times New Roman" w:eastAsia="Times New Roman" w:hAnsi="Times New Roman" w:cs="Times New Roman"/>
                      <w:lang w:eastAsia="de-DE"/>
                    </w:rPr>
                  </w:pPr>
                </w:p>
              </w:tc>
              <w:tc>
                <w:tcPr>
                  <w:tcW w:w="674" w:type="dxa"/>
                  <w:shd w:val="clear" w:color="auto" w:fill="auto"/>
                </w:tcPr>
                <w:p w14:paraId="7582EC7D"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1,0</w:t>
                  </w:r>
                </w:p>
              </w:tc>
              <w:tc>
                <w:tcPr>
                  <w:tcW w:w="797" w:type="dxa"/>
                  <w:shd w:val="clear" w:color="auto" w:fill="auto"/>
                </w:tcPr>
                <w:p w14:paraId="3AB770A5"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0,8</w:t>
                  </w:r>
                </w:p>
              </w:tc>
              <w:tc>
                <w:tcPr>
                  <w:tcW w:w="797" w:type="dxa"/>
                  <w:shd w:val="clear" w:color="auto" w:fill="auto"/>
                </w:tcPr>
                <w:p w14:paraId="2A693FE3"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0,6</w:t>
                  </w:r>
                </w:p>
              </w:tc>
              <w:tc>
                <w:tcPr>
                  <w:tcW w:w="797" w:type="dxa"/>
                  <w:shd w:val="clear" w:color="auto" w:fill="auto"/>
                </w:tcPr>
                <w:p w14:paraId="22C4A80E"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0,4</w:t>
                  </w:r>
                </w:p>
              </w:tc>
              <w:tc>
                <w:tcPr>
                  <w:tcW w:w="921" w:type="dxa"/>
                  <w:shd w:val="clear" w:color="auto" w:fill="auto"/>
                </w:tcPr>
                <w:p w14:paraId="6D6FEA97"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0,2</w:t>
                  </w:r>
                </w:p>
              </w:tc>
            </w:tr>
            <w:tr w:rsidR="00AD6F44" w:rsidRPr="00380001" w14:paraId="3D32ED02" w14:textId="77777777" w:rsidTr="00D14072">
              <w:trPr>
                <w:trHeight w:val="289"/>
              </w:trPr>
              <w:tc>
                <w:tcPr>
                  <w:tcW w:w="2328" w:type="dxa"/>
                  <w:shd w:val="clear" w:color="auto" w:fill="auto"/>
                </w:tcPr>
                <w:p w14:paraId="5EDE5DCA" w14:textId="77777777" w:rsidR="002166E4" w:rsidRPr="00380001" w:rsidRDefault="002166E4" w:rsidP="002166E4">
                  <w:pPr>
                    <w:spacing w:after="0" w:line="240" w:lineRule="auto"/>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индекс на Менхиник</w:t>
                  </w:r>
                </w:p>
              </w:tc>
              <w:tc>
                <w:tcPr>
                  <w:tcW w:w="1613" w:type="dxa"/>
                  <w:shd w:val="clear" w:color="auto" w:fill="auto"/>
                </w:tcPr>
                <w:p w14:paraId="13C0FE1B" w14:textId="77777777" w:rsidR="002166E4" w:rsidRPr="00380001" w:rsidRDefault="002166E4" w:rsidP="002166E4">
                  <w:pPr>
                    <w:spacing w:after="0" w:line="240" w:lineRule="auto"/>
                    <w:rPr>
                      <w:rFonts w:ascii="Times New Roman" w:eastAsia="Times New Roman" w:hAnsi="Times New Roman" w:cs="Times New Roman"/>
                      <w:lang w:eastAsia="de-DE"/>
                    </w:rPr>
                  </w:pPr>
                  <w:r w:rsidRPr="00380001">
                    <w:rPr>
                      <w:rFonts w:ascii="Times New Roman" w:eastAsia="Times New Roman" w:hAnsi="Times New Roman" w:cs="Times New Roman"/>
                      <w:lang w:val="de-DE" w:eastAsia="de-DE"/>
                    </w:rPr>
                    <w:t>D</w:t>
                  </w:r>
                </w:p>
              </w:tc>
              <w:tc>
                <w:tcPr>
                  <w:tcW w:w="674" w:type="dxa"/>
                  <w:shd w:val="clear" w:color="auto" w:fill="auto"/>
                </w:tcPr>
                <w:p w14:paraId="6DE0FE9D"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0,04</w:t>
                  </w:r>
                </w:p>
              </w:tc>
              <w:tc>
                <w:tcPr>
                  <w:tcW w:w="797" w:type="dxa"/>
                  <w:shd w:val="clear" w:color="auto" w:fill="auto"/>
                </w:tcPr>
                <w:p w14:paraId="6B94BEB3"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0,032</w:t>
                  </w:r>
                </w:p>
              </w:tc>
              <w:tc>
                <w:tcPr>
                  <w:tcW w:w="797" w:type="dxa"/>
                  <w:shd w:val="clear" w:color="auto" w:fill="auto"/>
                </w:tcPr>
                <w:p w14:paraId="4464C7FF"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0,024</w:t>
                  </w:r>
                </w:p>
              </w:tc>
              <w:tc>
                <w:tcPr>
                  <w:tcW w:w="797" w:type="dxa"/>
                  <w:shd w:val="clear" w:color="auto" w:fill="auto"/>
                </w:tcPr>
                <w:p w14:paraId="69595BEC"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0,016</w:t>
                  </w:r>
                </w:p>
              </w:tc>
              <w:tc>
                <w:tcPr>
                  <w:tcW w:w="921" w:type="dxa"/>
                  <w:shd w:val="clear" w:color="auto" w:fill="auto"/>
                </w:tcPr>
                <w:p w14:paraId="24286838"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0,008</w:t>
                  </w:r>
                </w:p>
              </w:tc>
            </w:tr>
            <w:tr w:rsidR="00AD6F44" w:rsidRPr="00380001" w14:paraId="55C2B3E9" w14:textId="77777777" w:rsidTr="00D14072">
              <w:trPr>
                <w:trHeight w:val="289"/>
              </w:trPr>
              <w:tc>
                <w:tcPr>
                  <w:tcW w:w="2328" w:type="dxa"/>
                  <w:shd w:val="clear" w:color="auto" w:fill="auto"/>
                </w:tcPr>
                <w:p w14:paraId="65BB3633" w14:textId="77777777" w:rsidR="002166E4" w:rsidRPr="00380001" w:rsidRDefault="002166E4" w:rsidP="002166E4">
                  <w:pPr>
                    <w:spacing w:after="0" w:line="240" w:lineRule="auto"/>
                    <w:rPr>
                      <w:rFonts w:ascii="Times New Roman" w:eastAsia="Times New Roman" w:hAnsi="Times New Roman" w:cs="Times New Roman"/>
                      <w:lang w:eastAsia="de-DE"/>
                    </w:rPr>
                  </w:pPr>
                  <w:r w:rsidRPr="00380001">
                    <w:rPr>
                      <w:rFonts w:ascii="Times New Roman" w:eastAsia="Times New Roman" w:hAnsi="Times New Roman" w:cs="Times New Roman"/>
                      <w:lang w:val="de-DE" w:eastAsia="de-DE"/>
                    </w:rPr>
                    <w:t>EQR</w:t>
                  </w:r>
                  <w:r w:rsidRPr="00380001">
                    <w:rPr>
                      <w:rFonts w:ascii="Times New Roman" w:eastAsia="Times New Roman" w:hAnsi="Times New Roman" w:cs="Times New Roman"/>
                      <w:lang w:eastAsia="de-DE"/>
                    </w:rPr>
                    <w:t xml:space="preserve"> = </w:t>
                  </w:r>
                  <w:r w:rsidRPr="00380001">
                    <w:rPr>
                      <w:rFonts w:ascii="Times New Roman" w:eastAsia="Times New Roman" w:hAnsi="Times New Roman" w:cs="Times New Roman"/>
                      <w:lang w:val="de-DE" w:eastAsia="de-DE"/>
                    </w:rPr>
                    <w:t>nEQR</w:t>
                  </w:r>
                </w:p>
              </w:tc>
              <w:tc>
                <w:tcPr>
                  <w:tcW w:w="1613" w:type="dxa"/>
                  <w:shd w:val="clear" w:color="auto" w:fill="auto"/>
                </w:tcPr>
                <w:p w14:paraId="5A1B1F83" w14:textId="77777777" w:rsidR="002166E4" w:rsidRPr="00380001" w:rsidRDefault="002166E4" w:rsidP="002166E4">
                  <w:pPr>
                    <w:spacing w:after="0" w:line="240" w:lineRule="auto"/>
                    <w:rPr>
                      <w:rFonts w:ascii="Times New Roman" w:eastAsia="Times New Roman" w:hAnsi="Times New Roman" w:cs="Times New Roman"/>
                      <w:lang w:eastAsia="de-DE"/>
                    </w:rPr>
                  </w:pPr>
                </w:p>
              </w:tc>
              <w:tc>
                <w:tcPr>
                  <w:tcW w:w="674" w:type="dxa"/>
                  <w:shd w:val="clear" w:color="auto" w:fill="auto"/>
                </w:tcPr>
                <w:p w14:paraId="5D94CE63"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1,0</w:t>
                  </w:r>
                </w:p>
              </w:tc>
              <w:tc>
                <w:tcPr>
                  <w:tcW w:w="797" w:type="dxa"/>
                  <w:shd w:val="clear" w:color="auto" w:fill="auto"/>
                </w:tcPr>
                <w:p w14:paraId="30BE9816"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0,8</w:t>
                  </w:r>
                </w:p>
              </w:tc>
              <w:tc>
                <w:tcPr>
                  <w:tcW w:w="797" w:type="dxa"/>
                  <w:shd w:val="clear" w:color="auto" w:fill="auto"/>
                </w:tcPr>
                <w:p w14:paraId="1ADD61F4"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0,6</w:t>
                  </w:r>
                </w:p>
              </w:tc>
              <w:tc>
                <w:tcPr>
                  <w:tcW w:w="797" w:type="dxa"/>
                  <w:shd w:val="clear" w:color="auto" w:fill="auto"/>
                </w:tcPr>
                <w:p w14:paraId="3A039EF0"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0,4</w:t>
                  </w:r>
                </w:p>
              </w:tc>
              <w:tc>
                <w:tcPr>
                  <w:tcW w:w="921" w:type="dxa"/>
                  <w:shd w:val="clear" w:color="auto" w:fill="auto"/>
                </w:tcPr>
                <w:p w14:paraId="37F53A19"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0,2</w:t>
                  </w:r>
                </w:p>
              </w:tc>
            </w:tr>
            <w:tr w:rsidR="00AD6F44" w:rsidRPr="00380001" w14:paraId="09471A97" w14:textId="77777777" w:rsidTr="00D14072">
              <w:trPr>
                <w:trHeight w:val="289"/>
              </w:trPr>
              <w:tc>
                <w:tcPr>
                  <w:tcW w:w="2328" w:type="dxa"/>
                  <w:shd w:val="clear" w:color="auto" w:fill="auto"/>
                </w:tcPr>
                <w:p w14:paraId="297CE1E4" w14:textId="77777777" w:rsidR="002166E4" w:rsidRPr="00380001" w:rsidRDefault="002166E4" w:rsidP="002166E4">
                  <w:pPr>
                    <w:spacing w:after="0" w:line="240" w:lineRule="auto"/>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Хлорофил-</w:t>
                  </w:r>
                  <w:r w:rsidRPr="00380001">
                    <w:rPr>
                      <w:rFonts w:ascii="Times New Roman" w:eastAsia="Times New Roman" w:hAnsi="Times New Roman" w:cs="Times New Roman"/>
                      <w:lang w:val="de-DE" w:eastAsia="de-DE"/>
                    </w:rPr>
                    <w:t>a</w:t>
                  </w:r>
                  <w:r w:rsidRPr="00380001">
                    <w:rPr>
                      <w:rFonts w:ascii="Times New Roman" w:eastAsia="Times New Roman" w:hAnsi="Times New Roman" w:cs="Times New Roman"/>
                      <w:lang w:eastAsia="de-DE"/>
                    </w:rPr>
                    <w:t xml:space="preserve"> </w:t>
                  </w:r>
                </w:p>
              </w:tc>
              <w:tc>
                <w:tcPr>
                  <w:tcW w:w="1613" w:type="dxa"/>
                  <w:shd w:val="clear" w:color="auto" w:fill="auto"/>
                </w:tcPr>
                <w:p w14:paraId="36F29F0D" w14:textId="77777777" w:rsidR="002166E4" w:rsidRPr="00380001" w:rsidRDefault="002166E4" w:rsidP="002166E4">
                  <w:pPr>
                    <w:spacing w:after="0" w:line="240" w:lineRule="auto"/>
                    <w:rPr>
                      <w:rFonts w:ascii="Times New Roman" w:eastAsia="Times New Roman" w:hAnsi="Times New Roman" w:cs="Times New Roman"/>
                      <w:lang w:eastAsia="de-DE"/>
                    </w:rPr>
                  </w:pPr>
                  <w:r w:rsidRPr="00380001">
                    <w:rPr>
                      <w:rFonts w:ascii="Times New Roman" w:eastAsia="Times New Roman" w:hAnsi="Times New Roman" w:cs="Times New Roman"/>
                      <w:lang w:val="de-DE" w:eastAsia="de-DE"/>
                    </w:rPr>
                    <w:t>Chl</w:t>
                  </w:r>
                  <w:r w:rsidRPr="00380001">
                    <w:rPr>
                      <w:rFonts w:ascii="Times New Roman" w:eastAsia="Times New Roman" w:hAnsi="Times New Roman" w:cs="Times New Roman"/>
                      <w:lang w:eastAsia="de-DE"/>
                    </w:rPr>
                    <w:t>-</w:t>
                  </w:r>
                  <w:r w:rsidRPr="00380001">
                    <w:rPr>
                      <w:rFonts w:ascii="Times New Roman" w:eastAsia="Times New Roman" w:hAnsi="Times New Roman" w:cs="Times New Roman"/>
                      <w:lang w:val="de-DE" w:eastAsia="de-DE"/>
                    </w:rPr>
                    <w:t>a</w:t>
                  </w:r>
                  <w:r w:rsidRPr="00380001">
                    <w:rPr>
                      <w:rFonts w:ascii="Times New Roman" w:eastAsia="Times New Roman" w:hAnsi="Times New Roman" w:cs="Times New Roman"/>
                      <w:lang w:eastAsia="de-DE"/>
                    </w:rPr>
                    <w:t xml:space="preserve"> (µ</w:t>
                  </w:r>
                  <w:r w:rsidRPr="00380001">
                    <w:rPr>
                      <w:rFonts w:ascii="Times New Roman" w:eastAsia="Times New Roman" w:hAnsi="Times New Roman" w:cs="Times New Roman"/>
                      <w:lang w:val="de-DE" w:eastAsia="de-DE"/>
                    </w:rPr>
                    <w:t>g</w:t>
                  </w:r>
                  <w:r w:rsidRPr="00380001">
                    <w:rPr>
                      <w:rFonts w:ascii="Times New Roman" w:eastAsia="Times New Roman" w:hAnsi="Times New Roman" w:cs="Times New Roman"/>
                      <w:lang w:eastAsia="de-DE"/>
                    </w:rPr>
                    <w:t>/</w:t>
                  </w:r>
                  <w:r w:rsidRPr="00380001">
                    <w:rPr>
                      <w:rFonts w:ascii="Times New Roman" w:eastAsia="Times New Roman" w:hAnsi="Times New Roman" w:cs="Times New Roman"/>
                      <w:lang w:val="de-DE" w:eastAsia="de-DE"/>
                    </w:rPr>
                    <w:t>l</w:t>
                  </w:r>
                  <w:r w:rsidRPr="00380001">
                    <w:rPr>
                      <w:rFonts w:ascii="Times New Roman" w:eastAsia="Times New Roman" w:hAnsi="Times New Roman" w:cs="Times New Roman"/>
                      <w:lang w:eastAsia="de-DE"/>
                    </w:rPr>
                    <w:t>)</w:t>
                  </w:r>
                </w:p>
              </w:tc>
              <w:tc>
                <w:tcPr>
                  <w:tcW w:w="674" w:type="dxa"/>
                  <w:shd w:val="clear" w:color="auto" w:fill="auto"/>
                </w:tcPr>
                <w:p w14:paraId="14CC8A8B"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5,0</w:t>
                  </w:r>
                </w:p>
              </w:tc>
              <w:tc>
                <w:tcPr>
                  <w:tcW w:w="797" w:type="dxa"/>
                  <w:shd w:val="clear" w:color="auto" w:fill="auto"/>
                </w:tcPr>
                <w:p w14:paraId="05EBC1A7"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10</w:t>
                  </w:r>
                </w:p>
              </w:tc>
              <w:tc>
                <w:tcPr>
                  <w:tcW w:w="797" w:type="dxa"/>
                  <w:shd w:val="clear" w:color="auto" w:fill="auto"/>
                </w:tcPr>
                <w:p w14:paraId="4070DE43"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20</w:t>
                  </w:r>
                </w:p>
              </w:tc>
              <w:tc>
                <w:tcPr>
                  <w:tcW w:w="797" w:type="dxa"/>
                  <w:shd w:val="clear" w:color="auto" w:fill="auto"/>
                </w:tcPr>
                <w:p w14:paraId="450B8BD4"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40</w:t>
                  </w:r>
                </w:p>
              </w:tc>
              <w:tc>
                <w:tcPr>
                  <w:tcW w:w="921" w:type="dxa"/>
                  <w:shd w:val="clear" w:color="auto" w:fill="auto"/>
                </w:tcPr>
                <w:p w14:paraId="67001589"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80</w:t>
                  </w:r>
                </w:p>
              </w:tc>
            </w:tr>
            <w:tr w:rsidR="00AD6F44" w:rsidRPr="00380001" w14:paraId="6E4527B5" w14:textId="77777777" w:rsidTr="00D14072">
              <w:trPr>
                <w:trHeight w:val="289"/>
              </w:trPr>
              <w:tc>
                <w:tcPr>
                  <w:tcW w:w="2328" w:type="dxa"/>
                  <w:shd w:val="clear" w:color="auto" w:fill="auto"/>
                </w:tcPr>
                <w:p w14:paraId="07D3C2F7" w14:textId="77777777" w:rsidR="002166E4" w:rsidRPr="00380001" w:rsidRDefault="002166E4" w:rsidP="002166E4">
                  <w:pPr>
                    <w:spacing w:after="0" w:line="240" w:lineRule="auto"/>
                    <w:rPr>
                      <w:rFonts w:ascii="Times New Roman" w:eastAsia="Times New Roman" w:hAnsi="Times New Roman" w:cs="Times New Roman"/>
                      <w:lang w:eastAsia="de-DE"/>
                    </w:rPr>
                  </w:pPr>
                  <w:r w:rsidRPr="00380001">
                    <w:rPr>
                      <w:rFonts w:ascii="Times New Roman" w:eastAsia="Times New Roman" w:hAnsi="Times New Roman" w:cs="Times New Roman"/>
                      <w:lang w:val="de-DE" w:eastAsia="de-DE"/>
                    </w:rPr>
                    <w:t>EQR</w:t>
                  </w:r>
                </w:p>
              </w:tc>
              <w:tc>
                <w:tcPr>
                  <w:tcW w:w="1613" w:type="dxa"/>
                  <w:shd w:val="clear" w:color="auto" w:fill="auto"/>
                </w:tcPr>
                <w:p w14:paraId="61EB225E" w14:textId="77777777" w:rsidR="002166E4" w:rsidRPr="00380001" w:rsidRDefault="002166E4" w:rsidP="002166E4">
                  <w:pPr>
                    <w:spacing w:after="0" w:line="240" w:lineRule="auto"/>
                    <w:rPr>
                      <w:rFonts w:ascii="Times New Roman" w:eastAsia="Times New Roman" w:hAnsi="Times New Roman" w:cs="Times New Roman"/>
                      <w:lang w:eastAsia="de-DE"/>
                    </w:rPr>
                  </w:pPr>
                </w:p>
              </w:tc>
              <w:tc>
                <w:tcPr>
                  <w:tcW w:w="674" w:type="dxa"/>
                  <w:shd w:val="clear" w:color="auto" w:fill="auto"/>
                </w:tcPr>
                <w:p w14:paraId="14926989"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1,0</w:t>
                  </w:r>
                </w:p>
              </w:tc>
              <w:tc>
                <w:tcPr>
                  <w:tcW w:w="797" w:type="dxa"/>
                  <w:shd w:val="clear" w:color="auto" w:fill="auto"/>
                </w:tcPr>
                <w:p w14:paraId="4FE76A23"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0,5</w:t>
                  </w:r>
                </w:p>
              </w:tc>
              <w:tc>
                <w:tcPr>
                  <w:tcW w:w="797" w:type="dxa"/>
                  <w:shd w:val="clear" w:color="auto" w:fill="auto"/>
                </w:tcPr>
                <w:p w14:paraId="7BDF917C"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0,25</w:t>
                  </w:r>
                </w:p>
              </w:tc>
              <w:tc>
                <w:tcPr>
                  <w:tcW w:w="797" w:type="dxa"/>
                  <w:shd w:val="clear" w:color="auto" w:fill="auto"/>
                </w:tcPr>
                <w:p w14:paraId="4ADD3AE8"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0,125</w:t>
                  </w:r>
                </w:p>
              </w:tc>
              <w:tc>
                <w:tcPr>
                  <w:tcW w:w="921" w:type="dxa"/>
                  <w:shd w:val="clear" w:color="auto" w:fill="auto"/>
                </w:tcPr>
                <w:p w14:paraId="2429AFAC"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0,083</w:t>
                  </w:r>
                </w:p>
              </w:tc>
            </w:tr>
            <w:tr w:rsidR="00AD6F44" w:rsidRPr="00380001" w14:paraId="12F4F419" w14:textId="77777777" w:rsidTr="00D14072">
              <w:trPr>
                <w:trHeight w:val="289"/>
              </w:trPr>
              <w:tc>
                <w:tcPr>
                  <w:tcW w:w="2328" w:type="dxa"/>
                  <w:shd w:val="clear" w:color="auto" w:fill="auto"/>
                </w:tcPr>
                <w:p w14:paraId="6E113CDE" w14:textId="77777777" w:rsidR="002166E4" w:rsidRPr="00380001" w:rsidRDefault="002166E4" w:rsidP="002166E4">
                  <w:pPr>
                    <w:spacing w:after="0" w:line="240" w:lineRule="auto"/>
                    <w:rPr>
                      <w:rFonts w:ascii="Times New Roman" w:eastAsia="Times New Roman" w:hAnsi="Times New Roman" w:cs="Times New Roman"/>
                      <w:lang w:eastAsia="de-DE"/>
                    </w:rPr>
                  </w:pPr>
                  <w:r w:rsidRPr="00380001">
                    <w:rPr>
                      <w:rFonts w:ascii="Times New Roman" w:eastAsia="Times New Roman" w:hAnsi="Times New Roman" w:cs="Times New Roman"/>
                      <w:lang w:val="de-DE" w:eastAsia="de-DE"/>
                    </w:rPr>
                    <w:t>nEQR</w:t>
                  </w:r>
                </w:p>
              </w:tc>
              <w:tc>
                <w:tcPr>
                  <w:tcW w:w="1613" w:type="dxa"/>
                  <w:shd w:val="clear" w:color="auto" w:fill="auto"/>
                </w:tcPr>
                <w:p w14:paraId="26590311" w14:textId="77777777" w:rsidR="002166E4" w:rsidRPr="00380001" w:rsidRDefault="002166E4" w:rsidP="002166E4">
                  <w:pPr>
                    <w:spacing w:after="0" w:line="240" w:lineRule="auto"/>
                    <w:rPr>
                      <w:rFonts w:ascii="Times New Roman" w:eastAsia="Times New Roman" w:hAnsi="Times New Roman" w:cs="Times New Roman"/>
                      <w:lang w:eastAsia="de-DE"/>
                    </w:rPr>
                  </w:pPr>
                </w:p>
              </w:tc>
              <w:tc>
                <w:tcPr>
                  <w:tcW w:w="674" w:type="dxa"/>
                  <w:shd w:val="clear" w:color="auto" w:fill="auto"/>
                </w:tcPr>
                <w:p w14:paraId="3FD764BD"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1,0</w:t>
                  </w:r>
                </w:p>
              </w:tc>
              <w:tc>
                <w:tcPr>
                  <w:tcW w:w="797" w:type="dxa"/>
                  <w:shd w:val="clear" w:color="auto" w:fill="auto"/>
                </w:tcPr>
                <w:p w14:paraId="45407E07"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0,8</w:t>
                  </w:r>
                </w:p>
              </w:tc>
              <w:tc>
                <w:tcPr>
                  <w:tcW w:w="797" w:type="dxa"/>
                  <w:shd w:val="clear" w:color="auto" w:fill="auto"/>
                </w:tcPr>
                <w:p w14:paraId="562FA470"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0,6</w:t>
                  </w:r>
                </w:p>
              </w:tc>
              <w:tc>
                <w:tcPr>
                  <w:tcW w:w="797" w:type="dxa"/>
                  <w:shd w:val="clear" w:color="auto" w:fill="auto"/>
                </w:tcPr>
                <w:p w14:paraId="7CC44AFB"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0,4</w:t>
                  </w:r>
                </w:p>
              </w:tc>
              <w:tc>
                <w:tcPr>
                  <w:tcW w:w="921" w:type="dxa"/>
                  <w:shd w:val="clear" w:color="auto" w:fill="auto"/>
                </w:tcPr>
                <w:p w14:paraId="117D6769"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0,2</w:t>
                  </w:r>
                </w:p>
              </w:tc>
            </w:tr>
          </w:tbl>
          <w:p w14:paraId="5A452B76"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p>
          <w:p w14:paraId="2AA1398A"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lastRenderedPageBreak/>
              <w:t xml:space="preserve">Забележка: Стойностите на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lang w:eastAsia="de-DE"/>
              </w:rPr>
              <w:t xml:space="preserve"> са изчислени като "граница на класа/референтна стойност" за индекса на Хулбърт, честотата на цъфтеж и индекса на Менхиник, но като "референтна стойност/граница на класа" за хлорофил-а. За индекса на Хулбърт, честотата на цъфтеж и индекса на Менхиник стойностите на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lang w:eastAsia="de-DE"/>
              </w:rPr>
              <w:t xml:space="preserve"> са равноотдалечени (0,8 за </w:t>
            </w:r>
            <w:r w:rsidRPr="00380001">
              <w:rPr>
                <w:rFonts w:ascii="Times New Roman" w:eastAsia="Times New Roman" w:hAnsi="Times New Roman" w:cs="Times New Roman"/>
                <w:sz w:val="24"/>
                <w:szCs w:val="24"/>
                <w:lang w:val="de-DE" w:eastAsia="de-DE"/>
              </w:rPr>
              <w:t>H</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G</w:t>
            </w:r>
            <w:r w:rsidRPr="00380001">
              <w:rPr>
                <w:rFonts w:ascii="Times New Roman" w:eastAsia="Times New Roman" w:hAnsi="Times New Roman" w:cs="Times New Roman"/>
                <w:sz w:val="24"/>
                <w:szCs w:val="24"/>
                <w:lang w:eastAsia="de-DE"/>
              </w:rPr>
              <w:t xml:space="preserve">, 0,6 за </w:t>
            </w:r>
            <w:r w:rsidRPr="00380001">
              <w:rPr>
                <w:rFonts w:ascii="Times New Roman" w:eastAsia="Times New Roman" w:hAnsi="Times New Roman" w:cs="Times New Roman"/>
                <w:sz w:val="24"/>
                <w:szCs w:val="24"/>
                <w:lang w:val="de-DE" w:eastAsia="de-DE"/>
              </w:rPr>
              <w:t>G</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M</w:t>
            </w:r>
            <w:r w:rsidRPr="00380001">
              <w:rPr>
                <w:rFonts w:ascii="Times New Roman" w:eastAsia="Times New Roman" w:hAnsi="Times New Roman" w:cs="Times New Roman"/>
                <w:sz w:val="24"/>
                <w:szCs w:val="24"/>
                <w:lang w:eastAsia="de-DE"/>
              </w:rPr>
              <w:t xml:space="preserve"> и т.н.) и съответстват на нормализираното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lang w:eastAsia="de-DE"/>
              </w:rPr>
              <w:t xml:space="preserve"> = </w:t>
            </w:r>
            <w:r w:rsidRPr="00380001">
              <w:rPr>
                <w:rFonts w:ascii="Times New Roman" w:eastAsia="Times New Roman" w:hAnsi="Times New Roman" w:cs="Times New Roman"/>
                <w:sz w:val="24"/>
                <w:szCs w:val="24"/>
                <w:lang w:val="de-DE" w:eastAsia="de-DE"/>
              </w:rPr>
              <w:t>nEQR</w:t>
            </w:r>
            <w:r w:rsidRPr="00380001">
              <w:rPr>
                <w:rFonts w:ascii="Times New Roman" w:eastAsia="Times New Roman" w:hAnsi="Times New Roman" w:cs="Times New Roman"/>
                <w:sz w:val="24"/>
                <w:szCs w:val="24"/>
                <w:lang w:eastAsia="de-DE"/>
              </w:rPr>
              <w:t xml:space="preserve">). За хлорофил-а,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lang w:eastAsia="de-DE"/>
              </w:rPr>
              <w:t xml:space="preserve"> се нормализира по формули, които са описани в </w:t>
            </w:r>
            <w:r w:rsidRPr="00380001">
              <w:rPr>
                <w:rFonts w:ascii="Times New Roman" w:eastAsia="Times New Roman" w:hAnsi="Times New Roman" w:cs="Times New Roman"/>
                <w:sz w:val="24"/>
                <w:szCs w:val="24"/>
                <w:lang w:val="de-DE" w:eastAsia="de-DE"/>
              </w:rPr>
              <w:t>HLPI</w:t>
            </w:r>
            <w:r w:rsidRPr="00380001">
              <w:rPr>
                <w:rFonts w:ascii="Times New Roman" w:eastAsia="Times New Roman" w:hAnsi="Times New Roman" w:cs="Times New Roman"/>
                <w:sz w:val="24"/>
                <w:szCs w:val="24"/>
                <w:lang w:eastAsia="de-DE"/>
              </w:rPr>
              <w:t xml:space="preserve"> метода. </w:t>
            </w:r>
            <w:r w:rsidRPr="00380001">
              <w:rPr>
                <w:rFonts w:ascii="Times New Roman" w:eastAsia="Times New Roman" w:hAnsi="Times New Roman" w:cs="Times New Roman"/>
                <w:sz w:val="24"/>
                <w:szCs w:val="24"/>
                <w:lang w:val="de-DE" w:eastAsia="de-DE"/>
              </w:rPr>
              <w:t>MPI</w:t>
            </w:r>
            <w:r w:rsidRPr="00380001">
              <w:rPr>
                <w:rFonts w:ascii="Times New Roman" w:eastAsia="Times New Roman" w:hAnsi="Times New Roman" w:cs="Times New Roman"/>
                <w:sz w:val="24"/>
                <w:szCs w:val="24"/>
                <w:lang w:eastAsia="de-DE"/>
              </w:rPr>
              <w:t xml:space="preserve"> се изчислява като средноаритметична стойност на </w:t>
            </w:r>
            <w:r w:rsidRPr="00380001">
              <w:rPr>
                <w:rFonts w:ascii="Times New Roman" w:eastAsia="Times New Roman" w:hAnsi="Times New Roman" w:cs="Times New Roman"/>
                <w:sz w:val="24"/>
                <w:szCs w:val="24"/>
                <w:lang w:val="de-DE" w:eastAsia="de-DE"/>
              </w:rPr>
              <w:t>nEQR</w:t>
            </w:r>
            <w:r w:rsidRPr="00380001">
              <w:rPr>
                <w:rFonts w:ascii="Times New Roman" w:eastAsia="Times New Roman" w:hAnsi="Times New Roman" w:cs="Times New Roman"/>
                <w:sz w:val="24"/>
                <w:szCs w:val="24"/>
                <w:lang w:eastAsia="de-DE"/>
              </w:rPr>
              <w:t xml:space="preserve"> за четирите метрики. Всеки клас включва границата на долния клас (напр. </w:t>
            </w:r>
            <w:r w:rsidRPr="00380001">
              <w:rPr>
                <w:rFonts w:ascii="Times New Roman" w:eastAsia="Times New Roman" w:hAnsi="Times New Roman" w:cs="Times New Roman"/>
                <w:sz w:val="24"/>
                <w:szCs w:val="24"/>
                <w:lang w:val="de-DE" w:eastAsia="de-DE"/>
              </w:rPr>
              <w:t>nEQR</w:t>
            </w:r>
            <w:r w:rsidRPr="00380001">
              <w:rPr>
                <w:rFonts w:ascii="Times New Roman" w:eastAsia="Times New Roman" w:hAnsi="Times New Roman" w:cs="Times New Roman"/>
                <w:sz w:val="24"/>
                <w:szCs w:val="24"/>
                <w:lang w:eastAsia="de-DE"/>
              </w:rPr>
              <w:t xml:space="preserve">=0,8 съответства на отлично състояние). По дефиниция, стойности на </w:t>
            </w:r>
            <w:r w:rsidRPr="00380001">
              <w:rPr>
                <w:rFonts w:ascii="Times New Roman" w:eastAsia="Times New Roman" w:hAnsi="Times New Roman" w:cs="Times New Roman"/>
                <w:sz w:val="24"/>
                <w:szCs w:val="24"/>
                <w:lang w:val="de-DE" w:eastAsia="de-DE"/>
              </w:rPr>
              <w:t>nEQR</w:t>
            </w:r>
            <w:r w:rsidRPr="00380001">
              <w:rPr>
                <w:rFonts w:ascii="Times New Roman" w:eastAsia="Times New Roman" w:hAnsi="Times New Roman" w:cs="Times New Roman"/>
                <w:sz w:val="24"/>
                <w:szCs w:val="24"/>
                <w:lang w:eastAsia="de-DE"/>
              </w:rPr>
              <w:t xml:space="preserve">&gt;1 се фиксират на 1, докато стойности на </w:t>
            </w:r>
            <w:r w:rsidRPr="00380001">
              <w:rPr>
                <w:rFonts w:ascii="Times New Roman" w:eastAsia="Times New Roman" w:hAnsi="Times New Roman" w:cs="Times New Roman"/>
                <w:sz w:val="24"/>
                <w:szCs w:val="24"/>
                <w:lang w:val="de-DE" w:eastAsia="de-DE"/>
              </w:rPr>
              <w:t>nEQR</w:t>
            </w:r>
            <w:r w:rsidRPr="00380001">
              <w:rPr>
                <w:rFonts w:ascii="Times New Roman" w:eastAsia="Times New Roman" w:hAnsi="Times New Roman" w:cs="Times New Roman"/>
                <w:sz w:val="24"/>
                <w:szCs w:val="24"/>
                <w:lang w:eastAsia="de-DE"/>
              </w:rPr>
              <w:t>&lt;0 се фиксират на 0.</w:t>
            </w:r>
          </w:p>
          <w:p w14:paraId="06293DA6"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tc>
      </w:tr>
      <w:tr w:rsidR="00AD6F44" w:rsidRPr="00380001" w14:paraId="6CB37176" w14:textId="77777777" w:rsidTr="00D14072">
        <w:tc>
          <w:tcPr>
            <w:tcW w:w="11970" w:type="dxa"/>
            <w:tcBorders>
              <w:top w:val="nil"/>
              <w:left w:val="nil"/>
              <w:right w:val="nil"/>
            </w:tcBorders>
            <w:tcMar>
              <w:top w:w="15" w:type="dxa"/>
              <w:left w:w="15" w:type="dxa"/>
              <w:bottom w:w="15" w:type="dxa"/>
              <w:right w:w="15" w:type="dxa"/>
            </w:tcMar>
            <w:hideMark/>
          </w:tcPr>
          <w:p w14:paraId="5979FA64"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p w14:paraId="3787C670"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Категория: "Езеро"</w:t>
            </w:r>
          </w:p>
          <w:p w14:paraId="6ED4970B"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p>
        </w:tc>
      </w:tr>
      <w:tr w:rsidR="00AD6F44" w:rsidRPr="00380001" w14:paraId="2297F6C7" w14:textId="77777777" w:rsidTr="00D14072">
        <w:tc>
          <w:tcPr>
            <w:tcW w:w="11970" w:type="dxa"/>
            <w:tcBorders>
              <w:left w:val="nil"/>
              <w:bottom w:val="nil"/>
              <w:right w:val="nil"/>
            </w:tcBorders>
            <w:tcMar>
              <w:top w:w="15" w:type="dxa"/>
              <w:left w:w="15" w:type="dxa"/>
              <w:bottom w:w="15" w:type="dxa"/>
              <w:right w:w="15" w:type="dxa"/>
            </w:tcMar>
            <w:hideMark/>
          </w:tcPr>
          <w:p w14:paraId="3B14AE6F"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p w14:paraId="2374A7D3"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Метод: Унгарски индекс за езерен фитопланктон (</w:t>
            </w:r>
            <w:r w:rsidRPr="00380001">
              <w:rPr>
                <w:rFonts w:ascii="Times New Roman" w:eastAsia="Times New Roman" w:hAnsi="Times New Roman" w:cs="Times New Roman"/>
                <w:sz w:val="24"/>
                <w:szCs w:val="24"/>
                <w:lang w:val="de-DE" w:eastAsia="de-DE"/>
              </w:rPr>
              <w:t>HLPI</w:t>
            </w:r>
            <w:r w:rsidRPr="00380001">
              <w:rPr>
                <w:rFonts w:ascii="Times New Roman" w:eastAsia="Times New Roman" w:hAnsi="Times New Roman" w:cs="Times New Roman"/>
                <w:sz w:val="24"/>
                <w:szCs w:val="24"/>
                <w:lang w:eastAsia="de-DE"/>
              </w:rPr>
              <w:t>)</w:t>
            </w:r>
          </w:p>
          <w:p w14:paraId="4D5718C7"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Метрики:</w:t>
            </w:r>
          </w:p>
          <w:p w14:paraId="215E5CF1"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Метрика за биомаса: Хлорофил-а (µ</w:t>
            </w:r>
            <w:r w:rsidRPr="00380001">
              <w:rPr>
                <w:rFonts w:ascii="Times New Roman" w:eastAsia="Times New Roman" w:hAnsi="Times New Roman" w:cs="Times New Roman"/>
                <w:sz w:val="24"/>
                <w:szCs w:val="24"/>
                <w:lang w:val="de-DE" w:eastAsia="de-DE"/>
              </w:rPr>
              <w:t>g</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w:t>
            </w:r>
          </w:p>
          <w:p w14:paraId="3C204A70"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Метрика за таксономичен състав и обилие: </w:t>
            </w:r>
            <w:r w:rsidRPr="00380001">
              <w:rPr>
                <w:rFonts w:ascii="Times New Roman" w:eastAsia="Times New Roman" w:hAnsi="Times New Roman" w:cs="Times New Roman"/>
                <w:sz w:val="24"/>
                <w:szCs w:val="24"/>
                <w:lang w:val="de-DE" w:eastAsia="de-DE"/>
              </w:rPr>
              <w:t>Q</w:t>
            </w:r>
            <w:r w:rsidRPr="00380001">
              <w:rPr>
                <w:rFonts w:ascii="Times New Roman" w:eastAsia="Times New Roman" w:hAnsi="Times New Roman" w:cs="Times New Roman"/>
                <w:sz w:val="24"/>
                <w:szCs w:val="24"/>
                <w:lang w:eastAsia="de-DE"/>
              </w:rPr>
              <w:t xml:space="preserve"> индекс по </w:t>
            </w:r>
            <w:r w:rsidRPr="00380001">
              <w:rPr>
                <w:rFonts w:ascii="Times New Roman" w:eastAsia="Times New Roman" w:hAnsi="Times New Roman" w:cs="Times New Roman"/>
                <w:sz w:val="24"/>
                <w:szCs w:val="24"/>
                <w:lang w:val="de-DE" w:eastAsia="de-DE"/>
              </w:rPr>
              <w:t>Padis</w:t>
            </w:r>
            <w:r w:rsidRPr="00380001">
              <w:rPr>
                <w:rFonts w:ascii="Times New Roman" w:eastAsia="Times New Roman" w:hAnsi="Times New Roman" w:cs="Times New Roman"/>
                <w:sz w:val="24"/>
                <w:szCs w:val="24"/>
                <w:lang w:eastAsia="de-DE"/>
              </w:rPr>
              <w:t>á</w:t>
            </w:r>
            <w:r w:rsidRPr="00380001">
              <w:rPr>
                <w:rFonts w:ascii="Times New Roman" w:eastAsia="Times New Roman" w:hAnsi="Times New Roman" w:cs="Times New Roman"/>
                <w:sz w:val="24"/>
                <w:szCs w:val="24"/>
                <w:lang w:val="de-DE" w:eastAsia="de-DE"/>
              </w:rPr>
              <w:t>k</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et</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al</w:t>
            </w:r>
            <w:r w:rsidRPr="00380001">
              <w:rPr>
                <w:rFonts w:ascii="Times New Roman" w:eastAsia="Times New Roman" w:hAnsi="Times New Roman" w:cs="Times New Roman"/>
                <w:sz w:val="24"/>
                <w:szCs w:val="24"/>
                <w:lang w:eastAsia="de-DE"/>
              </w:rPr>
              <w:t>, (2006);</w:t>
            </w:r>
          </w:p>
          <w:p w14:paraId="3DD49011"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Метрика за водораслови цъфтежи: абсолютно обилие на цианобактериите. Прилага се, когато биомасата на цианобактериите е &gt;8 mg/l (съответно &gt;4 mg/l за питейни язовири). Праговата стойност е определена по Chorus &amp; Testai (2021) като ниво на предупреждение 1, за да се опише повишен риск от доминиране на потенциално токсични цианобактерии.</w:t>
            </w:r>
          </w:p>
          <w:p w14:paraId="1EA7ACCD"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p w14:paraId="219CF909"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de-DE" w:eastAsia="de-DE"/>
              </w:rPr>
              <w:t>Референции</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на</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метода</w:t>
            </w:r>
            <w:r w:rsidRPr="00380001">
              <w:rPr>
                <w:rFonts w:ascii="Times New Roman" w:eastAsia="Times New Roman" w:hAnsi="Times New Roman" w:cs="Times New Roman"/>
                <w:sz w:val="24"/>
                <w:szCs w:val="24"/>
                <w:lang w:val="en-GB" w:eastAsia="de-DE"/>
              </w:rPr>
              <w:t>:</w:t>
            </w:r>
          </w:p>
          <w:p w14:paraId="1E0A8977"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Borics G, Wolfram G, Chiriac G, Belkinova D, Donabaum K, Poikane S, Intercalibration of the national classifications of ecological status for Eastern Continental lakes: Biological Quality Element: Phytoplankton, EUR 29338 EN, Publications Office of the European Union, Luxembourg, 2018, ISBN 978-92-79-92972-4, doi:10,2760/651989, JRC112693,</w:t>
            </w:r>
          </w:p>
          <w:p w14:paraId="154860BE"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Padisák J, Borics G, Grigorszky I, Soróczki-Pintér É, Use of phytoplankton assemblages for monitoring ecological status of lakes within the Water Framework Directive: the assemblage index, 2006, Hydrobiologia 553: 1-14,</w:t>
            </w:r>
          </w:p>
          <w:p w14:paraId="14B40994" w14:textId="77777777" w:rsidR="002166E4" w:rsidRPr="00380001" w:rsidRDefault="002166E4" w:rsidP="002166E4">
            <w:pPr>
              <w:spacing w:after="0" w:line="240" w:lineRule="auto"/>
              <w:jc w:val="both"/>
              <w:textAlignment w:val="center"/>
              <w:rPr>
                <w:rFonts w:ascii="Times New Roman" w:eastAsia="Times New Roman" w:hAnsi="Times New Roman" w:cs="Times New Roman"/>
                <w:strike/>
                <w:sz w:val="24"/>
                <w:szCs w:val="24"/>
                <w:lang w:eastAsia="de-DE"/>
              </w:rPr>
            </w:pPr>
            <w:r w:rsidRPr="00380001">
              <w:rPr>
                <w:rFonts w:ascii="Times New Roman" w:eastAsia="Times New Roman" w:hAnsi="Times New Roman" w:cs="Times New Roman"/>
                <w:sz w:val="24"/>
                <w:szCs w:val="24"/>
                <w:lang w:val="en-GB" w:eastAsia="de-DE"/>
              </w:rPr>
              <w:t>Chorus, I</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xml:space="preserve"> &amp; E</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xml:space="preserve"> Testai, 2021, Chapter 5,2 Recreation and occupational activities, In Chorus, I</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xml:space="preserve"> &amp; M</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xml:space="preserve"> Welker (eds) Toxic Cyanobacteria in Water A Guide to Their Public Health Consequences, Monitoring and Management (2nd edition), CRC Press, Boca Raton, FL, on behalf of the World Health Organization, Geneva, CH</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xml:space="preserve"> pp</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xml:space="preserve"> 333-367</w:t>
            </w:r>
            <w:r w:rsidRPr="00380001">
              <w:rPr>
                <w:rFonts w:ascii="Times New Roman" w:eastAsia="Times New Roman" w:hAnsi="Times New Roman" w:cs="Times New Roman"/>
                <w:sz w:val="24"/>
                <w:szCs w:val="24"/>
                <w:lang w:eastAsia="de-DE"/>
              </w:rPr>
              <w:t>.</w:t>
            </w:r>
          </w:p>
          <w:p w14:paraId="59E04137" w14:textId="77777777" w:rsidR="002166E4" w:rsidRPr="00380001" w:rsidRDefault="002166E4" w:rsidP="002166E4">
            <w:pPr>
              <w:spacing w:after="0" w:line="240" w:lineRule="auto"/>
              <w:jc w:val="both"/>
              <w:textAlignment w:val="center"/>
              <w:rPr>
                <w:rFonts w:ascii="Times New Roman" w:eastAsia="Times New Roman" w:hAnsi="Times New Roman" w:cs="Times New Roman"/>
                <w:strike/>
                <w:sz w:val="24"/>
                <w:szCs w:val="24"/>
                <w:lang w:eastAsia="de-DE"/>
              </w:rPr>
            </w:pPr>
          </w:p>
          <w:p w14:paraId="0B32BBA4"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Таблица ФП3: Специфична за типа система за екологична оценка по фитопланктон, с референтни стойности и граници за хлорофил-</w:t>
            </w:r>
            <w:r w:rsidRPr="00380001">
              <w:rPr>
                <w:rFonts w:ascii="Times New Roman" w:eastAsia="Times New Roman" w:hAnsi="Times New Roman" w:cs="Times New Roman"/>
                <w:sz w:val="24"/>
                <w:szCs w:val="24"/>
                <w:lang w:val="de-DE" w:eastAsia="de-DE"/>
              </w:rPr>
              <w:t>a</w:t>
            </w:r>
            <w:r w:rsidRPr="00380001">
              <w:rPr>
                <w:rFonts w:ascii="Times New Roman" w:eastAsia="Times New Roman" w:hAnsi="Times New Roman" w:cs="Times New Roman"/>
                <w:sz w:val="24"/>
                <w:szCs w:val="24"/>
                <w:lang w:eastAsia="de-DE"/>
              </w:rPr>
              <w:t xml:space="preserve"> и </w:t>
            </w:r>
            <w:r w:rsidRPr="00380001">
              <w:rPr>
                <w:rFonts w:ascii="Times New Roman" w:eastAsia="Times New Roman" w:hAnsi="Times New Roman" w:cs="Times New Roman"/>
                <w:sz w:val="24"/>
                <w:szCs w:val="24"/>
                <w:lang w:val="de-DE" w:eastAsia="de-DE"/>
              </w:rPr>
              <w:t>Q</w:t>
            </w:r>
            <w:r w:rsidRPr="00380001">
              <w:rPr>
                <w:rFonts w:ascii="Times New Roman" w:eastAsia="Times New Roman" w:hAnsi="Times New Roman" w:cs="Times New Roman"/>
                <w:sz w:val="24"/>
                <w:szCs w:val="24"/>
                <w:lang w:eastAsia="de-DE"/>
              </w:rPr>
              <w:t xml:space="preserve"> индекс, </w:t>
            </w:r>
            <w:r w:rsidRPr="00380001">
              <w:rPr>
                <w:rFonts w:ascii="Times New Roman" w:eastAsia="Times New Roman" w:hAnsi="Times New Roman" w:cs="Times New Roman"/>
                <w:sz w:val="24"/>
                <w:szCs w:val="24"/>
                <w:lang w:val="de-DE" w:eastAsia="de-DE"/>
              </w:rPr>
              <w:t>Ref</w:t>
            </w:r>
            <w:r w:rsidRPr="00380001">
              <w:rPr>
                <w:rFonts w:ascii="Times New Roman" w:eastAsia="Times New Roman" w:hAnsi="Times New Roman" w:cs="Times New Roman"/>
                <w:sz w:val="24"/>
                <w:szCs w:val="24"/>
                <w:lang w:eastAsia="de-DE"/>
              </w:rPr>
              <w:t xml:space="preserve">=референтна стойност, </w:t>
            </w:r>
            <w:r w:rsidRPr="00380001">
              <w:rPr>
                <w:rFonts w:ascii="Times New Roman" w:eastAsia="Times New Roman" w:hAnsi="Times New Roman" w:cs="Times New Roman"/>
                <w:sz w:val="24"/>
                <w:szCs w:val="24"/>
                <w:lang w:val="de-DE" w:eastAsia="de-DE"/>
              </w:rPr>
              <w:t>HG</w:t>
            </w:r>
            <w:r w:rsidRPr="00380001">
              <w:rPr>
                <w:rFonts w:ascii="Times New Roman" w:eastAsia="Times New Roman" w:hAnsi="Times New Roman" w:cs="Times New Roman"/>
                <w:sz w:val="24"/>
                <w:szCs w:val="24"/>
                <w:lang w:eastAsia="de-DE"/>
              </w:rPr>
              <w:t xml:space="preserve">=граница на класовете отлично/добро, </w:t>
            </w:r>
            <w:r w:rsidRPr="00380001">
              <w:rPr>
                <w:rFonts w:ascii="Times New Roman" w:eastAsia="Times New Roman" w:hAnsi="Times New Roman" w:cs="Times New Roman"/>
                <w:sz w:val="24"/>
                <w:szCs w:val="24"/>
                <w:lang w:val="de-DE" w:eastAsia="de-DE"/>
              </w:rPr>
              <w:t>GM</w:t>
            </w:r>
            <w:r w:rsidRPr="00380001">
              <w:rPr>
                <w:rFonts w:ascii="Times New Roman" w:eastAsia="Times New Roman" w:hAnsi="Times New Roman" w:cs="Times New Roman"/>
                <w:sz w:val="24"/>
                <w:szCs w:val="24"/>
                <w:lang w:eastAsia="de-DE"/>
              </w:rPr>
              <w:t xml:space="preserve">=добро/умерено, </w:t>
            </w:r>
            <w:r w:rsidRPr="00380001">
              <w:rPr>
                <w:rFonts w:ascii="Times New Roman" w:eastAsia="Times New Roman" w:hAnsi="Times New Roman" w:cs="Times New Roman"/>
                <w:sz w:val="24"/>
                <w:szCs w:val="24"/>
                <w:lang w:val="de-DE" w:eastAsia="de-DE"/>
              </w:rPr>
              <w:t>MP</w:t>
            </w:r>
            <w:r w:rsidRPr="00380001">
              <w:rPr>
                <w:rFonts w:ascii="Times New Roman" w:eastAsia="Times New Roman" w:hAnsi="Times New Roman" w:cs="Times New Roman"/>
                <w:sz w:val="24"/>
                <w:szCs w:val="24"/>
                <w:lang w:eastAsia="de-DE"/>
              </w:rPr>
              <w:t xml:space="preserve">= умерено/лошо, </w:t>
            </w:r>
            <w:r w:rsidRPr="00380001">
              <w:rPr>
                <w:rFonts w:ascii="Times New Roman" w:eastAsia="Times New Roman" w:hAnsi="Times New Roman" w:cs="Times New Roman"/>
                <w:sz w:val="24"/>
                <w:szCs w:val="24"/>
                <w:lang w:val="de-DE" w:eastAsia="de-DE"/>
              </w:rPr>
              <w:t>PB</w:t>
            </w:r>
            <w:r w:rsidRPr="00380001">
              <w:rPr>
                <w:rFonts w:ascii="Times New Roman" w:eastAsia="Times New Roman" w:hAnsi="Times New Roman" w:cs="Times New Roman"/>
                <w:sz w:val="24"/>
                <w:szCs w:val="24"/>
                <w:lang w:eastAsia="de-DE"/>
              </w:rPr>
              <w:t xml:space="preserve">=лошо/много лошо,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lang w:eastAsia="de-DE"/>
              </w:rPr>
              <w:t>=съотношение за екологично качество.</w:t>
            </w:r>
          </w:p>
          <w:p w14:paraId="34554231"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p>
          <w:tbl>
            <w:tblPr>
              <w:tblW w:w="70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0"/>
              <w:gridCol w:w="620"/>
              <w:gridCol w:w="620"/>
              <w:gridCol w:w="620"/>
              <w:gridCol w:w="620"/>
              <w:gridCol w:w="635"/>
              <w:gridCol w:w="190"/>
              <w:gridCol w:w="605"/>
              <w:gridCol w:w="620"/>
              <w:gridCol w:w="620"/>
              <w:gridCol w:w="620"/>
              <w:gridCol w:w="620"/>
            </w:tblGrid>
            <w:tr w:rsidR="00AD6F44" w:rsidRPr="00380001" w14:paraId="002B9ED0" w14:textId="77777777" w:rsidTr="00D14072">
              <w:trPr>
                <w:trHeight w:val="300"/>
              </w:trPr>
              <w:tc>
                <w:tcPr>
                  <w:tcW w:w="620" w:type="dxa"/>
                  <w:shd w:val="clear" w:color="auto" w:fill="auto"/>
                  <w:noWrap/>
                  <w:vAlign w:val="center"/>
                </w:tcPr>
                <w:p w14:paraId="45D933CF" w14:textId="77777777" w:rsidR="002166E4" w:rsidRPr="00380001" w:rsidRDefault="002166E4" w:rsidP="002166E4">
                  <w:pPr>
                    <w:spacing w:after="0" w:line="240" w:lineRule="auto"/>
                    <w:rPr>
                      <w:rFonts w:ascii="Times New Roman" w:eastAsia="Times New Roman" w:hAnsi="Times New Roman" w:cs="Times New Roman"/>
                      <w:lang w:eastAsia="de-AT"/>
                    </w:rPr>
                  </w:pPr>
                </w:p>
              </w:tc>
              <w:tc>
                <w:tcPr>
                  <w:tcW w:w="3115" w:type="dxa"/>
                  <w:gridSpan w:val="5"/>
                  <w:shd w:val="clear" w:color="auto" w:fill="auto"/>
                  <w:noWrap/>
                  <w:vAlign w:val="center"/>
                </w:tcPr>
                <w:p w14:paraId="38A55627"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Хлорофил-а</w:t>
                  </w:r>
                </w:p>
              </w:tc>
              <w:tc>
                <w:tcPr>
                  <w:tcW w:w="190" w:type="dxa"/>
                  <w:shd w:val="clear" w:color="auto" w:fill="auto"/>
                  <w:noWrap/>
                  <w:vAlign w:val="center"/>
                </w:tcPr>
                <w:p w14:paraId="39E6FAB9"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p>
              </w:tc>
              <w:tc>
                <w:tcPr>
                  <w:tcW w:w="3085" w:type="dxa"/>
                  <w:gridSpan w:val="5"/>
                </w:tcPr>
                <w:p w14:paraId="6D2D5BE7"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val="en-US" w:eastAsia="de-AT"/>
                    </w:rPr>
                    <w:t>Q</w:t>
                  </w:r>
                  <w:r w:rsidRPr="00380001">
                    <w:rPr>
                      <w:rFonts w:ascii="Times New Roman" w:eastAsia="Times New Roman" w:hAnsi="Times New Roman" w:cs="Times New Roman"/>
                      <w:lang w:eastAsia="de-AT"/>
                    </w:rPr>
                    <w:t xml:space="preserve"> индекс</w:t>
                  </w:r>
                </w:p>
              </w:tc>
            </w:tr>
            <w:tr w:rsidR="00AD6F44" w:rsidRPr="00380001" w14:paraId="5E1C3E1B" w14:textId="77777777" w:rsidTr="00D14072">
              <w:trPr>
                <w:trHeight w:val="300"/>
              </w:trPr>
              <w:tc>
                <w:tcPr>
                  <w:tcW w:w="620" w:type="dxa"/>
                  <w:shd w:val="clear" w:color="auto" w:fill="auto"/>
                  <w:noWrap/>
                  <w:vAlign w:val="center"/>
                  <w:hideMark/>
                </w:tcPr>
                <w:p w14:paraId="247848A3" w14:textId="77777777" w:rsidR="002166E4" w:rsidRPr="00380001" w:rsidRDefault="002166E4" w:rsidP="002166E4">
                  <w:pPr>
                    <w:spacing w:after="0" w:line="240" w:lineRule="auto"/>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Тип</w:t>
                  </w:r>
                </w:p>
              </w:tc>
              <w:tc>
                <w:tcPr>
                  <w:tcW w:w="620" w:type="dxa"/>
                  <w:shd w:val="clear" w:color="auto" w:fill="auto"/>
                  <w:noWrap/>
                  <w:vAlign w:val="center"/>
                  <w:hideMark/>
                </w:tcPr>
                <w:p w14:paraId="35875C19"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val="de-AT" w:eastAsia="de-AT"/>
                    </w:rPr>
                    <w:t>Ref</w:t>
                  </w:r>
                </w:p>
              </w:tc>
              <w:tc>
                <w:tcPr>
                  <w:tcW w:w="620" w:type="dxa"/>
                  <w:shd w:val="clear" w:color="auto" w:fill="auto"/>
                  <w:noWrap/>
                  <w:vAlign w:val="center"/>
                  <w:hideMark/>
                </w:tcPr>
                <w:p w14:paraId="24E50CDE"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val="de-AT" w:eastAsia="de-AT"/>
                    </w:rPr>
                    <w:t>HG</w:t>
                  </w:r>
                </w:p>
              </w:tc>
              <w:tc>
                <w:tcPr>
                  <w:tcW w:w="620" w:type="dxa"/>
                  <w:shd w:val="clear" w:color="auto" w:fill="auto"/>
                  <w:noWrap/>
                  <w:vAlign w:val="center"/>
                  <w:hideMark/>
                </w:tcPr>
                <w:p w14:paraId="022B55B4"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val="de-AT" w:eastAsia="de-AT"/>
                    </w:rPr>
                    <w:t>GM</w:t>
                  </w:r>
                </w:p>
              </w:tc>
              <w:tc>
                <w:tcPr>
                  <w:tcW w:w="620" w:type="dxa"/>
                  <w:shd w:val="clear" w:color="auto" w:fill="auto"/>
                  <w:noWrap/>
                  <w:vAlign w:val="center"/>
                  <w:hideMark/>
                </w:tcPr>
                <w:p w14:paraId="53837E95"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val="de-AT" w:eastAsia="de-AT"/>
                    </w:rPr>
                    <w:t>MP</w:t>
                  </w:r>
                </w:p>
              </w:tc>
              <w:tc>
                <w:tcPr>
                  <w:tcW w:w="635" w:type="dxa"/>
                  <w:shd w:val="clear" w:color="auto" w:fill="auto"/>
                  <w:noWrap/>
                  <w:vAlign w:val="center"/>
                  <w:hideMark/>
                </w:tcPr>
                <w:p w14:paraId="769BE9B4"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val="de-AT" w:eastAsia="de-AT"/>
                    </w:rPr>
                    <w:t>PB</w:t>
                  </w:r>
                </w:p>
              </w:tc>
              <w:tc>
                <w:tcPr>
                  <w:tcW w:w="190" w:type="dxa"/>
                  <w:shd w:val="clear" w:color="auto" w:fill="auto"/>
                  <w:noWrap/>
                  <w:vAlign w:val="center"/>
                  <w:hideMark/>
                </w:tcPr>
                <w:p w14:paraId="56618B7C"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p>
              </w:tc>
              <w:tc>
                <w:tcPr>
                  <w:tcW w:w="605" w:type="dxa"/>
                  <w:vAlign w:val="center"/>
                </w:tcPr>
                <w:p w14:paraId="7730FFDE"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val="de-AT" w:eastAsia="de-AT"/>
                    </w:rPr>
                    <w:t>Ref</w:t>
                  </w:r>
                </w:p>
              </w:tc>
              <w:tc>
                <w:tcPr>
                  <w:tcW w:w="620" w:type="dxa"/>
                  <w:shd w:val="clear" w:color="auto" w:fill="auto"/>
                  <w:noWrap/>
                  <w:vAlign w:val="center"/>
                  <w:hideMark/>
                </w:tcPr>
                <w:p w14:paraId="2DD4D01A"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val="de-AT" w:eastAsia="de-AT"/>
                    </w:rPr>
                    <w:t>HG</w:t>
                  </w:r>
                </w:p>
              </w:tc>
              <w:tc>
                <w:tcPr>
                  <w:tcW w:w="620" w:type="dxa"/>
                  <w:shd w:val="clear" w:color="auto" w:fill="auto"/>
                  <w:noWrap/>
                  <w:vAlign w:val="center"/>
                  <w:hideMark/>
                </w:tcPr>
                <w:p w14:paraId="58403103"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val="de-AT" w:eastAsia="de-AT"/>
                    </w:rPr>
                    <w:t>GM</w:t>
                  </w:r>
                </w:p>
              </w:tc>
              <w:tc>
                <w:tcPr>
                  <w:tcW w:w="620" w:type="dxa"/>
                  <w:shd w:val="clear" w:color="auto" w:fill="auto"/>
                  <w:noWrap/>
                  <w:vAlign w:val="center"/>
                  <w:hideMark/>
                </w:tcPr>
                <w:p w14:paraId="31A52971"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val="de-AT" w:eastAsia="de-AT"/>
                    </w:rPr>
                    <w:t>MP</w:t>
                  </w:r>
                </w:p>
              </w:tc>
              <w:tc>
                <w:tcPr>
                  <w:tcW w:w="620" w:type="dxa"/>
                  <w:shd w:val="clear" w:color="auto" w:fill="auto"/>
                  <w:noWrap/>
                  <w:vAlign w:val="center"/>
                  <w:hideMark/>
                </w:tcPr>
                <w:p w14:paraId="2833965D"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val="de-AT" w:eastAsia="de-AT"/>
                    </w:rPr>
                    <w:t>PB</w:t>
                  </w:r>
                </w:p>
              </w:tc>
            </w:tr>
            <w:tr w:rsidR="00AD6F44" w:rsidRPr="00380001" w14:paraId="020F56C3" w14:textId="77777777" w:rsidTr="00D14072">
              <w:trPr>
                <w:trHeight w:val="300"/>
              </w:trPr>
              <w:tc>
                <w:tcPr>
                  <w:tcW w:w="620" w:type="dxa"/>
                  <w:shd w:val="clear" w:color="auto" w:fill="auto"/>
                  <w:noWrap/>
                  <w:hideMark/>
                </w:tcPr>
                <w:p w14:paraId="7C878738" w14:textId="77777777" w:rsidR="002166E4" w:rsidRPr="00380001" w:rsidRDefault="002166E4" w:rsidP="002166E4">
                  <w:pPr>
                    <w:spacing w:after="0" w:line="240" w:lineRule="auto"/>
                    <w:rPr>
                      <w:rFonts w:ascii="Times New Roman" w:eastAsia="Times New Roman" w:hAnsi="Times New Roman" w:cs="Times New Roman"/>
                      <w:lang w:eastAsia="de-AT"/>
                    </w:rPr>
                  </w:pPr>
                  <w:r w:rsidRPr="00380001">
                    <w:rPr>
                      <w:rFonts w:ascii="Times New Roman" w:eastAsia="Times New Roman" w:hAnsi="Times New Roman" w:cs="Times New Roman"/>
                      <w:lang w:val="en-GB" w:eastAsia="de-AT"/>
                    </w:rPr>
                    <w:t>L</w:t>
                  </w:r>
                  <w:r w:rsidRPr="00380001">
                    <w:rPr>
                      <w:rFonts w:ascii="Times New Roman" w:eastAsia="Times New Roman" w:hAnsi="Times New Roman" w:cs="Times New Roman"/>
                      <w:lang w:eastAsia="de-AT"/>
                    </w:rPr>
                    <w:t>01</w:t>
                  </w:r>
                </w:p>
              </w:tc>
              <w:tc>
                <w:tcPr>
                  <w:tcW w:w="620" w:type="dxa"/>
                  <w:shd w:val="clear" w:color="auto" w:fill="auto"/>
                  <w:noWrap/>
                  <w:hideMark/>
                </w:tcPr>
                <w:p w14:paraId="765B6162"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1,2</w:t>
                  </w:r>
                </w:p>
              </w:tc>
              <w:tc>
                <w:tcPr>
                  <w:tcW w:w="620" w:type="dxa"/>
                  <w:shd w:val="clear" w:color="auto" w:fill="auto"/>
                  <w:noWrap/>
                  <w:hideMark/>
                </w:tcPr>
                <w:p w14:paraId="2AB3D820"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2,2</w:t>
                  </w:r>
                </w:p>
              </w:tc>
              <w:tc>
                <w:tcPr>
                  <w:tcW w:w="620" w:type="dxa"/>
                  <w:shd w:val="clear" w:color="auto" w:fill="auto"/>
                  <w:noWrap/>
                  <w:hideMark/>
                </w:tcPr>
                <w:p w14:paraId="50771047"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6,2</w:t>
                  </w:r>
                </w:p>
              </w:tc>
              <w:tc>
                <w:tcPr>
                  <w:tcW w:w="620" w:type="dxa"/>
                  <w:shd w:val="clear" w:color="auto" w:fill="auto"/>
                  <w:noWrap/>
                  <w:hideMark/>
                </w:tcPr>
                <w:p w14:paraId="02B846AB"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13,3</w:t>
                  </w:r>
                </w:p>
              </w:tc>
              <w:tc>
                <w:tcPr>
                  <w:tcW w:w="635" w:type="dxa"/>
                  <w:shd w:val="clear" w:color="auto" w:fill="auto"/>
                  <w:noWrap/>
                  <w:hideMark/>
                </w:tcPr>
                <w:p w14:paraId="727BBD8C"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26,6</w:t>
                  </w:r>
                </w:p>
              </w:tc>
              <w:tc>
                <w:tcPr>
                  <w:tcW w:w="190" w:type="dxa"/>
                  <w:shd w:val="clear" w:color="auto" w:fill="auto"/>
                  <w:noWrap/>
                  <w:hideMark/>
                </w:tcPr>
                <w:p w14:paraId="1023A33E"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p>
              </w:tc>
              <w:tc>
                <w:tcPr>
                  <w:tcW w:w="605" w:type="dxa"/>
                </w:tcPr>
                <w:p w14:paraId="423A43FC"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6,73</w:t>
                  </w:r>
                </w:p>
              </w:tc>
              <w:tc>
                <w:tcPr>
                  <w:tcW w:w="620" w:type="dxa"/>
                  <w:shd w:val="clear" w:color="auto" w:fill="auto"/>
                  <w:noWrap/>
                  <w:hideMark/>
                </w:tcPr>
                <w:p w14:paraId="504EF8CE"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6,42</w:t>
                  </w:r>
                </w:p>
              </w:tc>
              <w:tc>
                <w:tcPr>
                  <w:tcW w:w="620" w:type="dxa"/>
                  <w:shd w:val="clear" w:color="auto" w:fill="auto"/>
                  <w:noWrap/>
                  <w:hideMark/>
                </w:tcPr>
                <w:p w14:paraId="00ABE403"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5,88</w:t>
                  </w:r>
                </w:p>
              </w:tc>
              <w:tc>
                <w:tcPr>
                  <w:tcW w:w="620" w:type="dxa"/>
                  <w:shd w:val="clear" w:color="auto" w:fill="auto"/>
                  <w:noWrap/>
                  <w:hideMark/>
                </w:tcPr>
                <w:p w14:paraId="5D56ED27"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5,46</w:t>
                  </w:r>
                </w:p>
              </w:tc>
              <w:tc>
                <w:tcPr>
                  <w:tcW w:w="620" w:type="dxa"/>
                  <w:shd w:val="clear" w:color="auto" w:fill="auto"/>
                  <w:noWrap/>
                  <w:hideMark/>
                </w:tcPr>
                <w:p w14:paraId="6AD4D57F"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5,03</w:t>
                  </w:r>
                </w:p>
              </w:tc>
            </w:tr>
            <w:tr w:rsidR="00AD6F44" w:rsidRPr="00380001" w14:paraId="4E8ECBA6" w14:textId="77777777" w:rsidTr="00D14072">
              <w:trPr>
                <w:trHeight w:val="300"/>
              </w:trPr>
              <w:tc>
                <w:tcPr>
                  <w:tcW w:w="620" w:type="dxa"/>
                  <w:shd w:val="clear" w:color="auto" w:fill="auto"/>
                  <w:noWrap/>
                  <w:hideMark/>
                </w:tcPr>
                <w:p w14:paraId="2180206D" w14:textId="77777777" w:rsidR="002166E4" w:rsidRPr="00380001" w:rsidRDefault="002166E4" w:rsidP="002166E4">
                  <w:pPr>
                    <w:spacing w:after="0" w:line="240" w:lineRule="auto"/>
                    <w:rPr>
                      <w:rFonts w:ascii="Times New Roman" w:eastAsia="Times New Roman" w:hAnsi="Times New Roman" w:cs="Times New Roman"/>
                      <w:lang w:eastAsia="de-AT"/>
                    </w:rPr>
                  </w:pPr>
                  <w:r w:rsidRPr="00380001">
                    <w:rPr>
                      <w:rFonts w:ascii="Times New Roman" w:eastAsia="Times New Roman" w:hAnsi="Times New Roman" w:cs="Times New Roman"/>
                      <w:lang w:val="en-GB" w:eastAsia="de-AT"/>
                    </w:rPr>
                    <w:t>L</w:t>
                  </w:r>
                  <w:r w:rsidRPr="00380001">
                    <w:rPr>
                      <w:rFonts w:ascii="Times New Roman" w:eastAsia="Times New Roman" w:hAnsi="Times New Roman" w:cs="Times New Roman"/>
                      <w:lang w:eastAsia="de-AT"/>
                    </w:rPr>
                    <w:t>02</w:t>
                  </w:r>
                </w:p>
              </w:tc>
              <w:tc>
                <w:tcPr>
                  <w:tcW w:w="620" w:type="dxa"/>
                  <w:shd w:val="clear" w:color="auto" w:fill="auto"/>
                  <w:noWrap/>
                  <w:hideMark/>
                </w:tcPr>
                <w:p w14:paraId="4B68C82C"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1,5</w:t>
                  </w:r>
                </w:p>
              </w:tc>
              <w:tc>
                <w:tcPr>
                  <w:tcW w:w="620" w:type="dxa"/>
                  <w:shd w:val="clear" w:color="auto" w:fill="auto"/>
                  <w:noWrap/>
                  <w:hideMark/>
                </w:tcPr>
                <w:p w14:paraId="0DD410E9"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2,9</w:t>
                  </w:r>
                </w:p>
              </w:tc>
              <w:tc>
                <w:tcPr>
                  <w:tcW w:w="620" w:type="dxa"/>
                  <w:shd w:val="clear" w:color="auto" w:fill="auto"/>
                  <w:noWrap/>
                  <w:hideMark/>
                </w:tcPr>
                <w:p w14:paraId="1B9974B7"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7,4</w:t>
                  </w:r>
                </w:p>
              </w:tc>
              <w:tc>
                <w:tcPr>
                  <w:tcW w:w="620" w:type="dxa"/>
                  <w:shd w:val="clear" w:color="auto" w:fill="auto"/>
                  <w:noWrap/>
                  <w:hideMark/>
                </w:tcPr>
                <w:p w14:paraId="691F618D"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15,4</w:t>
                  </w:r>
                </w:p>
              </w:tc>
              <w:tc>
                <w:tcPr>
                  <w:tcW w:w="635" w:type="dxa"/>
                  <w:shd w:val="clear" w:color="auto" w:fill="auto"/>
                  <w:noWrap/>
                  <w:hideMark/>
                </w:tcPr>
                <w:p w14:paraId="73EE4C97"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30,7</w:t>
                  </w:r>
                </w:p>
              </w:tc>
              <w:tc>
                <w:tcPr>
                  <w:tcW w:w="190" w:type="dxa"/>
                  <w:shd w:val="clear" w:color="auto" w:fill="auto"/>
                  <w:noWrap/>
                  <w:hideMark/>
                </w:tcPr>
                <w:p w14:paraId="17FD2C0D"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p>
              </w:tc>
              <w:tc>
                <w:tcPr>
                  <w:tcW w:w="605" w:type="dxa"/>
                </w:tcPr>
                <w:p w14:paraId="668FB77A"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6,56</w:t>
                  </w:r>
                </w:p>
              </w:tc>
              <w:tc>
                <w:tcPr>
                  <w:tcW w:w="620" w:type="dxa"/>
                  <w:shd w:val="clear" w:color="auto" w:fill="auto"/>
                  <w:noWrap/>
                  <w:hideMark/>
                </w:tcPr>
                <w:p w14:paraId="327EAB79"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6,13</w:t>
                  </w:r>
                </w:p>
              </w:tc>
              <w:tc>
                <w:tcPr>
                  <w:tcW w:w="620" w:type="dxa"/>
                  <w:shd w:val="clear" w:color="auto" w:fill="auto"/>
                  <w:noWrap/>
                  <w:hideMark/>
                </w:tcPr>
                <w:p w14:paraId="408506DE"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5,71</w:t>
                  </w:r>
                </w:p>
              </w:tc>
              <w:tc>
                <w:tcPr>
                  <w:tcW w:w="620" w:type="dxa"/>
                  <w:shd w:val="clear" w:color="auto" w:fill="auto"/>
                  <w:noWrap/>
                  <w:hideMark/>
                </w:tcPr>
                <w:p w14:paraId="4A65382E"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5,32</w:t>
                  </w:r>
                </w:p>
              </w:tc>
              <w:tc>
                <w:tcPr>
                  <w:tcW w:w="620" w:type="dxa"/>
                  <w:shd w:val="clear" w:color="auto" w:fill="auto"/>
                  <w:noWrap/>
                  <w:hideMark/>
                </w:tcPr>
                <w:p w14:paraId="28292C22"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4,89</w:t>
                  </w:r>
                </w:p>
              </w:tc>
            </w:tr>
            <w:tr w:rsidR="00AD6F44" w:rsidRPr="00380001" w14:paraId="78A6DF88" w14:textId="77777777" w:rsidTr="00D14072">
              <w:trPr>
                <w:trHeight w:val="300"/>
              </w:trPr>
              <w:tc>
                <w:tcPr>
                  <w:tcW w:w="620" w:type="dxa"/>
                  <w:shd w:val="clear" w:color="auto" w:fill="auto"/>
                  <w:noWrap/>
                  <w:hideMark/>
                </w:tcPr>
                <w:p w14:paraId="57277B17" w14:textId="77777777" w:rsidR="002166E4" w:rsidRPr="00380001" w:rsidRDefault="002166E4" w:rsidP="002166E4">
                  <w:pPr>
                    <w:spacing w:after="0" w:line="240" w:lineRule="auto"/>
                    <w:rPr>
                      <w:rFonts w:ascii="Times New Roman" w:eastAsia="Times New Roman" w:hAnsi="Times New Roman" w:cs="Times New Roman"/>
                      <w:lang w:eastAsia="de-AT"/>
                    </w:rPr>
                  </w:pPr>
                  <w:r w:rsidRPr="00380001">
                    <w:rPr>
                      <w:rFonts w:ascii="Times New Roman" w:eastAsia="Times New Roman" w:hAnsi="Times New Roman" w:cs="Times New Roman"/>
                      <w:lang w:val="en-GB" w:eastAsia="de-AT"/>
                    </w:rPr>
                    <w:t>L</w:t>
                  </w:r>
                  <w:r w:rsidRPr="00380001">
                    <w:rPr>
                      <w:rFonts w:ascii="Times New Roman" w:eastAsia="Times New Roman" w:hAnsi="Times New Roman" w:cs="Times New Roman"/>
                      <w:lang w:eastAsia="de-AT"/>
                    </w:rPr>
                    <w:t>03</w:t>
                  </w:r>
                </w:p>
              </w:tc>
              <w:tc>
                <w:tcPr>
                  <w:tcW w:w="620" w:type="dxa"/>
                  <w:shd w:val="clear" w:color="auto" w:fill="auto"/>
                  <w:noWrap/>
                  <w:hideMark/>
                </w:tcPr>
                <w:p w14:paraId="20AA0EC1"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1,5</w:t>
                  </w:r>
                </w:p>
              </w:tc>
              <w:tc>
                <w:tcPr>
                  <w:tcW w:w="620" w:type="dxa"/>
                  <w:shd w:val="clear" w:color="auto" w:fill="auto"/>
                  <w:noWrap/>
                  <w:hideMark/>
                </w:tcPr>
                <w:p w14:paraId="3704BD15"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2,9</w:t>
                  </w:r>
                </w:p>
              </w:tc>
              <w:tc>
                <w:tcPr>
                  <w:tcW w:w="620" w:type="dxa"/>
                  <w:shd w:val="clear" w:color="auto" w:fill="auto"/>
                  <w:noWrap/>
                  <w:hideMark/>
                </w:tcPr>
                <w:p w14:paraId="4BD6A698"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7,4</w:t>
                  </w:r>
                </w:p>
              </w:tc>
              <w:tc>
                <w:tcPr>
                  <w:tcW w:w="620" w:type="dxa"/>
                  <w:shd w:val="clear" w:color="auto" w:fill="auto"/>
                  <w:noWrap/>
                  <w:hideMark/>
                </w:tcPr>
                <w:p w14:paraId="04C1F881"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15,4</w:t>
                  </w:r>
                </w:p>
              </w:tc>
              <w:tc>
                <w:tcPr>
                  <w:tcW w:w="635" w:type="dxa"/>
                  <w:shd w:val="clear" w:color="auto" w:fill="auto"/>
                  <w:noWrap/>
                  <w:hideMark/>
                </w:tcPr>
                <w:p w14:paraId="206713D4"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30,7</w:t>
                  </w:r>
                </w:p>
              </w:tc>
              <w:tc>
                <w:tcPr>
                  <w:tcW w:w="190" w:type="dxa"/>
                  <w:shd w:val="clear" w:color="auto" w:fill="auto"/>
                  <w:noWrap/>
                  <w:hideMark/>
                </w:tcPr>
                <w:p w14:paraId="2D7070E0"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p>
              </w:tc>
              <w:tc>
                <w:tcPr>
                  <w:tcW w:w="605" w:type="dxa"/>
                </w:tcPr>
                <w:p w14:paraId="4DA71871"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6,56</w:t>
                  </w:r>
                </w:p>
              </w:tc>
              <w:tc>
                <w:tcPr>
                  <w:tcW w:w="620" w:type="dxa"/>
                  <w:shd w:val="clear" w:color="auto" w:fill="auto"/>
                  <w:noWrap/>
                  <w:hideMark/>
                </w:tcPr>
                <w:p w14:paraId="1E618371"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6,13</w:t>
                  </w:r>
                </w:p>
              </w:tc>
              <w:tc>
                <w:tcPr>
                  <w:tcW w:w="620" w:type="dxa"/>
                  <w:shd w:val="clear" w:color="auto" w:fill="auto"/>
                  <w:noWrap/>
                  <w:hideMark/>
                </w:tcPr>
                <w:p w14:paraId="1DFC381B"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5,71</w:t>
                  </w:r>
                </w:p>
              </w:tc>
              <w:tc>
                <w:tcPr>
                  <w:tcW w:w="620" w:type="dxa"/>
                  <w:shd w:val="clear" w:color="auto" w:fill="auto"/>
                  <w:noWrap/>
                  <w:hideMark/>
                </w:tcPr>
                <w:p w14:paraId="7001242B"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5,32</w:t>
                  </w:r>
                </w:p>
              </w:tc>
              <w:tc>
                <w:tcPr>
                  <w:tcW w:w="620" w:type="dxa"/>
                  <w:shd w:val="clear" w:color="auto" w:fill="auto"/>
                  <w:noWrap/>
                  <w:hideMark/>
                </w:tcPr>
                <w:p w14:paraId="76D586F2"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4,89</w:t>
                  </w:r>
                </w:p>
              </w:tc>
            </w:tr>
            <w:tr w:rsidR="00AD6F44" w:rsidRPr="00380001" w14:paraId="5385D12F" w14:textId="77777777" w:rsidTr="00D14072">
              <w:trPr>
                <w:trHeight w:val="300"/>
              </w:trPr>
              <w:tc>
                <w:tcPr>
                  <w:tcW w:w="620" w:type="dxa"/>
                  <w:shd w:val="clear" w:color="auto" w:fill="auto"/>
                  <w:noWrap/>
                  <w:hideMark/>
                </w:tcPr>
                <w:p w14:paraId="34DA5AB8" w14:textId="77777777" w:rsidR="002166E4" w:rsidRPr="00380001" w:rsidRDefault="002166E4" w:rsidP="002166E4">
                  <w:pPr>
                    <w:spacing w:after="0" w:line="240" w:lineRule="auto"/>
                    <w:rPr>
                      <w:rFonts w:ascii="Times New Roman" w:eastAsia="Times New Roman" w:hAnsi="Times New Roman" w:cs="Times New Roman"/>
                      <w:lang w:eastAsia="de-AT"/>
                    </w:rPr>
                  </w:pPr>
                  <w:r w:rsidRPr="00380001">
                    <w:rPr>
                      <w:rFonts w:ascii="Times New Roman" w:eastAsia="Times New Roman" w:hAnsi="Times New Roman" w:cs="Times New Roman"/>
                      <w:lang w:val="en-GB" w:eastAsia="de-AT"/>
                    </w:rPr>
                    <w:t>L</w:t>
                  </w:r>
                  <w:r w:rsidRPr="00380001">
                    <w:rPr>
                      <w:rFonts w:ascii="Times New Roman" w:eastAsia="Times New Roman" w:hAnsi="Times New Roman" w:cs="Times New Roman"/>
                      <w:lang w:eastAsia="de-AT"/>
                    </w:rPr>
                    <w:t>04</w:t>
                  </w:r>
                </w:p>
              </w:tc>
              <w:tc>
                <w:tcPr>
                  <w:tcW w:w="620" w:type="dxa"/>
                  <w:shd w:val="clear" w:color="auto" w:fill="auto"/>
                  <w:noWrap/>
                  <w:hideMark/>
                </w:tcPr>
                <w:p w14:paraId="37D7177E"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3,1</w:t>
                  </w:r>
                </w:p>
              </w:tc>
              <w:tc>
                <w:tcPr>
                  <w:tcW w:w="620" w:type="dxa"/>
                  <w:shd w:val="clear" w:color="auto" w:fill="auto"/>
                  <w:noWrap/>
                  <w:hideMark/>
                </w:tcPr>
                <w:p w14:paraId="51ACFDA9"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5,9</w:t>
                  </w:r>
                </w:p>
              </w:tc>
              <w:tc>
                <w:tcPr>
                  <w:tcW w:w="620" w:type="dxa"/>
                  <w:shd w:val="clear" w:color="auto" w:fill="auto"/>
                  <w:noWrap/>
                  <w:hideMark/>
                </w:tcPr>
                <w:p w14:paraId="748C21C5"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15,4</w:t>
                  </w:r>
                </w:p>
              </w:tc>
              <w:tc>
                <w:tcPr>
                  <w:tcW w:w="620" w:type="dxa"/>
                  <w:shd w:val="clear" w:color="auto" w:fill="auto"/>
                  <w:noWrap/>
                  <w:hideMark/>
                </w:tcPr>
                <w:p w14:paraId="3EF8798E"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30,7</w:t>
                  </w:r>
                </w:p>
              </w:tc>
              <w:tc>
                <w:tcPr>
                  <w:tcW w:w="635" w:type="dxa"/>
                  <w:shd w:val="clear" w:color="auto" w:fill="auto"/>
                  <w:noWrap/>
                  <w:hideMark/>
                </w:tcPr>
                <w:p w14:paraId="5D5C0125"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61,2</w:t>
                  </w:r>
                </w:p>
              </w:tc>
              <w:tc>
                <w:tcPr>
                  <w:tcW w:w="190" w:type="dxa"/>
                  <w:shd w:val="clear" w:color="auto" w:fill="auto"/>
                  <w:noWrap/>
                  <w:hideMark/>
                </w:tcPr>
                <w:p w14:paraId="2DA4CA00"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p>
              </w:tc>
              <w:tc>
                <w:tcPr>
                  <w:tcW w:w="605" w:type="dxa"/>
                </w:tcPr>
                <w:p w14:paraId="25E62882"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6,31</w:t>
                  </w:r>
                </w:p>
              </w:tc>
              <w:tc>
                <w:tcPr>
                  <w:tcW w:w="620" w:type="dxa"/>
                  <w:shd w:val="clear" w:color="auto" w:fill="auto"/>
                  <w:noWrap/>
                  <w:hideMark/>
                </w:tcPr>
                <w:p w14:paraId="09ACDA26"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5,88</w:t>
                  </w:r>
                </w:p>
              </w:tc>
              <w:tc>
                <w:tcPr>
                  <w:tcW w:w="620" w:type="dxa"/>
                  <w:shd w:val="clear" w:color="auto" w:fill="auto"/>
                  <w:noWrap/>
                  <w:hideMark/>
                </w:tcPr>
                <w:p w14:paraId="47398BE4"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5,32</w:t>
                  </w:r>
                </w:p>
              </w:tc>
              <w:tc>
                <w:tcPr>
                  <w:tcW w:w="620" w:type="dxa"/>
                  <w:shd w:val="clear" w:color="auto" w:fill="auto"/>
                  <w:noWrap/>
                  <w:hideMark/>
                </w:tcPr>
                <w:p w14:paraId="05B88A7D"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4,89</w:t>
                  </w:r>
                </w:p>
              </w:tc>
              <w:tc>
                <w:tcPr>
                  <w:tcW w:w="620" w:type="dxa"/>
                  <w:shd w:val="clear" w:color="auto" w:fill="auto"/>
                  <w:noWrap/>
                  <w:hideMark/>
                </w:tcPr>
                <w:p w14:paraId="13A59D07"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4,47</w:t>
                  </w:r>
                </w:p>
              </w:tc>
            </w:tr>
            <w:tr w:rsidR="00AD6F44" w:rsidRPr="00380001" w14:paraId="6839DCEF" w14:textId="77777777" w:rsidTr="00D14072">
              <w:trPr>
                <w:trHeight w:val="300"/>
              </w:trPr>
              <w:tc>
                <w:tcPr>
                  <w:tcW w:w="620" w:type="dxa"/>
                  <w:shd w:val="clear" w:color="auto" w:fill="auto"/>
                  <w:noWrap/>
                  <w:hideMark/>
                </w:tcPr>
                <w:p w14:paraId="4FB6E864" w14:textId="77777777" w:rsidR="002166E4" w:rsidRPr="00380001" w:rsidRDefault="002166E4" w:rsidP="002166E4">
                  <w:pPr>
                    <w:spacing w:after="0" w:line="240" w:lineRule="auto"/>
                    <w:rPr>
                      <w:rFonts w:ascii="Times New Roman" w:eastAsia="Times New Roman" w:hAnsi="Times New Roman" w:cs="Times New Roman"/>
                      <w:lang w:eastAsia="de-AT"/>
                    </w:rPr>
                  </w:pPr>
                  <w:r w:rsidRPr="00380001">
                    <w:rPr>
                      <w:rFonts w:ascii="Times New Roman" w:eastAsia="Times New Roman" w:hAnsi="Times New Roman" w:cs="Times New Roman"/>
                      <w:lang w:val="en-GB" w:eastAsia="de-AT"/>
                    </w:rPr>
                    <w:t>L</w:t>
                  </w:r>
                  <w:r w:rsidRPr="00380001">
                    <w:rPr>
                      <w:rFonts w:ascii="Times New Roman" w:eastAsia="Times New Roman" w:hAnsi="Times New Roman" w:cs="Times New Roman"/>
                      <w:lang w:eastAsia="de-AT"/>
                    </w:rPr>
                    <w:t>05</w:t>
                  </w:r>
                </w:p>
              </w:tc>
              <w:tc>
                <w:tcPr>
                  <w:tcW w:w="620" w:type="dxa"/>
                  <w:shd w:val="clear" w:color="auto" w:fill="auto"/>
                  <w:noWrap/>
                  <w:hideMark/>
                </w:tcPr>
                <w:p w14:paraId="36FE28E2"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6,8</w:t>
                  </w:r>
                </w:p>
              </w:tc>
              <w:tc>
                <w:tcPr>
                  <w:tcW w:w="620" w:type="dxa"/>
                  <w:shd w:val="clear" w:color="auto" w:fill="auto"/>
                  <w:noWrap/>
                  <w:hideMark/>
                </w:tcPr>
                <w:p w14:paraId="4F7336CC"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11,8</w:t>
                  </w:r>
                </w:p>
              </w:tc>
              <w:tc>
                <w:tcPr>
                  <w:tcW w:w="620" w:type="dxa"/>
                  <w:shd w:val="clear" w:color="auto" w:fill="auto"/>
                  <w:noWrap/>
                  <w:hideMark/>
                </w:tcPr>
                <w:p w14:paraId="120A2201"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25,0</w:t>
                  </w:r>
                </w:p>
              </w:tc>
              <w:tc>
                <w:tcPr>
                  <w:tcW w:w="620" w:type="dxa"/>
                  <w:shd w:val="clear" w:color="auto" w:fill="auto"/>
                  <w:noWrap/>
                  <w:hideMark/>
                </w:tcPr>
                <w:p w14:paraId="29C73770"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65,0</w:t>
                  </w:r>
                </w:p>
              </w:tc>
              <w:tc>
                <w:tcPr>
                  <w:tcW w:w="635" w:type="dxa"/>
                  <w:shd w:val="clear" w:color="auto" w:fill="auto"/>
                  <w:noWrap/>
                  <w:hideMark/>
                </w:tcPr>
                <w:p w14:paraId="5AA68A92"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105,0</w:t>
                  </w:r>
                </w:p>
              </w:tc>
              <w:tc>
                <w:tcPr>
                  <w:tcW w:w="190" w:type="dxa"/>
                  <w:shd w:val="clear" w:color="auto" w:fill="auto"/>
                  <w:noWrap/>
                  <w:hideMark/>
                </w:tcPr>
                <w:p w14:paraId="421ED66F"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p>
              </w:tc>
              <w:tc>
                <w:tcPr>
                  <w:tcW w:w="605" w:type="dxa"/>
                </w:tcPr>
                <w:p w14:paraId="34154088"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5,57</w:t>
                  </w:r>
                </w:p>
              </w:tc>
              <w:tc>
                <w:tcPr>
                  <w:tcW w:w="620" w:type="dxa"/>
                  <w:shd w:val="clear" w:color="auto" w:fill="auto"/>
                  <w:noWrap/>
                  <w:hideMark/>
                </w:tcPr>
                <w:p w14:paraId="2E5983F0"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5,32</w:t>
                  </w:r>
                </w:p>
              </w:tc>
              <w:tc>
                <w:tcPr>
                  <w:tcW w:w="620" w:type="dxa"/>
                  <w:shd w:val="clear" w:color="auto" w:fill="auto"/>
                  <w:noWrap/>
                  <w:hideMark/>
                </w:tcPr>
                <w:p w14:paraId="3B27628F"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4,89</w:t>
                  </w:r>
                </w:p>
              </w:tc>
              <w:tc>
                <w:tcPr>
                  <w:tcW w:w="620" w:type="dxa"/>
                  <w:shd w:val="clear" w:color="auto" w:fill="auto"/>
                  <w:noWrap/>
                  <w:hideMark/>
                </w:tcPr>
                <w:p w14:paraId="70FCCFA7"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4,47</w:t>
                  </w:r>
                </w:p>
              </w:tc>
              <w:tc>
                <w:tcPr>
                  <w:tcW w:w="620" w:type="dxa"/>
                  <w:shd w:val="clear" w:color="auto" w:fill="auto"/>
                  <w:noWrap/>
                  <w:hideMark/>
                </w:tcPr>
                <w:p w14:paraId="2DB7335A"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4,01</w:t>
                  </w:r>
                </w:p>
              </w:tc>
            </w:tr>
            <w:tr w:rsidR="00AD6F44" w:rsidRPr="00380001" w14:paraId="18E250CA" w14:textId="77777777" w:rsidTr="00D14072">
              <w:trPr>
                <w:trHeight w:val="300"/>
              </w:trPr>
              <w:tc>
                <w:tcPr>
                  <w:tcW w:w="620" w:type="dxa"/>
                  <w:shd w:val="clear" w:color="auto" w:fill="auto"/>
                  <w:noWrap/>
                  <w:hideMark/>
                </w:tcPr>
                <w:p w14:paraId="0EDDA37B" w14:textId="77777777" w:rsidR="002166E4" w:rsidRPr="00380001" w:rsidRDefault="002166E4" w:rsidP="002166E4">
                  <w:pPr>
                    <w:spacing w:after="0" w:line="240" w:lineRule="auto"/>
                    <w:rPr>
                      <w:rFonts w:ascii="Times New Roman" w:eastAsia="Times New Roman" w:hAnsi="Times New Roman" w:cs="Times New Roman"/>
                      <w:lang w:eastAsia="de-AT"/>
                    </w:rPr>
                  </w:pPr>
                  <w:r w:rsidRPr="00380001">
                    <w:rPr>
                      <w:rFonts w:ascii="Times New Roman" w:eastAsia="Times New Roman" w:hAnsi="Times New Roman" w:cs="Times New Roman"/>
                      <w:lang w:val="en-GB" w:eastAsia="de-AT"/>
                    </w:rPr>
                    <w:t>L</w:t>
                  </w:r>
                  <w:r w:rsidRPr="00380001">
                    <w:rPr>
                      <w:rFonts w:ascii="Times New Roman" w:eastAsia="Times New Roman" w:hAnsi="Times New Roman" w:cs="Times New Roman"/>
                      <w:lang w:eastAsia="de-AT"/>
                    </w:rPr>
                    <w:t>05</w:t>
                  </w:r>
                  <w:r w:rsidRPr="00380001">
                    <w:rPr>
                      <w:rFonts w:ascii="Times New Roman" w:eastAsia="Times New Roman" w:hAnsi="Times New Roman" w:cs="Times New Roman"/>
                      <w:lang w:val="en-GB" w:eastAsia="de-AT"/>
                    </w:rPr>
                    <w:t>a</w:t>
                  </w:r>
                </w:p>
              </w:tc>
              <w:tc>
                <w:tcPr>
                  <w:tcW w:w="620" w:type="dxa"/>
                  <w:shd w:val="clear" w:color="auto" w:fill="auto"/>
                  <w:noWrap/>
                  <w:hideMark/>
                </w:tcPr>
                <w:p w14:paraId="67D55350"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6,8</w:t>
                  </w:r>
                </w:p>
              </w:tc>
              <w:tc>
                <w:tcPr>
                  <w:tcW w:w="620" w:type="dxa"/>
                  <w:shd w:val="clear" w:color="auto" w:fill="auto"/>
                  <w:noWrap/>
                  <w:hideMark/>
                </w:tcPr>
                <w:p w14:paraId="7DEA15A6"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11,8</w:t>
                  </w:r>
                </w:p>
              </w:tc>
              <w:tc>
                <w:tcPr>
                  <w:tcW w:w="620" w:type="dxa"/>
                  <w:shd w:val="clear" w:color="auto" w:fill="auto"/>
                  <w:noWrap/>
                  <w:hideMark/>
                </w:tcPr>
                <w:p w14:paraId="184D8F99"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25,0</w:t>
                  </w:r>
                </w:p>
              </w:tc>
              <w:tc>
                <w:tcPr>
                  <w:tcW w:w="620" w:type="dxa"/>
                  <w:shd w:val="clear" w:color="auto" w:fill="auto"/>
                  <w:noWrap/>
                  <w:hideMark/>
                </w:tcPr>
                <w:p w14:paraId="728A91A8"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65,0</w:t>
                  </w:r>
                </w:p>
              </w:tc>
              <w:tc>
                <w:tcPr>
                  <w:tcW w:w="635" w:type="dxa"/>
                  <w:shd w:val="clear" w:color="auto" w:fill="auto"/>
                  <w:noWrap/>
                  <w:hideMark/>
                </w:tcPr>
                <w:p w14:paraId="4902D942"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105,0</w:t>
                  </w:r>
                </w:p>
              </w:tc>
              <w:tc>
                <w:tcPr>
                  <w:tcW w:w="190" w:type="dxa"/>
                  <w:shd w:val="clear" w:color="auto" w:fill="auto"/>
                  <w:noWrap/>
                  <w:hideMark/>
                </w:tcPr>
                <w:p w14:paraId="0D55A34E"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p>
              </w:tc>
              <w:tc>
                <w:tcPr>
                  <w:tcW w:w="605" w:type="dxa"/>
                </w:tcPr>
                <w:p w14:paraId="29669126"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5,57</w:t>
                  </w:r>
                </w:p>
              </w:tc>
              <w:tc>
                <w:tcPr>
                  <w:tcW w:w="620" w:type="dxa"/>
                  <w:shd w:val="clear" w:color="auto" w:fill="auto"/>
                  <w:noWrap/>
                  <w:hideMark/>
                </w:tcPr>
                <w:p w14:paraId="5EDB1FEA"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5,32</w:t>
                  </w:r>
                </w:p>
              </w:tc>
              <w:tc>
                <w:tcPr>
                  <w:tcW w:w="620" w:type="dxa"/>
                  <w:shd w:val="clear" w:color="auto" w:fill="auto"/>
                  <w:noWrap/>
                  <w:hideMark/>
                </w:tcPr>
                <w:p w14:paraId="17644E4B"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4,89</w:t>
                  </w:r>
                </w:p>
              </w:tc>
              <w:tc>
                <w:tcPr>
                  <w:tcW w:w="620" w:type="dxa"/>
                  <w:shd w:val="clear" w:color="auto" w:fill="auto"/>
                  <w:noWrap/>
                  <w:hideMark/>
                </w:tcPr>
                <w:p w14:paraId="7E1C5781"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4,47</w:t>
                  </w:r>
                </w:p>
              </w:tc>
              <w:tc>
                <w:tcPr>
                  <w:tcW w:w="620" w:type="dxa"/>
                  <w:shd w:val="clear" w:color="auto" w:fill="auto"/>
                  <w:noWrap/>
                  <w:hideMark/>
                </w:tcPr>
                <w:p w14:paraId="2055DBEA"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4,01</w:t>
                  </w:r>
                </w:p>
              </w:tc>
            </w:tr>
            <w:tr w:rsidR="00AD6F44" w:rsidRPr="00380001" w14:paraId="31271937" w14:textId="77777777" w:rsidTr="00D14072">
              <w:trPr>
                <w:trHeight w:val="300"/>
              </w:trPr>
              <w:tc>
                <w:tcPr>
                  <w:tcW w:w="620" w:type="dxa"/>
                  <w:shd w:val="clear" w:color="auto" w:fill="auto"/>
                  <w:noWrap/>
                  <w:hideMark/>
                </w:tcPr>
                <w:p w14:paraId="3D421260" w14:textId="77777777" w:rsidR="002166E4" w:rsidRPr="00380001" w:rsidRDefault="002166E4" w:rsidP="002166E4">
                  <w:pPr>
                    <w:spacing w:after="0" w:line="240" w:lineRule="auto"/>
                    <w:rPr>
                      <w:rFonts w:ascii="Times New Roman" w:eastAsia="Times New Roman" w:hAnsi="Times New Roman" w:cs="Times New Roman"/>
                      <w:lang w:eastAsia="de-AT"/>
                    </w:rPr>
                  </w:pPr>
                  <w:r w:rsidRPr="00380001">
                    <w:rPr>
                      <w:rFonts w:ascii="Times New Roman" w:eastAsia="Times New Roman" w:hAnsi="Times New Roman" w:cs="Times New Roman"/>
                      <w:lang w:val="en-GB" w:eastAsia="de-AT"/>
                    </w:rPr>
                    <w:t>L</w:t>
                  </w:r>
                  <w:r w:rsidRPr="00380001">
                    <w:rPr>
                      <w:rFonts w:ascii="Times New Roman" w:eastAsia="Times New Roman" w:hAnsi="Times New Roman" w:cs="Times New Roman"/>
                      <w:lang w:eastAsia="de-AT"/>
                    </w:rPr>
                    <w:t>06</w:t>
                  </w:r>
                </w:p>
              </w:tc>
              <w:tc>
                <w:tcPr>
                  <w:tcW w:w="620" w:type="dxa"/>
                  <w:shd w:val="clear" w:color="auto" w:fill="auto"/>
                  <w:noWrap/>
                  <w:hideMark/>
                </w:tcPr>
                <w:p w14:paraId="2AC7C12C"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6,8</w:t>
                  </w:r>
                </w:p>
              </w:tc>
              <w:tc>
                <w:tcPr>
                  <w:tcW w:w="620" w:type="dxa"/>
                  <w:shd w:val="clear" w:color="auto" w:fill="auto"/>
                  <w:noWrap/>
                  <w:hideMark/>
                </w:tcPr>
                <w:p w14:paraId="4C4A75B9"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11,8</w:t>
                  </w:r>
                </w:p>
              </w:tc>
              <w:tc>
                <w:tcPr>
                  <w:tcW w:w="620" w:type="dxa"/>
                  <w:shd w:val="clear" w:color="auto" w:fill="auto"/>
                  <w:noWrap/>
                  <w:hideMark/>
                </w:tcPr>
                <w:p w14:paraId="5F9311A6"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25,0</w:t>
                  </w:r>
                </w:p>
              </w:tc>
              <w:tc>
                <w:tcPr>
                  <w:tcW w:w="620" w:type="dxa"/>
                  <w:shd w:val="clear" w:color="auto" w:fill="auto"/>
                  <w:noWrap/>
                  <w:hideMark/>
                </w:tcPr>
                <w:p w14:paraId="2818E62C"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65,0</w:t>
                  </w:r>
                </w:p>
              </w:tc>
              <w:tc>
                <w:tcPr>
                  <w:tcW w:w="635" w:type="dxa"/>
                  <w:shd w:val="clear" w:color="auto" w:fill="auto"/>
                  <w:noWrap/>
                  <w:hideMark/>
                </w:tcPr>
                <w:p w14:paraId="5E42E9CB"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105,0</w:t>
                  </w:r>
                </w:p>
              </w:tc>
              <w:tc>
                <w:tcPr>
                  <w:tcW w:w="190" w:type="dxa"/>
                  <w:shd w:val="clear" w:color="auto" w:fill="auto"/>
                  <w:noWrap/>
                  <w:hideMark/>
                </w:tcPr>
                <w:p w14:paraId="480FF959"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p>
              </w:tc>
              <w:tc>
                <w:tcPr>
                  <w:tcW w:w="605" w:type="dxa"/>
                </w:tcPr>
                <w:p w14:paraId="27DD94B0"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5,57</w:t>
                  </w:r>
                </w:p>
              </w:tc>
              <w:tc>
                <w:tcPr>
                  <w:tcW w:w="620" w:type="dxa"/>
                  <w:shd w:val="clear" w:color="auto" w:fill="auto"/>
                  <w:noWrap/>
                  <w:hideMark/>
                </w:tcPr>
                <w:p w14:paraId="7A9DF71B"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5,32</w:t>
                  </w:r>
                </w:p>
              </w:tc>
              <w:tc>
                <w:tcPr>
                  <w:tcW w:w="620" w:type="dxa"/>
                  <w:shd w:val="clear" w:color="auto" w:fill="auto"/>
                  <w:noWrap/>
                  <w:hideMark/>
                </w:tcPr>
                <w:p w14:paraId="191DB87A"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4,89</w:t>
                  </w:r>
                </w:p>
              </w:tc>
              <w:tc>
                <w:tcPr>
                  <w:tcW w:w="620" w:type="dxa"/>
                  <w:shd w:val="clear" w:color="auto" w:fill="auto"/>
                  <w:noWrap/>
                  <w:hideMark/>
                </w:tcPr>
                <w:p w14:paraId="243AE8EE"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4,47</w:t>
                  </w:r>
                </w:p>
              </w:tc>
              <w:tc>
                <w:tcPr>
                  <w:tcW w:w="620" w:type="dxa"/>
                  <w:shd w:val="clear" w:color="auto" w:fill="auto"/>
                  <w:noWrap/>
                  <w:hideMark/>
                </w:tcPr>
                <w:p w14:paraId="0306A651"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4,01</w:t>
                  </w:r>
                </w:p>
              </w:tc>
            </w:tr>
            <w:tr w:rsidR="00AD6F44" w:rsidRPr="00380001" w14:paraId="7BEF5763" w14:textId="77777777" w:rsidTr="00D14072">
              <w:trPr>
                <w:trHeight w:val="300"/>
              </w:trPr>
              <w:tc>
                <w:tcPr>
                  <w:tcW w:w="620" w:type="dxa"/>
                  <w:shd w:val="clear" w:color="auto" w:fill="auto"/>
                  <w:noWrap/>
                  <w:hideMark/>
                </w:tcPr>
                <w:p w14:paraId="43FF17C4" w14:textId="77777777" w:rsidR="002166E4" w:rsidRPr="00380001" w:rsidRDefault="002166E4" w:rsidP="002166E4">
                  <w:pPr>
                    <w:spacing w:after="0" w:line="240" w:lineRule="auto"/>
                    <w:rPr>
                      <w:rFonts w:ascii="Times New Roman" w:eastAsia="Times New Roman" w:hAnsi="Times New Roman" w:cs="Times New Roman"/>
                      <w:lang w:eastAsia="de-AT"/>
                    </w:rPr>
                  </w:pPr>
                  <w:r w:rsidRPr="00380001">
                    <w:rPr>
                      <w:rFonts w:ascii="Times New Roman" w:eastAsia="Times New Roman" w:hAnsi="Times New Roman" w:cs="Times New Roman"/>
                      <w:lang w:val="en-GB" w:eastAsia="de-AT"/>
                    </w:rPr>
                    <w:t>L</w:t>
                  </w:r>
                  <w:r w:rsidRPr="00380001">
                    <w:rPr>
                      <w:rFonts w:ascii="Times New Roman" w:eastAsia="Times New Roman" w:hAnsi="Times New Roman" w:cs="Times New Roman"/>
                      <w:lang w:eastAsia="de-AT"/>
                    </w:rPr>
                    <w:t>07</w:t>
                  </w:r>
                </w:p>
              </w:tc>
              <w:tc>
                <w:tcPr>
                  <w:tcW w:w="620" w:type="dxa"/>
                  <w:shd w:val="clear" w:color="auto" w:fill="auto"/>
                  <w:noWrap/>
                  <w:hideMark/>
                </w:tcPr>
                <w:p w14:paraId="2C3FA14E"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6,8</w:t>
                  </w:r>
                </w:p>
              </w:tc>
              <w:tc>
                <w:tcPr>
                  <w:tcW w:w="620" w:type="dxa"/>
                  <w:shd w:val="clear" w:color="auto" w:fill="auto"/>
                  <w:noWrap/>
                  <w:hideMark/>
                </w:tcPr>
                <w:p w14:paraId="201C04C8"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10,7</w:t>
                  </w:r>
                </w:p>
              </w:tc>
              <w:tc>
                <w:tcPr>
                  <w:tcW w:w="620" w:type="dxa"/>
                  <w:shd w:val="clear" w:color="auto" w:fill="auto"/>
                  <w:noWrap/>
                  <w:hideMark/>
                </w:tcPr>
                <w:p w14:paraId="6DF01F28"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26,1</w:t>
                  </w:r>
                </w:p>
              </w:tc>
              <w:tc>
                <w:tcPr>
                  <w:tcW w:w="620" w:type="dxa"/>
                  <w:shd w:val="clear" w:color="auto" w:fill="auto"/>
                  <w:noWrap/>
                  <w:hideMark/>
                </w:tcPr>
                <w:p w14:paraId="2FE82BB5"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52,0</w:t>
                  </w:r>
                </w:p>
              </w:tc>
              <w:tc>
                <w:tcPr>
                  <w:tcW w:w="635" w:type="dxa"/>
                  <w:shd w:val="clear" w:color="auto" w:fill="auto"/>
                  <w:noWrap/>
                  <w:hideMark/>
                </w:tcPr>
                <w:p w14:paraId="78E18110"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106,5</w:t>
                  </w:r>
                </w:p>
              </w:tc>
              <w:tc>
                <w:tcPr>
                  <w:tcW w:w="190" w:type="dxa"/>
                  <w:shd w:val="clear" w:color="auto" w:fill="auto"/>
                  <w:noWrap/>
                  <w:hideMark/>
                </w:tcPr>
                <w:p w14:paraId="7E21397F"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p>
              </w:tc>
              <w:tc>
                <w:tcPr>
                  <w:tcW w:w="605" w:type="dxa"/>
                </w:tcPr>
                <w:p w14:paraId="5BA7B28C"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5,57</w:t>
                  </w:r>
                </w:p>
              </w:tc>
              <w:tc>
                <w:tcPr>
                  <w:tcW w:w="620" w:type="dxa"/>
                  <w:shd w:val="clear" w:color="auto" w:fill="auto"/>
                  <w:noWrap/>
                  <w:hideMark/>
                </w:tcPr>
                <w:p w14:paraId="4B7996FA"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5,32</w:t>
                  </w:r>
                </w:p>
              </w:tc>
              <w:tc>
                <w:tcPr>
                  <w:tcW w:w="620" w:type="dxa"/>
                  <w:shd w:val="clear" w:color="auto" w:fill="auto"/>
                  <w:noWrap/>
                  <w:hideMark/>
                </w:tcPr>
                <w:p w14:paraId="12A1C0CD"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4,89</w:t>
                  </w:r>
                </w:p>
              </w:tc>
              <w:tc>
                <w:tcPr>
                  <w:tcW w:w="620" w:type="dxa"/>
                  <w:shd w:val="clear" w:color="auto" w:fill="auto"/>
                  <w:noWrap/>
                  <w:hideMark/>
                </w:tcPr>
                <w:p w14:paraId="626E32FD"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4,47</w:t>
                  </w:r>
                </w:p>
              </w:tc>
              <w:tc>
                <w:tcPr>
                  <w:tcW w:w="620" w:type="dxa"/>
                  <w:shd w:val="clear" w:color="auto" w:fill="auto"/>
                  <w:noWrap/>
                  <w:hideMark/>
                </w:tcPr>
                <w:p w14:paraId="38A70ECB"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4,01</w:t>
                  </w:r>
                </w:p>
              </w:tc>
            </w:tr>
            <w:tr w:rsidR="00AD6F44" w:rsidRPr="00380001" w14:paraId="4848F28D" w14:textId="77777777" w:rsidTr="00D14072">
              <w:trPr>
                <w:trHeight w:val="300"/>
              </w:trPr>
              <w:tc>
                <w:tcPr>
                  <w:tcW w:w="620" w:type="dxa"/>
                  <w:shd w:val="clear" w:color="auto" w:fill="auto"/>
                  <w:noWrap/>
                  <w:hideMark/>
                </w:tcPr>
                <w:p w14:paraId="27F86268" w14:textId="77777777" w:rsidR="002166E4" w:rsidRPr="00380001" w:rsidRDefault="002166E4" w:rsidP="002166E4">
                  <w:pPr>
                    <w:spacing w:after="0" w:line="240" w:lineRule="auto"/>
                    <w:rPr>
                      <w:rFonts w:ascii="Times New Roman" w:eastAsia="Times New Roman" w:hAnsi="Times New Roman" w:cs="Times New Roman"/>
                      <w:lang w:eastAsia="de-AT"/>
                    </w:rPr>
                  </w:pPr>
                  <w:r w:rsidRPr="00380001">
                    <w:rPr>
                      <w:rFonts w:ascii="Times New Roman" w:eastAsia="Times New Roman" w:hAnsi="Times New Roman" w:cs="Times New Roman"/>
                      <w:lang w:val="en-GB" w:eastAsia="de-AT"/>
                    </w:rPr>
                    <w:t>L</w:t>
                  </w:r>
                  <w:r w:rsidRPr="00380001">
                    <w:rPr>
                      <w:rFonts w:ascii="Times New Roman" w:eastAsia="Times New Roman" w:hAnsi="Times New Roman" w:cs="Times New Roman"/>
                      <w:lang w:eastAsia="de-AT"/>
                    </w:rPr>
                    <w:t>08</w:t>
                  </w:r>
                </w:p>
              </w:tc>
              <w:tc>
                <w:tcPr>
                  <w:tcW w:w="620" w:type="dxa"/>
                  <w:shd w:val="clear" w:color="auto" w:fill="auto"/>
                  <w:noWrap/>
                  <w:hideMark/>
                </w:tcPr>
                <w:p w14:paraId="7EE409EB"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6,8</w:t>
                  </w:r>
                </w:p>
              </w:tc>
              <w:tc>
                <w:tcPr>
                  <w:tcW w:w="620" w:type="dxa"/>
                  <w:shd w:val="clear" w:color="auto" w:fill="auto"/>
                  <w:noWrap/>
                  <w:hideMark/>
                </w:tcPr>
                <w:p w14:paraId="0D5D69EB"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10,7</w:t>
                  </w:r>
                </w:p>
              </w:tc>
              <w:tc>
                <w:tcPr>
                  <w:tcW w:w="620" w:type="dxa"/>
                  <w:shd w:val="clear" w:color="auto" w:fill="auto"/>
                  <w:noWrap/>
                  <w:hideMark/>
                </w:tcPr>
                <w:p w14:paraId="53B5256D"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26,1</w:t>
                  </w:r>
                </w:p>
              </w:tc>
              <w:tc>
                <w:tcPr>
                  <w:tcW w:w="620" w:type="dxa"/>
                  <w:shd w:val="clear" w:color="auto" w:fill="auto"/>
                  <w:noWrap/>
                  <w:hideMark/>
                </w:tcPr>
                <w:p w14:paraId="6769A442"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52,0</w:t>
                  </w:r>
                </w:p>
              </w:tc>
              <w:tc>
                <w:tcPr>
                  <w:tcW w:w="635" w:type="dxa"/>
                  <w:shd w:val="clear" w:color="auto" w:fill="auto"/>
                  <w:noWrap/>
                  <w:hideMark/>
                </w:tcPr>
                <w:p w14:paraId="5ACF53C3"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106,5</w:t>
                  </w:r>
                </w:p>
              </w:tc>
              <w:tc>
                <w:tcPr>
                  <w:tcW w:w="190" w:type="dxa"/>
                  <w:shd w:val="clear" w:color="auto" w:fill="auto"/>
                  <w:noWrap/>
                  <w:hideMark/>
                </w:tcPr>
                <w:p w14:paraId="5ECD4D3C"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p>
              </w:tc>
              <w:tc>
                <w:tcPr>
                  <w:tcW w:w="605" w:type="dxa"/>
                </w:tcPr>
                <w:p w14:paraId="0518D822"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5,57</w:t>
                  </w:r>
                </w:p>
              </w:tc>
              <w:tc>
                <w:tcPr>
                  <w:tcW w:w="620" w:type="dxa"/>
                  <w:shd w:val="clear" w:color="auto" w:fill="auto"/>
                  <w:noWrap/>
                  <w:hideMark/>
                </w:tcPr>
                <w:p w14:paraId="252841F5"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5,32</w:t>
                  </w:r>
                </w:p>
              </w:tc>
              <w:tc>
                <w:tcPr>
                  <w:tcW w:w="620" w:type="dxa"/>
                  <w:shd w:val="clear" w:color="auto" w:fill="auto"/>
                  <w:noWrap/>
                  <w:hideMark/>
                </w:tcPr>
                <w:p w14:paraId="147710EC"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4,89</w:t>
                  </w:r>
                </w:p>
              </w:tc>
              <w:tc>
                <w:tcPr>
                  <w:tcW w:w="620" w:type="dxa"/>
                  <w:shd w:val="clear" w:color="auto" w:fill="auto"/>
                  <w:noWrap/>
                  <w:hideMark/>
                </w:tcPr>
                <w:p w14:paraId="36D0FB10"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4,47</w:t>
                  </w:r>
                </w:p>
              </w:tc>
              <w:tc>
                <w:tcPr>
                  <w:tcW w:w="620" w:type="dxa"/>
                  <w:shd w:val="clear" w:color="auto" w:fill="auto"/>
                  <w:noWrap/>
                  <w:hideMark/>
                </w:tcPr>
                <w:p w14:paraId="0A3C59AD"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4,01</w:t>
                  </w:r>
                </w:p>
              </w:tc>
            </w:tr>
            <w:tr w:rsidR="00AD6F44" w:rsidRPr="00380001" w14:paraId="2EDBFF42" w14:textId="77777777" w:rsidTr="00D14072">
              <w:trPr>
                <w:trHeight w:val="300"/>
              </w:trPr>
              <w:tc>
                <w:tcPr>
                  <w:tcW w:w="620" w:type="dxa"/>
                  <w:shd w:val="clear" w:color="auto" w:fill="auto"/>
                  <w:noWrap/>
                  <w:hideMark/>
                </w:tcPr>
                <w:p w14:paraId="318DE79C" w14:textId="77777777" w:rsidR="002166E4" w:rsidRPr="00380001" w:rsidRDefault="002166E4" w:rsidP="002166E4">
                  <w:pPr>
                    <w:spacing w:after="0" w:line="240" w:lineRule="auto"/>
                    <w:rPr>
                      <w:rFonts w:ascii="Times New Roman" w:eastAsia="Times New Roman" w:hAnsi="Times New Roman" w:cs="Times New Roman"/>
                      <w:lang w:eastAsia="de-AT"/>
                    </w:rPr>
                  </w:pPr>
                  <w:r w:rsidRPr="00380001">
                    <w:rPr>
                      <w:rFonts w:ascii="Times New Roman" w:eastAsia="Times New Roman" w:hAnsi="Times New Roman" w:cs="Times New Roman"/>
                      <w:lang w:val="en-GB" w:eastAsia="de-AT"/>
                    </w:rPr>
                    <w:t>L</w:t>
                  </w:r>
                  <w:r w:rsidRPr="00380001">
                    <w:rPr>
                      <w:rFonts w:ascii="Times New Roman" w:eastAsia="Times New Roman" w:hAnsi="Times New Roman" w:cs="Times New Roman"/>
                      <w:lang w:eastAsia="de-AT"/>
                    </w:rPr>
                    <w:t>11</w:t>
                  </w:r>
                  <w:r w:rsidRPr="00380001">
                    <w:rPr>
                      <w:rFonts w:ascii="Times New Roman" w:eastAsia="Times New Roman" w:hAnsi="Times New Roman" w:cs="Times New Roman"/>
                      <w:lang w:val="en-GB" w:eastAsia="de-AT"/>
                    </w:rPr>
                    <w:t>a</w:t>
                  </w:r>
                </w:p>
              </w:tc>
              <w:tc>
                <w:tcPr>
                  <w:tcW w:w="620" w:type="dxa"/>
                  <w:shd w:val="clear" w:color="auto" w:fill="auto"/>
                  <w:noWrap/>
                  <w:hideMark/>
                </w:tcPr>
                <w:p w14:paraId="2BFB2417"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3,7</w:t>
                  </w:r>
                </w:p>
              </w:tc>
              <w:tc>
                <w:tcPr>
                  <w:tcW w:w="620" w:type="dxa"/>
                  <w:shd w:val="clear" w:color="auto" w:fill="auto"/>
                  <w:noWrap/>
                  <w:hideMark/>
                </w:tcPr>
                <w:p w14:paraId="5CA446B8"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7,1</w:t>
                  </w:r>
                </w:p>
              </w:tc>
              <w:tc>
                <w:tcPr>
                  <w:tcW w:w="620" w:type="dxa"/>
                  <w:shd w:val="clear" w:color="auto" w:fill="auto"/>
                  <w:noWrap/>
                  <w:hideMark/>
                </w:tcPr>
                <w:p w14:paraId="2539DBCF"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17,0</w:t>
                  </w:r>
                </w:p>
              </w:tc>
              <w:tc>
                <w:tcPr>
                  <w:tcW w:w="620" w:type="dxa"/>
                  <w:shd w:val="clear" w:color="auto" w:fill="auto"/>
                  <w:noWrap/>
                  <w:hideMark/>
                </w:tcPr>
                <w:p w14:paraId="37B25B4F"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33,9</w:t>
                  </w:r>
                </w:p>
              </w:tc>
              <w:tc>
                <w:tcPr>
                  <w:tcW w:w="635" w:type="dxa"/>
                  <w:shd w:val="clear" w:color="auto" w:fill="auto"/>
                  <w:noWrap/>
                  <w:hideMark/>
                </w:tcPr>
                <w:p w14:paraId="5065A7A3"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67,7</w:t>
                  </w:r>
                </w:p>
              </w:tc>
              <w:tc>
                <w:tcPr>
                  <w:tcW w:w="190" w:type="dxa"/>
                  <w:shd w:val="clear" w:color="auto" w:fill="auto"/>
                  <w:noWrap/>
                  <w:hideMark/>
                </w:tcPr>
                <w:p w14:paraId="66DCEC0F"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p>
              </w:tc>
              <w:tc>
                <w:tcPr>
                  <w:tcW w:w="605" w:type="dxa"/>
                </w:tcPr>
                <w:p w14:paraId="4458DF1B"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6,13</w:t>
                  </w:r>
                </w:p>
              </w:tc>
              <w:tc>
                <w:tcPr>
                  <w:tcW w:w="620" w:type="dxa"/>
                  <w:shd w:val="clear" w:color="auto" w:fill="auto"/>
                  <w:noWrap/>
                  <w:hideMark/>
                </w:tcPr>
                <w:p w14:paraId="2073D89D"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5,71</w:t>
                  </w:r>
                </w:p>
              </w:tc>
              <w:tc>
                <w:tcPr>
                  <w:tcW w:w="620" w:type="dxa"/>
                  <w:shd w:val="clear" w:color="auto" w:fill="auto"/>
                  <w:noWrap/>
                  <w:hideMark/>
                </w:tcPr>
                <w:p w14:paraId="1749D5A8"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5,22</w:t>
                  </w:r>
                </w:p>
              </w:tc>
              <w:tc>
                <w:tcPr>
                  <w:tcW w:w="620" w:type="dxa"/>
                  <w:shd w:val="clear" w:color="auto" w:fill="auto"/>
                  <w:noWrap/>
                  <w:hideMark/>
                </w:tcPr>
                <w:p w14:paraId="0696409D"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4,80</w:t>
                  </w:r>
                </w:p>
              </w:tc>
              <w:tc>
                <w:tcPr>
                  <w:tcW w:w="620" w:type="dxa"/>
                  <w:shd w:val="clear" w:color="auto" w:fill="auto"/>
                  <w:noWrap/>
                  <w:hideMark/>
                </w:tcPr>
                <w:p w14:paraId="4D396B73"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4,37</w:t>
                  </w:r>
                </w:p>
              </w:tc>
            </w:tr>
            <w:tr w:rsidR="00AD6F44" w:rsidRPr="00380001" w14:paraId="7665B0F7" w14:textId="77777777" w:rsidTr="00D14072">
              <w:trPr>
                <w:trHeight w:val="300"/>
              </w:trPr>
              <w:tc>
                <w:tcPr>
                  <w:tcW w:w="620" w:type="dxa"/>
                  <w:shd w:val="clear" w:color="auto" w:fill="auto"/>
                  <w:noWrap/>
                  <w:hideMark/>
                </w:tcPr>
                <w:p w14:paraId="48DC50B5" w14:textId="77777777" w:rsidR="002166E4" w:rsidRPr="00380001" w:rsidRDefault="002166E4" w:rsidP="002166E4">
                  <w:pPr>
                    <w:spacing w:after="0" w:line="240" w:lineRule="auto"/>
                    <w:rPr>
                      <w:rFonts w:ascii="Times New Roman" w:eastAsia="Times New Roman" w:hAnsi="Times New Roman" w:cs="Times New Roman"/>
                      <w:lang w:eastAsia="de-AT"/>
                    </w:rPr>
                  </w:pPr>
                  <w:r w:rsidRPr="00380001">
                    <w:rPr>
                      <w:rFonts w:ascii="Times New Roman" w:eastAsia="Times New Roman" w:hAnsi="Times New Roman" w:cs="Times New Roman"/>
                      <w:lang w:val="en-GB" w:eastAsia="de-AT"/>
                    </w:rPr>
                    <w:t>L</w:t>
                  </w:r>
                  <w:r w:rsidRPr="00380001">
                    <w:rPr>
                      <w:rFonts w:ascii="Times New Roman" w:eastAsia="Times New Roman" w:hAnsi="Times New Roman" w:cs="Times New Roman"/>
                      <w:lang w:eastAsia="de-AT"/>
                    </w:rPr>
                    <w:t>11</w:t>
                  </w:r>
                  <w:r w:rsidRPr="00380001">
                    <w:rPr>
                      <w:rFonts w:ascii="Times New Roman" w:eastAsia="Times New Roman" w:hAnsi="Times New Roman" w:cs="Times New Roman"/>
                      <w:lang w:val="en-GB" w:eastAsia="de-AT"/>
                    </w:rPr>
                    <w:t>b</w:t>
                  </w:r>
                </w:p>
              </w:tc>
              <w:tc>
                <w:tcPr>
                  <w:tcW w:w="620" w:type="dxa"/>
                  <w:shd w:val="clear" w:color="auto" w:fill="auto"/>
                  <w:noWrap/>
                  <w:hideMark/>
                </w:tcPr>
                <w:p w14:paraId="4710FF67"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3,7</w:t>
                  </w:r>
                </w:p>
              </w:tc>
              <w:tc>
                <w:tcPr>
                  <w:tcW w:w="620" w:type="dxa"/>
                  <w:shd w:val="clear" w:color="auto" w:fill="auto"/>
                  <w:noWrap/>
                  <w:hideMark/>
                </w:tcPr>
                <w:p w14:paraId="7222EF7A"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7,1</w:t>
                  </w:r>
                </w:p>
              </w:tc>
              <w:tc>
                <w:tcPr>
                  <w:tcW w:w="620" w:type="dxa"/>
                  <w:shd w:val="clear" w:color="auto" w:fill="auto"/>
                  <w:noWrap/>
                  <w:hideMark/>
                </w:tcPr>
                <w:p w14:paraId="414A0C16"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17,0</w:t>
                  </w:r>
                </w:p>
              </w:tc>
              <w:tc>
                <w:tcPr>
                  <w:tcW w:w="620" w:type="dxa"/>
                  <w:shd w:val="clear" w:color="auto" w:fill="auto"/>
                  <w:noWrap/>
                  <w:hideMark/>
                </w:tcPr>
                <w:p w14:paraId="50BE9011"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33,9</w:t>
                  </w:r>
                </w:p>
              </w:tc>
              <w:tc>
                <w:tcPr>
                  <w:tcW w:w="635" w:type="dxa"/>
                  <w:shd w:val="clear" w:color="auto" w:fill="auto"/>
                  <w:noWrap/>
                  <w:hideMark/>
                </w:tcPr>
                <w:p w14:paraId="39A9C17B"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67,7</w:t>
                  </w:r>
                </w:p>
              </w:tc>
              <w:tc>
                <w:tcPr>
                  <w:tcW w:w="190" w:type="dxa"/>
                  <w:shd w:val="clear" w:color="auto" w:fill="auto"/>
                  <w:noWrap/>
                  <w:hideMark/>
                </w:tcPr>
                <w:p w14:paraId="40705557"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p>
              </w:tc>
              <w:tc>
                <w:tcPr>
                  <w:tcW w:w="605" w:type="dxa"/>
                </w:tcPr>
                <w:p w14:paraId="3086B34A"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6,13</w:t>
                  </w:r>
                </w:p>
              </w:tc>
              <w:tc>
                <w:tcPr>
                  <w:tcW w:w="620" w:type="dxa"/>
                  <w:shd w:val="clear" w:color="auto" w:fill="auto"/>
                  <w:noWrap/>
                  <w:hideMark/>
                </w:tcPr>
                <w:p w14:paraId="3A98D8B4"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5,71</w:t>
                  </w:r>
                </w:p>
              </w:tc>
              <w:tc>
                <w:tcPr>
                  <w:tcW w:w="620" w:type="dxa"/>
                  <w:shd w:val="clear" w:color="auto" w:fill="auto"/>
                  <w:noWrap/>
                  <w:hideMark/>
                </w:tcPr>
                <w:p w14:paraId="14BE3B6C"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5,22</w:t>
                  </w:r>
                </w:p>
              </w:tc>
              <w:tc>
                <w:tcPr>
                  <w:tcW w:w="620" w:type="dxa"/>
                  <w:shd w:val="clear" w:color="auto" w:fill="auto"/>
                  <w:noWrap/>
                  <w:hideMark/>
                </w:tcPr>
                <w:p w14:paraId="60FA6364"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4,80</w:t>
                  </w:r>
                </w:p>
              </w:tc>
              <w:tc>
                <w:tcPr>
                  <w:tcW w:w="620" w:type="dxa"/>
                  <w:shd w:val="clear" w:color="auto" w:fill="auto"/>
                  <w:noWrap/>
                  <w:hideMark/>
                </w:tcPr>
                <w:p w14:paraId="00C3E646"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4,37</w:t>
                  </w:r>
                </w:p>
              </w:tc>
            </w:tr>
            <w:tr w:rsidR="00AD6F44" w:rsidRPr="00380001" w14:paraId="086A08E4" w14:textId="77777777" w:rsidTr="00D14072">
              <w:trPr>
                <w:trHeight w:val="300"/>
              </w:trPr>
              <w:tc>
                <w:tcPr>
                  <w:tcW w:w="620" w:type="dxa"/>
                  <w:shd w:val="clear" w:color="auto" w:fill="auto"/>
                  <w:noWrap/>
                  <w:hideMark/>
                </w:tcPr>
                <w:p w14:paraId="3642F403" w14:textId="77777777" w:rsidR="002166E4" w:rsidRPr="00380001" w:rsidRDefault="002166E4" w:rsidP="002166E4">
                  <w:pPr>
                    <w:spacing w:after="0" w:line="240" w:lineRule="auto"/>
                    <w:rPr>
                      <w:rFonts w:ascii="Times New Roman" w:eastAsia="Times New Roman" w:hAnsi="Times New Roman" w:cs="Times New Roman"/>
                      <w:lang w:eastAsia="de-AT"/>
                    </w:rPr>
                  </w:pPr>
                  <w:r w:rsidRPr="00380001">
                    <w:rPr>
                      <w:rFonts w:ascii="Times New Roman" w:eastAsia="Times New Roman" w:hAnsi="Times New Roman" w:cs="Times New Roman"/>
                      <w:lang w:val="en-GB" w:eastAsia="de-AT"/>
                    </w:rPr>
                    <w:t>L</w:t>
                  </w:r>
                  <w:r w:rsidRPr="00380001">
                    <w:rPr>
                      <w:rFonts w:ascii="Times New Roman" w:eastAsia="Times New Roman" w:hAnsi="Times New Roman" w:cs="Times New Roman"/>
                      <w:lang w:eastAsia="de-AT"/>
                    </w:rPr>
                    <w:t>11</w:t>
                  </w:r>
                  <w:r w:rsidRPr="00380001">
                    <w:rPr>
                      <w:rFonts w:ascii="Times New Roman" w:eastAsia="Times New Roman" w:hAnsi="Times New Roman" w:cs="Times New Roman"/>
                      <w:lang w:val="en-GB" w:eastAsia="de-AT"/>
                    </w:rPr>
                    <w:t>c</w:t>
                  </w:r>
                </w:p>
              </w:tc>
              <w:tc>
                <w:tcPr>
                  <w:tcW w:w="620" w:type="dxa"/>
                  <w:shd w:val="clear" w:color="auto" w:fill="auto"/>
                  <w:noWrap/>
                  <w:hideMark/>
                </w:tcPr>
                <w:p w14:paraId="4197D4E8"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1,5</w:t>
                  </w:r>
                </w:p>
              </w:tc>
              <w:tc>
                <w:tcPr>
                  <w:tcW w:w="620" w:type="dxa"/>
                  <w:shd w:val="clear" w:color="auto" w:fill="auto"/>
                  <w:noWrap/>
                  <w:hideMark/>
                </w:tcPr>
                <w:p w14:paraId="78CF9C7F"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2,9</w:t>
                  </w:r>
                </w:p>
              </w:tc>
              <w:tc>
                <w:tcPr>
                  <w:tcW w:w="620" w:type="dxa"/>
                  <w:shd w:val="clear" w:color="auto" w:fill="auto"/>
                  <w:noWrap/>
                  <w:hideMark/>
                </w:tcPr>
                <w:p w14:paraId="4FB3BAA2"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7,4</w:t>
                  </w:r>
                </w:p>
              </w:tc>
              <w:tc>
                <w:tcPr>
                  <w:tcW w:w="620" w:type="dxa"/>
                  <w:shd w:val="clear" w:color="auto" w:fill="auto"/>
                  <w:noWrap/>
                  <w:hideMark/>
                </w:tcPr>
                <w:p w14:paraId="3D0BB47D"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15,4</w:t>
                  </w:r>
                </w:p>
              </w:tc>
              <w:tc>
                <w:tcPr>
                  <w:tcW w:w="635" w:type="dxa"/>
                  <w:shd w:val="clear" w:color="auto" w:fill="auto"/>
                  <w:noWrap/>
                  <w:hideMark/>
                </w:tcPr>
                <w:p w14:paraId="0517FEDF"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30,7</w:t>
                  </w:r>
                </w:p>
              </w:tc>
              <w:tc>
                <w:tcPr>
                  <w:tcW w:w="190" w:type="dxa"/>
                  <w:shd w:val="clear" w:color="auto" w:fill="auto"/>
                  <w:noWrap/>
                  <w:hideMark/>
                </w:tcPr>
                <w:p w14:paraId="0499743A"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p>
              </w:tc>
              <w:tc>
                <w:tcPr>
                  <w:tcW w:w="605" w:type="dxa"/>
                </w:tcPr>
                <w:p w14:paraId="0E0C85ED"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6,56</w:t>
                  </w:r>
                </w:p>
              </w:tc>
              <w:tc>
                <w:tcPr>
                  <w:tcW w:w="620" w:type="dxa"/>
                  <w:shd w:val="clear" w:color="auto" w:fill="auto"/>
                  <w:noWrap/>
                  <w:hideMark/>
                </w:tcPr>
                <w:p w14:paraId="117A9910"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6,13</w:t>
                  </w:r>
                </w:p>
              </w:tc>
              <w:tc>
                <w:tcPr>
                  <w:tcW w:w="620" w:type="dxa"/>
                  <w:shd w:val="clear" w:color="auto" w:fill="auto"/>
                  <w:noWrap/>
                  <w:hideMark/>
                </w:tcPr>
                <w:p w14:paraId="274EA4A0"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5,71</w:t>
                  </w:r>
                </w:p>
              </w:tc>
              <w:tc>
                <w:tcPr>
                  <w:tcW w:w="620" w:type="dxa"/>
                  <w:shd w:val="clear" w:color="auto" w:fill="auto"/>
                  <w:noWrap/>
                  <w:hideMark/>
                </w:tcPr>
                <w:p w14:paraId="0F0E4F3E"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5,32</w:t>
                  </w:r>
                </w:p>
              </w:tc>
              <w:tc>
                <w:tcPr>
                  <w:tcW w:w="620" w:type="dxa"/>
                  <w:shd w:val="clear" w:color="auto" w:fill="auto"/>
                  <w:noWrap/>
                  <w:hideMark/>
                </w:tcPr>
                <w:p w14:paraId="3302AB15"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4,89</w:t>
                  </w:r>
                </w:p>
              </w:tc>
            </w:tr>
            <w:tr w:rsidR="00AD6F44" w:rsidRPr="00380001" w14:paraId="0F22F046" w14:textId="77777777" w:rsidTr="00D14072">
              <w:trPr>
                <w:trHeight w:val="300"/>
              </w:trPr>
              <w:tc>
                <w:tcPr>
                  <w:tcW w:w="620" w:type="dxa"/>
                  <w:shd w:val="clear" w:color="auto" w:fill="auto"/>
                  <w:noWrap/>
                  <w:hideMark/>
                </w:tcPr>
                <w:p w14:paraId="66E3D882" w14:textId="77777777" w:rsidR="002166E4" w:rsidRPr="00380001" w:rsidRDefault="002166E4" w:rsidP="002166E4">
                  <w:pPr>
                    <w:spacing w:after="0" w:line="240" w:lineRule="auto"/>
                    <w:rPr>
                      <w:rFonts w:ascii="Times New Roman" w:eastAsia="Times New Roman" w:hAnsi="Times New Roman" w:cs="Times New Roman"/>
                      <w:lang w:eastAsia="de-AT"/>
                    </w:rPr>
                  </w:pPr>
                  <w:r w:rsidRPr="00380001">
                    <w:rPr>
                      <w:rFonts w:ascii="Times New Roman" w:eastAsia="Times New Roman" w:hAnsi="Times New Roman" w:cs="Times New Roman"/>
                      <w:lang w:val="en-GB" w:eastAsia="de-AT"/>
                    </w:rPr>
                    <w:t>L</w:t>
                  </w:r>
                  <w:r w:rsidRPr="00380001">
                    <w:rPr>
                      <w:rFonts w:ascii="Times New Roman" w:eastAsia="Times New Roman" w:hAnsi="Times New Roman" w:cs="Times New Roman"/>
                      <w:lang w:eastAsia="de-AT"/>
                    </w:rPr>
                    <w:t>12</w:t>
                  </w:r>
                </w:p>
              </w:tc>
              <w:tc>
                <w:tcPr>
                  <w:tcW w:w="620" w:type="dxa"/>
                  <w:shd w:val="clear" w:color="auto" w:fill="auto"/>
                  <w:noWrap/>
                  <w:hideMark/>
                </w:tcPr>
                <w:p w14:paraId="4DF5F095"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3,7</w:t>
                  </w:r>
                </w:p>
              </w:tc>
              <w:tc>
                <w:tcPr>
                  <w:tcW w:w="620" w:type="dxa"/>
                  <w:shd w:val="clear" w:color="auto" w:fill="auto"/>
                  <w:noWrap/>
                  <w:hideMark/>
                </w:tcPr>
                <w:p w14:paraId="6F1B598B"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7,1</w:t>
                  </w:r>
                </w:p>
              </w:tc>
              <w:tc>
                <w:tcPr>
                  <w:tcW w:w="620" w:type="dxa"/>
                  <w:shd w:val="clear" w:color="auto" w:fill="auto"/>
                  <w:noWrap/>
                  <w:hideMark/>
                </w:tcPr>
                <w:p w14:paraId="07472C66"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17,0</w:t>
                  </w:r>
                </w:p>
              </w:tc>
              <w:tc>
                <w:tcPr>
                  <w:tcW w:w="620" w:type="dxa"/>
                  <w:shd w:val="clear" w:color="auto" w:fill="auto"/>
                  <w:noWrap/>
                  <w:hideMark/>
                </w:tcPr>
                <w:p w14:paraId="507F051E"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33,9</w:t>
                  </w:r>
                </w:p>
              </w:tc>
              <w:tc>
                <w:tcPr>
                  <w:tcW w:w="635" w:type="dxa"/>
                  <w:shd w:val="clear" w:color="auto" w:fill="auto"/>
                  <w:noWrap/>
                  <w:hideMark/>
                </w:tcPr>
                <w:p w14:paraId="33F4355A"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67,7</w:t>
                  </w:r>
                </w:p>
              </w:tc>
              <w:tc>
                <w:tcPr>
                  <w:tcW w:w="190" w:type="dxa"/>
                  <w:shd w:val="clear" w:color="auto" w:fill="auto"/>
                  <w:noWrap/>
                  <w:hideMark/>
                </w:tcPr>
                <w:p w14:paraId="3AAF954A"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p>
              </w:tc>
              <w:tc>
                <w:tcPr>
                  <w:tcW w:w="605" w:type="dxa"/>
                </w:tcPr>
                <w:p w14:paraId="7CFEF851"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6,13</w:t>
                  </w:r>
                </w:p>
              </w:tc>
              <w:tc>
                <w:tcPr>
                  <w:tcW w:w="620" w:type="dxa"/>
                  <w:shd w:val="clear" w:color="auto" w:fill="auto"/>
                  <w:noWrap/>
                  <w:hideMark/>
                </w:tcPr>
                <w:p w14:paraId="5C8943B8"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5,71</w:t>
                  </w:r>
                </w:p>
              </w:tc>
              <w:tc>
                <w:tcPr>
                  <w:tcW w:w="620" w:type="dxa"/>
                  <w:shd w:val="clear" w:color="auto" w:fill="auto"/>
                  <w:noWrap/>
                  <w:hideMark/>
                </w:tcPr>
                <w:p w14:paraId="18F7D345"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5,22</w:t>
                  </w:r>
                </w:p>
              </w:tc>
              <w:tc>
                <w:tcPr>
                  <w:tcW w:w="620" w:type="dxa"/>
                  <w:shd w:val="clear" w:color="auto" w:fill="auto"/>
                  <w:noWrap/>
                  <w:hideMark/>
                </w:tcPr>
                <w:p w14:paraId="7670C758"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4,80</w:t>
                  </w:r>
                </w:p>
              </w:tc>
              <w:tc>
                <w:tcPr>
                  <w:tcW w:w="620" w:type="dxa"/>
                  <w:shd w:val="clear" w:color="auto" w:fill="auto"/>
                  <w:noWrap/>
                  <w:hideMark/>
                </w:tcPr>
                <w:p w14:paraId="5F9C6D88"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4,37</w:t>
                  </w:r>
                </w:p>
              </w:tc>
            </w:tr>
            <w:tr w:rsidR="00AD6F44" w:rsidRPr="00380001" w14:paraId="747E03B1" w14:textId="77777777" w:rsidTr="00D14072">
              <w:trPr>
                <w:trHeight w:val="300"/>
              </w:trPr>
              <w:tc>
                <w:tcPr>
                  <w:tcW w:w="620" w:type="dxa"/>
                  <w:shd w:val="clear" w:color="auto" w:fill="auto"/>
                  <w:noWrap/>
                  <w:hideMark/>
                </w:tcPr>
                <w:p w14:paraId="4A685631" w14:textId="77777777" w:rsidR="002166E4" w:rsidRPr="00380001" w:rsidRDefault="002166E4" w:rsidP="002166E4">
                  <w:pPr>
                    <w:spacing w:after="0" w:line="240" w:lineRule="auto"/>
                    <w:rPr>
                      <w:rFonts w:ascii="Times New Roman" w:eastAsia="Times New Roman" w:hAnsi="Times New Roman" w:cs="Times New Roman"/>
                      <w:lang w:eastAsia="de-AT"/>
                    </w:rPr>
                  </w:pPr>
                  <w:r w:rsidRPr="00380001">
                    <w:rPr>
                      <w:rFonts w:ascii="Times New Roman" w:eastAsia="Times New Roman" w:hAnsi="Times New Roman" w:cs="Times New Roman"/>
                      <w:lang w:val="en-GB" w:eastAsia="de-AT"/>
                    </w:rPr>
                    <w:t>L</w:t>
                  </w:r>
                  <w:r w:rsidRPr="00380001">
                    <w:rPr>
                      <w:rFonts w:ascii="Times New Roman" w:eastAsia="Times New Roman" w:hAnsi="Times New Roman" w:cs="Times New Roman"/>
                      <w:lang w:eastAsia="de-AT"/>
                    </w:rPr>
                    <w:t>13</w:t>
                  </w:r>
                </w:p>
              </w:tc>
              <w:tc>
                <w:tcPr>
                  <w:tcW w:w="620" w:type="dxa"/>
                  <w:shd w:val="clear" w:color="auto" w:fill="auto"/>
                  <w:noWrap/>
                  <w:hideMark/>
                </w:tcPr>
                <w:p w14:paraId="1FBF6873"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3,7</w:t>
                  </w:r>
                </w:p>
              </w:tc>
              <w:tc>
                <w:tcPr>
                  <w:tcW w:w="620" w:type="dxa"/>
                  <w:shd w:val="clear" w:color="auto" w:fill="auto"/>
                  <w:noWrap/>
                  <w:hideMark/>
                </w:tcPr>
                <w:p w14:paraId="0D16C4AB"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7,1</w:t>
                  </w:r>
                </w:p>
              </w:tc>
              <w:tc>
                <w:tcPr>
                  <w:tcW w:w="620" w:type="dxa"/>
                  <w:shd w:val="clear" w:color="auto" w:fill="auto"/>
                  <w:noWrap/>
                  <w:hideMark/>
                </w:tcPr>
                <w:p w14:paraId="3D839323"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17,0</w:t>
                  </w:r>
                </w:p>
              </w:tc>
              <w:tc>
                <w:tcPr>
                  <w:tcW w:w="620" w:type="dxa"/>
                  <w:shd w:val="clear" w:color="auto" w:fill="auto"/>
                  <w:noWrap/>
                  <w:hideMark/>
                </w:tcPr>
                <w:p w14:paraId="7BB07656"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33,9</w:t>
                  </w:r>
                </w:p>
              </w:tc>
              <w:tc>
                <w:tcPr>
                  <w:tcW w:w="635" w:type="dxa"/>
                  <w:shd w:val="clear" w:color="auto" w:fill="auto"/>
                  <w:noWrap/>
                  <w:hideMark/>
                </w:tcPr>
                <w:p w14:paraId="3BB8AC2A"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67,7</w:t>
                  </w:r>
                </w:p>
              </w:tc>
              <w:tc>
                <w:tcPr>
                  <w:tcW w:w="190" w:type="dxa"/>
                  <w:shd w:val="clear" w:color="auto" w:fill="auto"/>
                  <w:noWrap/>
                  <w:hideMark/>
                </w:tcPr>
                <w:p w14:paraId="36B1A8E4"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p>
              </w:tc>
              <w:tc>
                <w:tcPr>
                  <w:tcW w:w="605" w:type="dxa"/>
                </w:tcPr>
                <w:p w14:paraId="58A9004E"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6,13</w:t>
                  </w:r>
                </w:p>
              </w:tc>
              <w:tc>
                <w:tcPr>
                  <w:tcW w:w="620" w:type="dxa"/>
                  <w:shd w:val="clear" w:color="auto" w:fill="auto"/>
                  <w:noWrap/>
                  <w:hideMark/>
                </w:tcPr>
                <w:p w14:paraId="667D8321"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5,71</w:t>
                  </w:r>
                </w:p>
              </w:tc>
              <w:tc>
                <w:tcPr>
                  <w:tcW w:w="620" w:type="dxa"/>
                  <w:shd w:val="clear" w:color="auto" w:fill="auto"/>
                  <w:noWrap/>
                  <w:hideMark/>
                </w:tcPr>
                <w:p w14:paraId="781C7E2C"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5,22</w:t>
                  </w:r>
                </w:p>
              </w:tc>
              <w:tc>
                <w:tcPr>
                  <w:tcW w:w="620" w:type="dxa"/>
                  <w:shd w:val="clear" w:color="auto" w:fill="auto"/>
                  <w:noWrap/>
                  <w:hideMark/>
                </w:tcPr>
                <w:p w14:paraId="7821617B"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4,80</w:t>
                  </w:r>
                </w:p>
              </w:tc>
              <w:tc>
                <w:tcPr>
                  <w:tcW w:w="620" w:type="dxa"/>
                  <w:shd w:val="clear" w:color="auto" w:fill="auto"/>
                  <w:noWrap/>
                  <w:hideMark/>
                </w:tcPr>
                <w:p w14:paraId="33A5A37F"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4,37</w:t>
                  </w:r>
                </w:p>
              </w:tc>
            </w:tr>
            <w:tr w:rsidR="00AD6F44" w:rsidRPr="00380001" w14:paraId="49FA93B9" w14:textId="77777777" w:rsidTr="00D14072">
              <w:trPr>
                <w:trHeight w:val="300"/>
              </w:trPr>
              <w:tc>
                <w:tcPr>
                  <w:tcW w:w="620" w:type="dxa"/>
                  <w:shd w:val="clear" w:color="auto" w:fill="auto"/>
                  <w:noWrap/>
                </w:tcPr>
                <w:p w14:paraId="2160A539" w14:textId="77777777" w:rsidR="002166E4" w:rsidRPr="00380001" w:rsidRDefault="002166E4" w:rsidP="002166E4">
                  <w:pPr>
                    <w:spacing w:after="0" w:line="240" w:lineRule="auto"/>
                    <w:rPr>
                      <w:rFonts w:ascii="Times New Roman" w:eastAsia="Times New Roman" w:hAnsi="Times New Roman" w:cs="Times New Roman"/>
                      <w:lang w:eastAsia="de-AT"/>
                    </w:rPr>
                  </w:pPr>
                  <w:r w:rsidRPr="00380001">
                    <w:rPr>
                      <w:rFonts w:ascii="Times New Roman" w:eastAsia="Times New Roman" w:hAnsi="Times New Roman" w:cs="Times New Roman"/>
                      <w:lang w:val="en-GB" w:eastAsia="de-AT"/>
                    </w:rPr>
                    <w:t>L</w:t>
                  </w:r>
                  <w:r w:rsidRPr="00380001">
                    <w:rPr>
                      <w:rFonts w:ascii="Times New Roman" w:eastAsia="Times New Roman" w:hAnsi="Times New Roman" w:cs="Times New Roman"/>
                      <w:lang w:eastAsia="de-AT"/>
                    </w:rPr>
                    <w:t>14</w:t>
                  </w:r>
                </w:p>
              </w:tc>
              <w:tc>
                <w:tcPr>
                  <w:tcW w:w="620" w:type="dxa"/>
                  <w:shd w:val="clear" w:color="auto" w:fill="auto"/>
                  <w:noWrap/>
                </w:tcPr>
                <w:p w14:paraId="13AF425E"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4,9</w:t>
                  </w:r>
                </w:p>
              </w:tc>
              <w:tc>
                <w:tcPr>
                  <w:tcW w:w="620" w:type="dxa"/>
                  <w:shd w:val="clear" w:color="auto" w:fill="auto"/>
                  <w:noWrap/>
                </w:tcPr>
                <w:p w14:paraId="4591CEA3"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9,5</w:t>
                  </w:r>
                </w:p>
              </w:tc>
              <w:tc>
                <w:tcPr>
                  <w:tcW w:w="620" w:type="dxa"/>
                  <w:shd w:val="clear" w:color="auto" w:fill="auto"/>
                  <w:noWrap/>
                </w:tcPr>
                <w:p w14:paraId="05B12FCA"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21,4</w:t>
                  </w:r>
                </w:p>
              </w:tc>
              <w:tc>
                <w:tcPr>
                  <w:tcW w:w="620" w:type="dxa"/>
                  <w:shd w:val="clear" w:color="auto" w:fill="auto"/>
                  <w:noWrap/>
                </w:tcPr>
                <w:p w14:paraId="7983136C"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42,8</w:t>
                  </w:r>
                </w:p>
              </w:tc>
              <w:tc>
                <w:tcPr>
                  <w:tcW w:w="635" w:type="dxa"/>
                  <w:shd w:val="clear" w:color="auto" w:fill="auto"/>
                  <w:noWrap/>
                </w:tcPr>
                <w:p w14:paraId="348D1B88"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85,3</w:t>
                  </w:r>
                </w:p>
              </w:tc>
              <w:tc>
                <w:tcPr>
                  <w:tcW w:w="190" w:type="dxa"/>
                  <w:shd w:val="clear" w:color="auto" w:fill="auto"/>
                  <w:noWrap/>
                </w:tcPr>
                <w:p w14:paraId="24660FA4"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p>
              </w:tc>
              <w:tc>
                <w:tcPr>
                  <w:tcW w:w="605" w:type="dxa"/>
                </w:tcPr>
                <w:p w14:paraId="7A72DB3E"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5,88</w:t>
                  </w:r>
                </w:p>
              </w:tc>
              <w:tc>
                <w:tcPr>
                  <w:tcW w:w="620" w:type="dxa"/>
                  <w:shd w:val="clear" w:color="auto" w:fill="auto"/>
                  <w:noWrap/>
                </w:tcPr>
                <w:p w14:paraId="2351E378"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5,43</w:t>
                  </w:r>
                </w:p>
              </w:tc>
              <w:tc>
                <w:tcPr>
                  <w:tcW w:w="620" w:type="dxa"/>
                  <w:shd w:val="clear" w:color="auto" w:fill="auto"/>
                  <w:noWrap/>
                </w:tcPr>
                <w:p w14:paraId="17903582"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5,00</w:t>
                  </w:r>
                </w:p>
              </w:tc>
              <w:tc>
                <w:tcPr>
                  <w:tcW w:w="620" w:type="dxa"/>
                  <w:shd w:val="clear" w:color="auto" w:fill="auto"/>
                  <w:noWrap/>
                </w:tcPr>
                <w:p w14:paraId="12617793"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4,58</w:t>
                  </w:r>
                </w:p>
              </w:tc>
              <w:tc>
                <w:tcPr>
                  <w:tcW w:w="620" w:type="dxa"/>
                  <w:shd w:val="clear" w:color="auto" w:fill="auto"/>
                  <w:noWrap/>
                </w:tcPr>
                <w:p w14:paraId="4034F07C"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4,15</w:t>
                  </w:r>
                </w:p>
              </w:tc>
            </w:tr>
            <w:tr w:rsidR="00AD6F44" w:rsidRPr="00380001" w14:paraId="783FEDA7" w14:textId="77777777" w:rsidTr="00D14072">
              <w:trPr>
                <w:trHeight w:val="300"/>
              </w:trPr>
              <w:tc>
                <w:tcPr>
                  <w:tcW w:w="620" w:type="dxa"/>
                  <w:shd w:val="clear" w:color="auto" w:fill="auto"/>
                  <w:noWrap/>
                </w:tcPr>
                <w:p w14:paraId="2D01EF68" w14:textId="77777777" w:rsidR="002166E4" w:rsidRPr="00380001" w:rsidRDefault="002166E4" w:rsidP="002166E4">
                  <w:pPr>
                    <w:spacing w:after="0" w:line="240" w:lineRule="auto"/>
                    <w:rPr>
                      <w:rFonts w:ascii="Times New Roman" w:eastAsia="Times New Roman" w:hAnsi="Times New Roman" w:cs="Times New Roman"/>
                      <w:lang w:eastAsia="de-AT"/>
                    </w:rPr>
                  </w:pPr>
                  <w:r w:rsidRPr="00380001">
                    <w:rPr>
                      <w:rFonts w:ascii="Times New Roman" w:eastAsia="Times New Roman" w:hAnsi="Times New Roman" w:cs="Times New Roman"/>
                      <w:lang w:val="en-GB" w:eastAsia="de-AT"/>
                    </w:rPr>
                    <w:t>L</w:t>
                  </w:r>
                  <w:r w:rsidRPr="00380001">
                    <w:rPr>
                      <w:rFonts w:ascii="Times New Roman" w:eastAsia="Times New Roman" w:hAnsi="Times New Roman" w:cs="Times New Roman"/>
                      <w:lang w:eastAsia="de-AT"/>
                    </w:rPr>
                    <w:t>15</w:t>
                  </w:r>
                </w:p>
              </w:tc>
              <w:tc>
                <w:tcPr>
                  <w:tcW w:w="620" w:type="dxa"/>
                  <w:shd w:val="clear" w:color="auto" w:fill="auto"/>
                  <w:noWrap/>
                </w:tcPr>
                <w:p w14:paraId="3E4A4265"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4,9</w:t>
                  </w:r>
                </w:p>
              </w:tc>
              <w:tc>
                <w:tcPr>
                  <w:tcW w:w="620" w:type="dxa"/>
                  <w:shd w:val="clear" w:color="auto" w:fill="auto"/>
                  <w:noWrap/>
                </w:tcPr>
                <w:p w14:paraId="41E1FFD2"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9,5</w:t>
                  </w:r>
                </w:p>
              </w:tc>
              <w:tc>
                <w:tcPr>
                  <w:tcW w:w="620" w:type="dxa"/>
                  <w:shd w:val="clear" w:color="auto" w:fill="auto"/>
                  <w:noWrap/>
                </w:tcPr>
                <w:p w14:paraId="1620010B"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21,4</w:t>
                  </w:r>
                </w:p>
              </w:tc>
              <w:tc>
                <w:tcPr>
                  <w:tcW w:w="620" w:type="dxa"/>
                  <w:shd w:val="clear" w:color="auto" w:fill="auto"/>
                  <w:noWrap/>
                </w:tcPr>
                <w:p w14:paraId="64D4D018"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42,8</w:t>
                  </w:r>
                </w:p>
              </w:tc>
              <w:tc>
                <w:tcPr>
                  <w:tcW w:w="635" w:type="dxa"/>
                  <w:shd w:val="clear" w:color="auto" w:fill="auto"/>
                  <w:noWrap/>
                </w:tcPr>
                <w:p w14:paraId="53402566"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85,3</w:t>
                  </w:r>
                </w:p>
              </w:tc>
              <w:tc>
                <w:tcPr>
                  <w:tcW w:w="190" w:type="dxa"/>
                  <w:shd w:val="clear" w:color="auto" w:fill="auto"/>
                  <w:noWrap/>
                </w:tcPr>
                <w:p w14:paraId="5EE79D7C"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p>
              </w:tc>
              <w:tc>
                <w:tcPr>
                  <w:tcW w:w="605" w:type="dxa"/>
                </w:tcPr>
                <w:p w14:paraId="7691794E"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5,88</w:t>
                  </w:r>
                </w:p>
              </w:tc>
              <w:tc>
                <w:tcPr>
                  <w:tcW w:w="620" w:type="dxa"/>
                  <w:shd w:val="clear" w:color="auto" w:fill="auto"/>
                  <w:noWrap/>
                </w:tcPr>
                <w:p w14:paraId="45E7AEAE"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5,43</w:t>
                  </w:r>
                </w:p>
              </w:tc>
              <w:tc>
                <w:tcPr>
                  <w:tcW w:w="620" w:type="dxa"/>
                  <w:shd w:val="clear" w:color="auto" w:fill="auto"/>
                  <w:noWrap/>
                </w:tcPr>
                <w:p w14:paraId="6425211A"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5,00</w:t>
                  </w:r>
                </w:p>
              </w:tc>
              <w:tc>
                <w:tcPr>
                  <w:tcW w:w="620" w:type="dxa"/>
                  <w:shd w:val="clear" w:color="auto" w:fill="auto"/>
                  <w:noWrap/>
                </w:tcPr>
                <w:p w14:paraId="7F73BEC1"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4,58</w:t>
                  </w:r>
                </w:p>
              </w:tc>
              <w:tc>
                <w:tcPr>
                  <w:tcW w:w="620" w:type="dxa"/>
                  <w:shd w:val="clear" w:color="auto" w:fill="auto"/>
                  <w:noWrap/>
                </w:tcPr>
                <w:p w14:paraId="1669E9ED"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4,15</w:t>
                  </w:r>
                </w:p>
              </w:tc>
            </w:tr>
            <w:tr w:rsidR="00AD6F44" w:rsidRPr="00380001" w14:paraId="3883D49E" w14:textId="77777777" w:rsidTr="00D14072">
              <w:trPr>
                <w:trHeight w:val="300"/>
              </w:trPr>
              <w:tc>
                <w:tcPr>
                  <w:tcW w:w="620" w:type="dxa"/>
                  <w:shd w:val="clear" w:color="auto" w:fill="auto"/>
                  <w:noWrap/>
                </w:tcPr>
                <w:p w14:paraId="478D2796" w14:textId="77777777" w:rsidR="002166E4" w:rsidRPr="00380001" w:rsidRDefault="002166E4" w:rsidP="002166E4">
                  <w:pPr>
                    <w:spacing w:after="0" w:line="240" w:lineRule="auto"/>
                    <w:rPr>
                      <w:rFonts w:ascii="Times New Roman" w:eastAsia="Times New Roman" w:hAnsi="Times New Roman" w:cs="Times New Roman"/>
                      <w:lang w:eastAsia="de-AT"/>
                    </w:rPr>
                  </w:pPr>
                  <w:r w:rsidRPr="00380001">
                    <w:rPr>
                      <w:rFonts w:ascii="Times New Roman" w:eastAsia="Times New Roman" w:hAnsi="Times New Roman" w:cs="Times New Roman"/>
                      <w:lang w:val="en-GB" w:eastAsia="de-AT"/>
                    </w:rPr>
                    <w:t>L</w:t>
                  </w:r>
                  <w:r w:rsidRPr="00380001">
                    <w:rPr>
                      <w:rFonts w:ascii="Times New Roman" w:eastAsia="Times New Roman" w:hAnsi="Times New Roman" w:cs="Times New Roman"/>
                      <w:lang w:eastAsia="de-AT"/>
                    </w:rPr>
                    <w:t>16</w:t>
                  </w:r>
                </w:p>
              </w:tc>
              <w:tc>
                <w:tcPr>
                  <w:tcW w:w="620" w:type="dxa"/>
                  <w:shd w:val="clear" w:color="auto" w:fill="auto"/>
                  <w:noWrap/>
                </w:tcPr>
                <w:p w14:paraId="0D349284"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5,6</w:t>
                  </w:r>
                </w:p>
              </w:tc>
              <w:tc>
                <w:tcPr>
                  <w:tcW w:w="620" w:type="dxa"/>
                  <w:shd w:val="clear" w:color="auto" w:fill="auto"/>
                  <w:noWrap/>
                </w:tcPr>
                <w:p w14:paraId="34E59072"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10,7</w:t>
                  </w:r>
                </w:p>
              </w:tc>
              <w:tc>
                <w:tcPr>
                  <w:tcW w:w="620" w:type="dxa"/>
                  <w:shd w:val="clear" w:color="auto" w:fill="auto"/>
                  <w:noWrap/>
                </w:tcPr>
                <w:p w14:paraId="65E32B9F"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24,1</w:t>
                  </w:r>
                </w:p>
              </w:tc>
              <w:tc>
                <w:tcPr>
                  <w:tcW w:w="620" w:type="dxa"/>
                  <w:shd w:val="clear" w:color="auto" w:fill="auto"/>
                  <w:noWrap/>
                </w:tcPr>
                <w:p w14:paraId="570D542B"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48,1</w:t>
                  </w:r>
                </w:p>
              </w:tc>
              <w:tc>
                <w:tcPr>
                  <w:tcW w:w="635" w:type="dxa"/>
                  <w:shd w:val="clear" w:color="auto" w:fill="auto"/>
                  <w:noWrap/>
                </w:tcPr>
                <w:p w14:paraId="3562D48E"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96,0</w:t>
                  </w:r>
                </w:p>
              </w:tc>
              <w:tc>
                <w:tcPr>
                  <w:tcW w:w="190" w:type="dxa"/>
                  <w:shd w:val="clear" w:color="auto" w:fill="auto"/>
                  <w:noWrap/>
                </w:tcPr>
                <w:p w14:paraId="2B812ABF"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p>
              </w:tc>
              <w:tc>
                <w:tcPr>
                  <w:tcW w:w="605" w:type="dxa"/>
                </w:tcPr>
                <w:p w14:paraId="1551AF17"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5,74</w:t>
                  </w:r>
                </w:p>
              </w:tc>
              <w:tc>
                <w:tcPr>
                  <w:tcW w:w="620" w:type="dxa"/>
                  <w:shd w:val="clear" w:color="auto" w:fill="auto"/>
                  <w:noWrap/>
                </w:tcPr>
                <w:p w14:paraId="79B6C6B1"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5,32</w:t>
                  </w:r>
                </w:p>
              </w:tc>
              <w:tc>
                <w:tcPr>
                  <w:tcW w:w="620" w:type="dxa"/>
                  <w:shd w:val="clear" w:color="auto" w:fill="auto"/>
                  <w:noWrap/>
                </w:tcPr>
                <w:p w14:paraId="73F15D1F"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4,89</w:t>
                  </w:r>
                </w:p>
              </w:tc>
              <w:tc>
                <w:tcPr>
                  <w:tcW w:w="620" w:type="dxa"/>
                  <w:shd w:val="clear" w:color="auto" w:fill="auto"/>
                  <w:noWrap/>
                </w:tcPr>
                <w:p w14:paraId="0D8E72F7"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4,47</w:t>
                  </w:r>
                </w:p>
              </w:tc>
              <w:tc>
                <w:tcPr>
                  <w:tcW w:w="620" w:type="dxa"/>
                  <w:shd w:val="clear" w:color="auto" w:fill="auto"/>
                  <w:noWrap/>
                </w:tcPr>
                <w:p w14:paraId="2CDD1538"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4,04</w:t>
                  </w:r>
                </w:p>
              </w:tc>
            </w:tr>
            <w:tr w:rsidR="00AD6F44" w:rsidRPr="00380001" w14:paraId="4C985F62" w14:textId="77777777" w:rsidTr="00D14072">
              <w:trPr>
                <w:trHeight w:val="401"/>
              </w:trPr>
              <w:tc>
                <w:tcPr>
                  <w:tcW w:w="620" w:type="dxa"/>
                  <w:shd w:val="clear" w:color="auto" w:fill="auto"/>
                  <w:noWrap/>
                </w:tcPr>
                <w:p w14:paraId="348091FB" w14:textId="77777777" w:rsidR="002166E4" w:rsidRPr="00380001" w:rsidRDefault="002166E4" w:rsidP="002166E4">
                  <w:pPr>
                    <w:spacing w:after="0" w:line="240" w:lineRule="auto"/>
                    <w:rPr>
                      <w:rFonts w:ascii="Times New Roman" w:eastAsia="Times New Roman" w:hAnsi="Times New Roman" w:cs="Times New Roman"/>
                      <w:lang w:eastAsia="de-AT"/>
                    </w:rPr>
                  </w:pPr>
                  <w:r w:rsidRPr="00380001">
                    <w:rPr>
                      <w:rFonts w:ascii="Times New Roman" w:eastAsia="Times New Roman" w:hAnsi="Times New Roman" w:cs="Times New Roman"/>
                      <w:lang w:val="en-GB" w:eastAsia="de-AT"/>
                    </w:rPr>
                    <w:t>L</w:t>
                  </w:r>
                  <w:r w:rsidRPr="00380001">
                    <w:rPr>
                      <w:rFonts w:ascii="Times New Roman" w:eastAsia="Times New Roman" w:hAnsi="Times New Roman" w:cs="Times New Roman"/>
                      <w:lang w:eastAsia="de-AT"/>
                    </w:rPr>
                    <w:t>17</w:t>
                  </w:r>
                </w:p>
              </w:tc>
              <w:tc>
                <w:tcPr>
                  <w:tcW w:w="620" w:type="dxa"/>
                  <w:shd w:val="clear" w:color="auto" w:fill="auto"/>
                  <w:noWrap/>
                </w:tcPr>
                <w:p w14:paraId="436D2931"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5,6</w:t>
                  </w:r>
                </w:p>
              </w:tc>
              <w:tc>
                <w:tcPr>
                  <w:tcW w:w="620" w:type="dxa"/>
                  <w:shd w:val="clear" w:color="auto" w:fill="auto"/>
                  <w:noWrap/>
                </w:tcPr>
                <w:p w14:paraId="4DD222ED"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10,7</w:t>
                  </w:r>
                </w:p>
              </w:tc>
              <w:tc>
                <w:tcPr>
                  <w:tcW w:w="620" w:type="dxa"/>
                  <w:shd w:val="clear" w:color="auto" w:fill="auto"/>
                  <w:noWrap/>
                </w:tcPr>
                <w:p w14:paraId="1192CE0B"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24,1</w:t>
                  </w:r>
                </w:p>
              </w:tc>
              <w:tc>
                <w:tcPr>
                  <w:tcW w:w="620" w:type="dxa"/>
                  <w:shd w:val="clear" w:color="auto" w:fill="auto"/>
                  <w:noWrap/>
                </w:tcPr>
                <w:p w14:paraId="47F73DB5"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48,1</w:t>
                  </w:r>
                </w:p>
              </w:tc>
              <w:tc>
                <w:tcPr>
                  <w:tcW w:w="635" w:type="dxa"/>
                  <w:shd w:val="clear" w:color="auto" w:fill="auto"/>
                  <w:noWrap/>
                </w:tcPr>
                <w:p w14:paraId="73072E0E"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96,0</w:t>
                  </w:r>
                </w:p>
              </w:tc>
              <w:tc>
                <w:tcPr>
                  <w:tcW w:w="190" w:type="dxa"/>
                  <w:shd w:val="clear" w:color="auto" w:fill="auto"/>
                  <w:noWrap/>
                </w:tcPr>
                <w:p w14:paraId="757EBF1A"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p>
              </w:tc>
              <w:tc>
                <w:tcPr>
                  <w:tcW w:w="605" w:type="dxa"/>
                </w:tcPr>
                <w:p w14:paraId="1A763791"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5,74</w:t>
                  </w:r>
                </w:p>
              </w:tc>
              <w:tc>
                <w:tcPr>
                  <w:tcW w:w="620" w:type="dxa"/>
                  <w:shd w:val="clear" w:color="auto" w:fill="auto"/>
                  <w:noWrap/>
                </w:tcPr>
                <w:p w14:paraId="443E778A"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5,32</w:t>
                  </w:r>
                </w:p>
              </w:tc>
              <w:tc>
                <w:tcPr>
                  <w:tcW w:w="620" w:type="dxa"/>
                  <w:shd w:val="clear" w:color="auto" w:fill="auto"/>
                  <w:noWrap/>
                </w:tcPr>
                <w:p w14:paraId="2B7CB603"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4,89</w:t>
                  </w:r>
                </w:p>
              </w:tc>
              <w:tc>
                <w:tcPr>
                  <w:tcW w:w="620" w:type="dxa"/>
                  <w:shd w:val="clear" w:color="auto" w:fill="auto"/>
                  <w:noWrap/>
                </w:tcPr>
                <w:p w14:paraId="6A5F5280"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4,47</w:t>
                  </w:r>
                </w:p>
              </w:tc>
              <w:tc>
                <w:tcPr>
                  <w:tcW w:w="620" w:type="dxa"/>
                  <w:shd w:val="clear" w:color="auto" w:fill="auto"/>
                  <w:noWrap/>
                </w:tcPr>
                <w:p w14:paraId="65ECE84B" w14:textId="77777777" w:rsidR="002166E4" w:rsidRPr="00380001" w:rsidRDefault="002166E4" w:rsidP="002166E4">
                  <w:pPr>
                    <w:spacing w:after="0" w:line="240" w:lineRule="auto"/>
                    <w:jc w:val="center"/>
                    <w:rPr>
                      <w:rFonts w:ascii="Times New Roman" w:eastAsia="Times New Roman" w:hAnsi="Times New Roman" w:cs="Times New Roman"/>
                      <w:lang w:eastAsia="de-AT"/>
                    </w:rPr>
                  </w:pPr>
                  <w:r w:rsidRPr="00380001">
                    <w:rPr>
                      <w:rFonts w:ascii="Times New Roman" w:eastAsia="Times New Roman" w:hAnsi="Times New Roman" w:cs="Times New Roman"/>
                      <w:lang w:eastAsia="de-AT"/>
                    </w:rPr>
                    <w:t>4,04</w:t>
                  </w:r>
                </w:p>
              </w:tc>
            </w:tr>
          </w:tbl>
          <w:p w14:paraId="0C902026"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p>
          <w:p w14:paraId="102E1AB7"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Трансформация от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lang w:eastAsia="de-DE"/>
              </w:rPr>
              <w:t xml:space="preserve"> към </w:t>
            </w:r>
            <w:r w:rsidRPr="00380001">
              <w:rPr>
                <w:rFonts w:ascii="Times New Roman" w:eastAsia="Times New Roman" w:hAnsi="Times New Roman" w:cs="Times New Roman"/>
                <w:sz w:val="24"/>
                <w:szCs w:val="24"/>
                <w:lang w:val="de-DE" w:eastAsia="de-DE"/>
              </w:rPr>
              <w:t>nEQR</w:t>
            </w:r>
            <w:r w:rsidRPr="00380001">
              <w:rPr>
                <w:rFonts w:ascii="Times New Roman" w:eastAsia="Times New Roman" w:hAnsi="Times New Roman" w:cs="Times New Roman"/>
                <w:sz w:val="24"/>
                <w:szCs w:val="24"/>
                <w:lang w:eastAsia="de-DE"/>
              </w:rPr>
              <w:t>:</w:t>
            </w:r>
          </w:p>
          <w:p w14:paraId="53C387D7" w14:textId="77777777" w:rsidR="002166E4" w:rsidRPr="00380001" w:rsidRDefault="002166E4" w:rsidP="002166E4">
            <w:pPr>
              <w:tabs>
                <w:tab w:val="left" w:pos="284"/>
                <w:tab w:val="left" w:pos="2977"/>
              </w:tabs>
              <w:spacing w:before="120" w:after="0" w:line="240" w:lineRule="auto"/>
              <w:jc w:val="both"/>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vertAlign w:val="subscript"/>
                <w:lang w:val="de-DE" w:eastAsia="de-DE"/>
              </w:rPr>
              <w:t>i</w:t>
            </w:r>
            <w:r w:rsidRPr="00380001">
              <w:rPr>
                <w:rFonts w:ascii="Times New Roman" w:eastAsia="Times New Roman" w:hAnsi="Times New Roman" w:cs="Times New Roman"/>
                <w:sz w:val="24"/>
                <w:szCs w:val="24"/>
                <w:lang w:eastAsia="de-DE"/>
              </w:rPr>
              <w:tab/>
              <w:t xml:space="preserve"> </w:t>
            </w:r>
            <w:r w:rsidRPr="00380001">
              <w:rPr>
                <w:rFonts w:ascii="Times New Roman" w:eastAsia="Times New Roman" w:hAnsi="Times New Roman" w:cs="Times New Roman"/>
                <w:sz w:val="24"/>
                <w:szCs w:val="24"/>
                <w:lang w:val="de-DE" w:eastAsia="de-DE"/>
              </w:rPr>
              <w:t>nEQR</w:t>
            </w:r>
            <w:r w:rsidRPr="00380001">
              <w:rPr>
                <w:rFonts w:ascii="Times New Roman" w:eastAsia="Times New Roman" w:hAnsi="Times New Roman" w:cs="Times New Roman"/>
                <w:sz w:val="24"/>
                <w:szCs w:val="24"/>
                <w:vertAlign w:val="subscript"/>
                <w:lang w:val="de-DE" w:eastAsia="de-DE"/>
              </w:rPr>
              <w:t>i</w:t>
            </w:r>
          </w:p>
          <w:p w14:paraId="0F3F2723" w14:textId="77777777" w:rsidR="002166E4" w:rsidRPr="00380001" w:rsidRDefault="002166E4" w:rsidP="002166E4">
            <w:pPr>
              <w:tabs>
                <w:tab w:val="left" w:pos="284"/>
                <w:tab w:val="left" w:pos="2977"/>
              </w:tabs>
              <w:spacing w:after="0" w:line="240" w:lineRule="auto"/>
              <w:jc w:val="both"/>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1</w:t>
            </w:r>
            <w:r w:rsidRPr="00380001">
              <w:rPr>
                <w:rFonts w:ascii="Times New Roman" w:eastAsia="Times New Roman" w:hAnsi="Times New Roman" w:cs="Times New Roman"/>
                <w:sz w:val="24"/>
                <w:szCs w:val="24"/>
                <w:lang w:eastAsia="de-DE"/>
              </w:rPr>
              <w:tab/>
              <w:t xml:space="preserve"> 1</w:t>
            </w:r>
          </w:p>
          <w:p w14:paraId="04CD3000" w14:textId="77777777" w:rsidR="002166E4" w:rsidRPr="00380001" w:rsidRDefault="002166E4" w:rsidP="002166E4">
            <w:pPr>
              <w:tabs>
                <w:tab w:val="left" w:pos="284"/>
                <w:tab w:val="left" w:pos="2977"/>
              </w:tabs>
              <w:spacing w:after="0" w:line="240" w:lineRule="auto"/>
              <w:jc w:val="both"/>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vertAlign w:val="subscript"/>
                <w:lang w:val="de-DE" w:eastAsia="de-DE"/>
              </w:rPr>
              <w:t>H</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de-DE" w:eastAsia="de-DE"/>
              </w:rPr>
              <w:t>G</w:t>
            </w:r>
            <w:r w:rsidRPr="00380001">
              <w:rPr>
                <w:rFonts w:ascii="Times New Roman" w:eastAsia="Times New Roman" w:hAnsi="Times New Roman" w:cs="Times New Roman"/>
                <w:sz w:val="24"/>
                <w:szCs w:val="24"/>
                <w:lang w:eastAsia="de-DE"/>
              </w:rPr>
              <w:tab/>
              <w:t xml:space="preserve">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vertAlign w:val="subscript"/>
                <w:lang w:val="de-DE" w:eastAsia="de-DE"/>
              </w:rPr>
              <w:t>i</w:t>
            </w:r>
            <w:r w:rsidRPr="00380001">
              <w:rPr>
                <w:rFonts w:ascii="Times New Roman" w:eastAsia="Times New Roman" w:hAnsi="Times New Roman" w:cs="Times New Roman"/>
                <w:sz w:val="24"/>
                <w:szCs w:val="24"/>
                <w:lang w:eastAsia="de-DE"/>
              </w:rPr>
              <w:t xml:space="preserve"> –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vertAlign w:val="subscript"/>
                <w:lang w:val="de-DE" w:eastAsia="de-DE"/>
              </w:rPr>
              <w:t>H</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de-DE" w:eastAsia="de-DE"/>
              </w:rPr>
              <w:t>G</w:t>
            </w:r>
            <w:r w:rsidRPr="00380001">
              <w:rPr>
                <w:rFonts w:ascii="Times New Roman" w:eastAsia="Times New Roman" w:hAnsi="Times New Roman" w:cs="Times New Roman"/>
                <w:sz w:val="24"/>
                <w:szCs w:val="24"/>
                <w:lang w:eastAsia="de-DE"/>
              </w:rPr>
              <w:t xml:space="preserve">) / (1 –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vertAlign w:val="subscript"/>
                <w:lang w:val="de-DE" w:eastAsia="de-DE"/>
              </w:rPr>
              <w:t>H</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de-DE" w:eastAsia="de-DE"/>
              </w:rPr>
              <w:t>G</w:t>
            </w:r>
            <w:r w:rsidRPr="00380001">
              <w:rPr>
                <w:rFonts w:ascii="Times New Roman" w:eastAsia="Times New Roman" w:hAnsi="Times New Roman" w:cs="Times New Roman"/>
                <w:sz w:val="24"/>
                <w:szCs w:val="24"/>
                <w:lang w:eastAsia="de-DE"/>
              </w:rPr>
              <w:t>) * 0,2 + 0,8</w:t>
            </w:r>
          </w:p>
          <w:p w14:paraId="4EB73203" w14:textId="77777777" w:rsidR="002166E4" w:rsidRPr="00380001" w:rsidRDefault="002166E4" w:rsidP="002166E4">
            <w:pPr>
              <w:tabs>
                <w:tab w:val="left" w:pos="284"/>
                <w:tab w:val="left" w:pos="2977"/>
              </w:tabs>
              <w:spacing w:after="0" w:line="240" w:lineRule="auto"/>
              <w:jc w:val="both"/>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vertAlign w:val="subscript"/>
                <w:lang w:val="de-DE" w:eastAsia="de-DE"/>
              </w:rPr>
              <w:t>H</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de-DE" w:eastAsia="de-DE"/>
              </w:rPr>
              <w:t>G</w:t>
            </w:r>
            <w:r w:rsidRPr="00380001">
              <w:rPr>
                <w:rFonts w:ascii="Times New Roman" w:eastAsia="Times New Roman" w:hAnsi="Times New Roman" w:cs="Times New Roman"/>
                <w:sz w:val="24"/>
                <w:szCs w:val="24"/>
                <w:lang w:eastAsia="de-DE"/>
              </w:rPr>
              <w:t xml:space="preserve"> &gt;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vertAlign w:val="subscript"/>
                <w:lang w:val="de-DE" w:eastAsia="de-DE"/>
              </w:rPr>
              <w:t>i</w:t>
            </w:r>
            <w:r w:rsidRPr="00380001">
              <w:rPr>
                <w:rFonts w:ascii="Times New Roman" w:eastAsia="Times New Roman" w:hAnsi="Times New Roman" w:cs="Times New Roman"/>
                <w:sz w:val="24"/>
                <w:szCs w:val="24"/>
                <w:lang w:eastAsia="de-DE"/>
              </w:rPr>
              <w:t xml:space="preserve"> ≥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vertAlign w:val="subscript"/>
                <w:lang w:val="de-DE" w:eastAsia="de-DE"/>
              </w:rPr>
              <w:t>G</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de-DE" w:eastAsia="de-DE"/>
              </w:rPr>
              <w:t>M</w:t>
            </w:r>
            <w:r w:rsidRPr="00380001">
              <w:rPr>
                <w:rFonts w:ascii="Times New Roman" w:eastAsia="Times New Roman" w:hAnsi="Times New Roman" w:cs="Times New Roman"/>
                <w:sz w:val="24"/>
                <w:szCs w:val="24"/>
                <w:lang w:eastAsia="de-DE"/>
              </w:rPr>
              <w:tab/>
              <w:t xml:space="preserve">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vertAlign w:val="subscript"/>
                <w:lang w:val="de-DE" w:eastAsia="de-DE"/>
              </w:rPr>
              <w:t>i</w:t>
            </w:r>
            <w:r w:rsidRPr="00380001">
              <w:rPr>
                <w:rFonts w:ascii="Times New Roman" w:eastAsia="Times New Roman" w:hAnsi="Times New Roman" w:cs="Times New Roman"/>
                <w:sz w:val="24"/>
                <w:szCs w:val="24"/>
                <w:lang w:eastAsia="de-DE"/>
              </w:rPr>
              <w:t xml:space="preserve"> –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vertAlign w:val="subscript"/>
                <w:lang w:val="de-DE" w:eastAsia="de-DE"/>
              </w:rPr>
              <w:t>G</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de-DE" w:eastAsia="de-DE"/>
              </w:rPr>
              <w:t>M</w:t>
            </w:r>
            <w:r w:rsidRPr="00380001">
              <w:rPr>
                <w:rFonts w:ascii="Times New Roman" w:eastAsia="Times New Roman" w:hAnsi="Times New Roman" w:cs="Times New Roman"/>
                <w:sz w:val="24"/>
                <w:szCs w:val="24"/>
                <w:lang w:eastAsia="de-DE"/>
              </w:rPr>
              <w:t>) /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vertAlign w:val="subscript"/>
                <w:lang w:val="de-DE" w:eastAsia="de-DE"/>
              </w:rPr>
              <w:t>H</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de-DE" w:eastAsia="de-DE"/>
              </w:rPr>
              <w:t>G</w:t>
            </w:r>
            <w:r w:rsidRPr="00380001">
              <w:rPr>
                <w:rFonts w:ascii="Times New Roman" w:eastAsia="Times New Roman" w:hAnsi="Times New Roman" w:cs="Times New Roman"/>
                <w:sz w:val="24"/>
                <w:szCs w:val="24"/>
                <w:lang w:eastAsia="de-DE"/>
              </w:rPr>
              <w:t xml:space="preserve"> –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vertAlign w:val="subscript"/>
                <w:lang w:val="de-DE" w:eastAsia="de-DE"/>
              </w:rPr>
              <w:t>G</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de-DE" w:eastAsia="de-DE"/>
              </w:rPr>
              <w:t>M</w:t>
            </w:r>
            <w:r w:rsidRPr="00380001">
              <w:rPr>
                <w:rFonts w:ascii="Times New Roman" w:eastAsia="Times New Roman" w:hAnsi="Times New Roman" w:cs="Times New Roman"/>
                <w:sz w:val="24"/>
                <w:szCs w:val="24"/>
                <w:lang w:eastAsia="de-DE"/>
              </w:rPr>
              <w:t>) * 0,2 + 0,6</w:t>
            </w:r>
          </w:p>
          <w:p w14:paraId="650677E7" w14:textId="77777777" w:rsidR="002166E4" w:rsidRPr="00380001" w:rsidRDefault="002166E4" w:rsidP="00761E5D">
            <w:pPr>
              <w:tabs>
                <w:tab w:val="left" w:pos="284"/>
                <w:tab w:val="left" w:pos="2977"/>
                <w:tab w:val="left" w:pos="3107"/>
              </w:tabs>
              <w:spacing w:after="0" w:line="240" w:lineRule="auto"/>
              <w:jc w:val="both"/>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vertAlign w:val="subscript"/>
                <w:lang w:val="de-DE" w:eastAsia="de-DE"/>
              </w:rPr>
              <w:t>G</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de-DE" w:eastAsia="de-DE"/>
              </w:rPr>
              <w:t>M</w:t>
            </w:r>
            <w:r w:rsidRPr="00380001">
              <w:rPr>
                <w:rFonts w:ascii="Times New Roman" w:eastAsia="Times New Roman" w:hAnsi="Times New Roman" w:cs="Times New Roman"/>
                <w:sz w:val="24"/>
                <w:szCs w:val="24"/>
                <w:lang w:eastAsia="de-DE"/>
              </w:rPr>
              <w:t xml:space="preserve"> &gt;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vertAlign w:val="subscript"/>
                <w:lang w:val="de-DE" w:eastAsia="de-DE"/>
              </w:rPr>
              <w:t>i</w:t>
            </w:r>
            <w:r w:rsidRPr="00380001">
              <w:rPr>
                <w:rFonts w:ascii="Times New Roman" w:eastAsia="Times New Roman" w:hAnsi="Times New Roman" w:cs="Times New Roman"/>
                <w:sz w:val="24"/>
                <w:szCs w:val="24"/>
                <w:lang w:eastAsia="de-DE"/>
              </w:rPr>
              <w:t xml:space="preserve"> ≥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vertAlign w:val="subscript"/>
                <w:lang w:val="de-DE" w:eastAsia="de-DE"/>
              </w:rPr>
              <w:t>M</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de-DE" w:eastAsia="de-DE"/>
              </w:rPr>
              <w:t>P</w:t>
            </w:r>
            <w:r w:rsidRPr="00380001">
              <w:rPr>
                <w:rFonts w:ascii="Times New Roman" w:eastAsia="Times New Roman" w:hAnsi="Times New Roman" w:cs="Times New Roman"/>
                <w:sz w:val="24"/>
                <w:szCs w:val="24"/>
                <w:vertAlign w:val="subscript"/>
                <w:lang w:eastAsia="de-DE"/>
              </w:rPr>
              <w:t xml:space="preserve"> </w:t>
            </w:r>
            <w:r w:rsidR="00761E5D"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vertAlign w:val="subscript"/>
                <w:lang w:val="de-DE" w:eastAsia="de-DE"/>
              </w:rPr>
              <w:t>i</w:t>
            </w:r>
            <w:r w:rsidRPr="00380001">
              <w:rPr>
                <w:rFonts w:ascii="Times New Roman" w:eastAsia="Times New Roman" w:hAnsi="Times New Roman" w:cs="Times New Roman"/>
                <w:sz w:val="24"/>
                <w:szCs w:val="24"/>
                <w:lang w:eastAsia="de-DE"/>
              </w:rPr>
              <w:t xml:space="preserve"> –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vertAlign w:val="subscript"/>
                <w:lang w:val="de-DE" w:eastAsia="de-DE"/>
              </w:rPr>
              <w:t>M</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de-DE" w:eastAsia="de-DE"/>
              </w:rPr>
              <w:t>P</w:t>
            </w:r>
            <w:r w:rsidRPr="00380001">
              <w:rPr>
                <w:rFonts w:ascii="Times New Roman" w:eastAsia="Times New Roman" w:hAnsi="Times New Roman" w:cs="Times New Roman"/>
                <w:sz w:val="24"/>
                <w:szCs w:val="24"/>
                <w:lang w:eastAsia="de-DE"/>
              </w:rPr>
              <w:t>) /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vertAlign w:val="subscript"/>
                <w:lang w:val="de-DE" w:eastAsia="de-DE"/>
              </w:rPr>
              <w:t>G</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de-DE" w:eastAsia="de-DE"/>
              </w:rPr>
              <w:t>M</w:t>
            </w:r>
            <w:r w:rsidRPr="00380001">
              <w:rPr>
                <w:rFonts w:ascii="Times New Roman" w:eastAsia="Times New Roman" w:hAnsi="Times New Roman" w:cs="Times New Roman"/>
                <w:sz w:val="24"/>
                <w:szCs w:val="24"/>
                <w:lang w:eastAsia="de-DE"/>
              </w:rPr>
              <w:t xml:space="preserve"> –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vertAlign w:val="subscript"/>
                <w:lang w:val="de-DE" w:eastAsia="de-DE"/>
              </w:rPr>
              <w:t>M</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de-DE" w:eastAsia="de-DE"/>
              </w:rPr>
              <w:t>P</w:t>
            </w:r>
            <w:r w:rsidRPr="00380001">
              <w:rPr>
                <w:rFonts w:ascii="Times New Roman" w:eastAsia="Times New Roman" w:hAnsi="Times New Roman" w:cs="Times New Roman"/>
                <w:sz w:val="24"/>
                <w:szCs w:val="24"/>
                <w:lang w:eastAsia="de-DE"/>
              </w:rPr>
              <w:t>) * 0,2 + 0,4</w:t>
            </w:r>
          </w:p>
          <w:p w14:paraId="4432B874" w14:textId="77777777" w:rsidR="002166E4" w:rsidRPr="00380001" w:rsidRDefault="002166E4" w:rsidP="002166E4">
            <w:pPr>
              <w:tabs>
                <w:tab w:val="left" w:pos="284"/>
                <w:tab w:val="left" w:pos="2977"/>
              </w:tabs>
              <w:spacing w:after="0" w:line="240" w:lineRule="auto"/>
              <w:jc w:val="both"/>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vertAlign w:val="subscript"/>
                <w:lang w:val="de-DE" w:eastAsia="de-DE"/>
              </w:rPr>
              <w:t>M</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de-DE" w:eastAsia="de-DE"/>
              </w:rPr>
              <w:t>P</w:t>
            </w:r>
            <w:r w:rsidRPr="00380001">
              <w:rPr>
                <w:rFonts w:ascii="Times New Roman" w:eastAsia="Times New Roman" w:hAnsi="Times New Roman" w:cs="Times New Roman"/>
                <w:sz w:val="24"/>
                <w:szCs w:val="24"/>
                <w:lang w:eastAsia="de-DE"/>
              </w:rPr>
              <w:t xml:space="preserve"> &gt;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vertAlign w:val="subscript"/>
                <w:lang w:val="de-DE" w:eastAsia="de-DE"/>
              </w:rPr>
              <w:t>i</w:t>
            </w:r>
            <w:r w:rsidRPr="00380001">
              <w:rPr>
                <w:rFonts w:ascii="Times New Roman" w:eastAsia="Times New Roman" w:hAnsi="Times New Roman" w:cs="Times New Roman"/>
                <w:sz w:val="24"/>
                <w:szCs w:val="24"/>
                <w:lang w:eastAsia="de-DE"/>
              </w:rPr>
              <w:t xml:space="preserve"> ≥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vertAlign w:val="subscript"/>
                <w:lang w:val="de-DE" w:eastAsia="de-DE"/>
              </w:rPr>
              <w:t>P</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de-DE" w:eastAsia="de-DE"/>
              </w:rPr>
              <w:t>B</w:t>
            </w:r>
            <w:r w:rsidRPr="00380001">
              <w:rPr>
                <w:rFonts w:ascii="Times New Roman" w:eastAsia="Times New Roman" w:hAnsi="Times New Roman" w:cs="Times New Roman"/>
                <w:sz w:val="24"/>
                <w:szCs w:val="24"/>
                <w:lang w:eastAsia="de-DE"/>
              </w:rPr>
              <w:tab/>
              <w:t xml:space="preserve">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vertAlign w:val="subscript"/>
                <w:lang w:val="de-DE" w:eastAsia="de-DE"/>
              </w:rPr>
              <w:t>i</w:t>
            </w:r>
            <w:r w:rsidRPr="00380001">
              <w:rPr>
                <w:rFonts w:ascii="Times New Roman" w:eastAsia="Times New Roman" w:hAnsi="Times New Roman" w:cs="Times New Roman"/>
                <w:sz w:val="24"/>
                <w:szCs w:val="24"/>
                <w:lang w:eastAsia="de-DE"/>
              </w:rPr>
              <w:t xml:space="preserve"> –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vertAlign w:val="subscript"/>
                <w:lang w:val="de-DE" w:eastAsia="de-DE"/>
              </w:rPr>
              <w:t>P</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de-DE" w:eastAsia="de-DE"/>
              </w:rPr>
              <w:t>B</w:t>
            </w:r>
            <w:r w:rsidRPr="00380001">
              <w:rPr>
                <w:rFonts w:ascii="Times New Roman" w:eastAsia="Times New Roman" w:hAnsi="Times New Roman" w:cs="Times New Roman"/>
                <w:sz w:val="24"/>
                <w:szCs w:val="24"/>
                <w:lang w:eastAsia="de-DE"/>
              </w:rPr>
              <w:t>) /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vertAlign w:val="subscript"/>
                <w:lang w:val="de-DE" w:eastAsia="de-DE"/>
              </w:rPr>
              <w:t>M</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de-DE" w:eastAsia="de-DE"/>
              </w:rPr>
              <w:t>P</w:t>
            </w:r>
            <w:r w:rsidRPr="00380001">
              <w:rPr>
                <w:rFonts w:ascii="Times New Roman" w:eastAsia="Times New Roman" w:hAnsi="Times New Roman" w:cs="Times New Roman"/>
                <w:sz w:val="24"/>
                <w:szCs w:val="24"/>
                <w:lang w:eastAsia="de-DE"/>
              </w:rPr>
              <w:t xml:space="preserve"> –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vertAlign w:val="subscript"/>
                <w:lang w:val="de-DE" w:eastAsia="de-DE"/>
              </w:rPr>
              <w:t>P</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de-DE" w:eastAsia="de-DE"/>
              </w:rPr>
              <w:t>B</w:t>
            </w:r>
            <w:r w:rsidRPr="00380001">
              <w:rPr>
                <w:rFonts w:ascii="Times New Roman" w:eastAsia="Times New Roman" w:hAnsi="Times New Roman" w:cs="Times New Roman"/>
                <w:sz w:val="24"/>
                <w:szCs w:val="24"/>
                <w:lang w:eastAsia="de-DE"/>
              </w:rPr>
              <w:t>) * 0,2 + 0,2</w:t>
            </w:r>
          </w:p>
          <w:p w14:paraId="68DB0451" w14:textId="77777777" w:rsidR="002166E4" w:rsidRPr="00380001" w:rsidRDefault="002166E4" w:rsidP="002166E4">
            <w:pPr>
              <w:tabs>
                <w:tab w:val="left" w:pos="284"/>
                <w:tab w:val="left" w:pos="2977"/>
              </w:tabs>
              <w:spacing w:after="0" w:line="240" w:lineRule="auto"/>
              <w:jc w:val="both"/>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&lt;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vertAlign w:val="subscript"/>
                <w:lang w:val="de-DE" w:eastAsia="de-DE"/>
              </w:rPr>
              <w:t>P</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de-DE" w:eastAsia="de-DE"/>
              </w:rPr>
              <w:t>B</w:t>
            </w:r>
            <w:r w:rsidRPr="00380001">
              <w:rPr>
                <w:rFonts w:ascii="Times New Roman" w:eastAsia="Times New Roman" w:hAnsi="Times New Roman" w:cs="Times New Roman"/>
                <w:sz w:val="24"/>
                <w:szCs w:val="24"/>
                <w:lang w:eastAsia="de-DE"/>
              </w:rPr>
              <w:tab/>
              <w:t xml:space="preserve">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vertAlign w:val="subscript"/>
                <w:lang w:val="de-DE" w:eastAsia="de-DE"/>
              </w:rPr>
              <w:t>i</w:t>
            </w:r>
            <w:r w:rsidRPr="00380001">
              <w:rPr>
                <w:rFonts w:ascii="Times New Roman" w:eastAsia="Times New Roman" w:hAnsi="Times New Roman" w:cs="Times New Roman"/>
                <w:sz w:val="24"/>
                <w:szCs w:val="24"/>
                <w:lang w:eastAsia="de-DE"/>
              </w:rPr>
              <w:t xml:space="preserve"> –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vertAlign w:val="subscript"/>
                <w:lang w:val="de-DE" w:eastAsia="de-DE"/>
              </w:rPr>
              <w:t>min</w:t>
            </w:r>
            <w:r w:rsidRPr="00380001">
              <w:rPr>
                <w:rFonts w:ascii="Times New Roman" w:eastAsia="Times New Roman" w:hAnsi="Times New Roman" w:cs="Times New Roman"/>
                <w:sz w:val="24"/>
                <w:szCs w:val="24"/>
                <w:lang w:eastAsia="de-DE"/>
              </w:rPr>
              <w:t>) /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vertAlign w:val="subscript"/>
                <w:lang w:val="de-DE" w:eastAsia="de-DE"/>
              </w:rPr>
              <w:t>P</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de-DE" w:eastAsia="de-DE"/>
              </w:rPr>
              <w:t>B</w:t>
            </w:r>
            <w:r w:rsidRPr="00380001">
              <w:rPr>
                <w:rFonts w:ascii="Times New Roman" w:eastAsia="Times New Roman" w:hAnsi="Times New Roman" w:cs="Times New Roman"/>
                <w:sz w:val="24"/>
                <w:szCs w:val="24"/>
                <w:lang w:eastAsia="de-DE"/>
              </w:rPr>
              <w:t xml:space="preserve"> – </w:t>
            </w:r>
            <w:r w:rsidRPr="00380001">
              <w:rPr>
                <w:rFonts w:ascii="Times New Roman" w:eastAsia="Times New Roman" w:hAnsi="Times New Roman" w:cs="Times New Roman"/>
                <w:iCs/>
                <w:sz w:val="24"/>
                <w:szCs w:val="24"/>
                <w:lang w:val="de-DE" w:eastAsia="de-DE"/>
              </w:rPr>
              <w:t>EQR</w:t>
            </w:r>
            <w:r w:rsidRPr="00380001">
              <w:rPr>
                <w:rFonts w:ascii="Times New Roman" w:eastAsia="Times New Roman" w:hAnsi="Times New Roman" w:cs="Times New Roman"/>
                <w:iCs/>
                <w:sz w:val="24"/>
                <w:szCs w:val="24"/>
                <w:vertAlign w:val="subscript"/>
                <w:lang w:val="de-DE" w:eastAsia="de-DE"/>
              </w:rPr>
              <w:t>min</w:t>
            </w:r>
            <w:r w:rsidRPr="00380001">
              <w:rPr>
                <w:rFonts w:ascii="Times New Roman" w:eastAsia="Times New Roman" w:hAnsi="Times New Roman" w:cs="Times New Roman"/>
                <w:sz w:val="24"/>
                <w:szCs w:val="24"/>
                <w:lang w:eastAsia="de-DE"/>
              </w:rPr>
              <w:t>) * 0,2</w:t>
            </w:r>
          </w:p>
          <w:p w14:paraId="354190E3"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p>
          <w:p w14:paraId="2F6018CD"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lastRenderedPageBreak/>
              <w:t xml:space="preserve">Забележка: Всеки клас включва границата на долния клас (напр, </w:t>
            </w:r>
            <w:r w:rsidRPr="00380001">
              <w:rPr>
                <w:rFonts w:ascii="Times New Roman" w:eastAsia="Times New Roman" w:hAnsi="Times New Roman" w:cs="Times New Roman"/>
                <w:sz w:val="24"/>
                <w:szCs w:val="24"/>
                <w:lang w:val="de-DE" w:eastAsia="de-DE"/>
              </w:rPr>
              <w:t>nEQR</w:t>
            </w:r>
            <w:r w:rsidRPr="00380001">
              <w:rPr>
                <w:rFonts w:ascii="Times New Roman" w:eastAsia="Times New Roman" w:hAnsi="Times New Roman" w:cs="Times New Roman"/>
                <w:sz w:val="24"/>
                <w:szCs w:val="24"/>
                <w:lang w:eastAsia="de-DE"/>
              </w:rPr>
              <w:t xml:space="preserve">=0,8 съответства на отлично състояние). По дефиниция стойностите на </w:t>
            </w:r>
            <w:r w:rsidRPr="00380001">
              <w:rPr>
                <w:rFonts w:ascii="Times New Roman" w:eastAsia="Times New Roman" w:hAnsi="Times New Roman" w:cs="Times New Roman"/>
                <w:sz w:val="24"/>
                <w:szCs w:val="24"/>
                <w:lang w:val="de-DE" w:eastAsia="de-DE"/>
              </w:rPr>
              <w:t>nEQR</w:t>
            </w:r>
            <w:r w:rsidRPr="00380001">
              <w:rPr>
                <w:rFonts w:ascii="Times New Roman" w:eastAsia="Times New Roman" w:hAnsi="Times New Roman" w:cs="Times New Roman"/>
                <w:sz w:val="24"/>
                <w:szCs w:val="24"/>
                <w:lang w:eastAsia="de-DE"/>
              </w:rPr>
              <w:t xml:space="preserve">&gt;1 се фиксират на 1, докато стойности на </w:t>
            </w:r>
            <w:r w:rsidRPr="00380001">
              <w:rPr>
                <w:rFonts w:ascii="Times New Roman" w:eastAsia="Times New Roman" w:hAnsi="Times New Roman" w:cs="Times New Roman"/>
                <w:sz w:val="24"/>
                <w:szCs w:val="24"/>
                <w:lang w:val="de-DE" w:eastAsia="de-DE"/>
              </w:rPr>
              <w:t>nEQR</w:t>
            </w:r>
            <w:r w:rsidRPr="00380001">
              <w:rPr>
                <w:rFonts w:ascii="Times New Roman" w:eastAsia="Times New Roman" w:hAnsi="Times New Roman" w:cs="Times New Roman"/>
                <w:sz w:val="24"/>
                <w:szCs w:val="24"/>
                <w:lang w:eastAsia="de-DE"/>
              </w:rPr>
              <w:t>&lt;0 се фиксират на 0.</w:t>
            </w:r>
          </w:p>
          <w:p w14:paraId="14A43D21"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p>
          <w:p w14:paraId="7BC9C77E"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HLPI</w:t>
            </w:r>
            <w:r w:rsidRPr="00380001">
              <w:rPr>
                <w:rFonts w:ascii="Times New Roman" w:eastAsia="Times New Roman" w:hAnsi="Times New Roman" w:cs="Times New Roman"/>
                <w:sz w:val="24"/>
                <w:szCs w:val="24"/>
                <w:lang w:eastAsia="de-DE"/>
              </w:rPr>
              <w:t xml:space="preserve"> се изчислява като средно претеглена стойност на двата </w:t>
            </w:r>
            <w:r w:rsidRPr="00380001">
              <w:rPr>
                <w:rFonts w:ascii="Times New Roman" w:eastAsia="Times New Roman" w:hAnsi="Times New Roman" w:cs="Times New Roman"/>
                <w:sz w:val="24"/>
                <w:szCs w:val="24"/>
                <w:lang w:val="de-DE" w:eastAsia="de-DE"/>
              </w:rPr>
              <w:t>nEQR</w:t>
            </w:r>
            <w:r w:rsidRPr="00380001">
              <w:rPr>
                <w:rFonts w:ascii="Times New Roman" w:eastAsia="Times New Roman" w:hAnsi="Times New Roman" w:cs="Times New Roman"/>
                <w:sz w:val="24"/>
                <w:szCs w:val="24"/>
                <w:lang w:eastAsia="de-DE"/>
              </w:rPr>
              <w:t>, за хлорофил-</w:t>
            </w:r>
            <w:r w:rsidRPr="00380001">
              <w:rPr>
                <w:rFonts w:ascii="Times New Roman" w:eastAsia="Times New Roman" w:hAnsi="Times New Roman" w:cs="Times New Roman"/>
                <w:sz w:val="24"/>
                <w:szCs w:val="24"/>
                <w:lang w:val="de-DE" w:eastAsia="de-DE"/>
              </w:rPr>
              <w:t>a</w:t>
            </w:r>
            <w:r w:rsidRPr="00380001">
              <w:rPr>
                <w:rFonts w:ascii="Times New Roman" w:eastAsia="Times New Roman" w:hAnsi="Times New Roman" w:cs="Times New Roman"/>
                <w:sz w:val="24"/>
                <w:szCs w:val="24"/>
                <w:lang w:eastAsia="de-DE"/>
              </w:rPr>
              <w:t xml:space="preserve"> и </w:t>
            </w:r>
            <w:r w:rsidRPr="00380001">
              <w:rPr>
                <w:rFonts w:ascii="Times New Roman" w:eastAsia="Times New Roman" w:hAnsi="Times New Roman" w:cs="Times New Roman"/>
                <w:sz w:val="24"/>
                <w:szCs w:val="24"/>
                <w:lang w:val="de-DE" w:eastAsia="de-DE"/>
              </w:rPr>
              <w:t>Q</w:t>
            </w:r>
            <w:r w:rsidRPr="00380001">
              <w:rPr>
                <w:rFonts w:ascii="Times New Roman" w:eastAsia="Times New Roman" w:hAnsi="Times New Roman" w:cs="Times New Roman"/>
                <w:sz w:val="24"/>
                <w:szCs w:val="24"/>
                <w:lang w:eastAsia="de-DE"/>
              </w:rPr>
              <w:t xml:space="preserve"> индекс:</w:t>
            </w:r>
          </w:p>
          <w:p w14:paraId="06F728EF"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p>
          <w:p w14:paraId="52EA0B8D"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val="de-DE" w:eastAsia="de-DE"/>
              </w:rPr>
            </w:pPr>
            <m:oMathPara>
              <m:oMathParaPr>
                <m:jc m:val="left"/>
              </m:oMathParaPr>
              <m:oMath>
                <m:r>
                  <w:rPr>
                    <w:rFonts w:ascii="Cambria Math" w:eastAsia="Times New Roman" w:hAnsi="Calibri" w:cs="Times New Roman"/>
                    <w:lang w:val="de-DE" w:eastAsia="de-DE"/>
                  </w:rPr>
                  <m:t>HLPI=</m:t>
                </m:r>
                <m:f>
                  <m:fPr>
                    <m:ctrlPr>
                      <w:rPr>
                        <w:rFonts w:ascii="Cambria Math" w:eastAsia="Times New Roman" w:hAnsi="Cambria Math" w:cs="Times New Roman"/>
                        <w:i/>
                        <w:lang w:val="de-DE" w:eastAsia="de-DE"/>
                      </w:rPr>
                    </m:ctrlPr>
                  </m:fPr>
                  <m:num>
                    <m:r>
                      <w:rPr>
                        <w:rFonts w:ascii="Cambria Math" w:eastAsia="Times New Roman" w:hAnsi="Calibri" w:cs="Times New Roman"/>
                        <w:lang w:val="de-DE" w:eastAsia="de-DE"/>
                      </w:rPr>
                      <m:t>nEQ</m:t>
                    </m:r>
                    <m:sSub>
                      <m:sSubPr>
                        <m:ctrlPr>
                          <w:rPr>
                            <w:rFonts w:ascii="Cambria Math" w:eastAsia="Times New Roman" w:hAnsi="Cambria Math" w:cs="Times New Roman"/>
                            <w:i/>
                            <w:lang w:val="de-DE" w:eastAsia="de-DE"/>
                          </w:rPr>
                        </m:ctrlPr>
                      </m:sSubPr>
                      <m:e>
                        <m:r>
                          <w:rPr>
                            <w:rFonts w:ascii="Cambria Math" w:eastAsia="Times New Roman" w:hAnsi="Calibri" w:cs="Times New Roman"/>
                            <w:lang w:val="de-DE" w:eastAsia="de-DE"/>
                          </w:rPr>
                          <m:t>R</m:t>
                        </m:r>
                      </m:e>
                      <m:sub>
                        <m:r>
                          <w:rPr>
                            <w:rFonts w:ascii="Cambria Math" w:eastAsia="Times New Roman" w:hAnsi="Calibri" w:cs="Times New Roman"/>
                            <w:lang w:val="de-DE" w:eastAsia="de-DE"/>
                          </w:rPr>
                          <m:t>Q</m:t>
                        </m:r>
                      </m:sub>
                    </m:sSub>
                    <m:r>
                      <w:rPr>
                        <w:rFonts w:ascii="Cambria Math" w:eastAsia="Times New Roman" w:hAnsi="Calibri" w:cs="Times New Roman"/>
                        <w:lang w:val="de-DE" w:eastAsia="de-DE"/>
                      </w:rPr>
                      <m:t>+2</m:t>
                    </m:r>
                    <m:r>
                      <w:rPr>
                        <w:rFonts w:ascii="Cambria Math" w:eastAsia="Times New Roman" w:hAnsi="Calibri" w:cs="Times New Roman"/>
                        <w:lang w:val="de-DE" w:eastAsia="de-DE"/>
                      </w:rPr>
                      <m:t>×</m:t>
                    </m:r>
                    <m:r>
                      <w:rPr>
                        <w:rFonts w:ascii="Cambria Math" w:eastAsia="Times New Roman" w:hAnsi="Calibri" w:cs="Times New Roman"/>
                        <w:lang w:val="de-DE" w:eastAsia="de-DE"/>
                      </w:rPr>
                      <m:t>nEQ</m:t>
                    </m:r>
                    <m:sSub>
                      <m:sSubPr>
                        <m:ctrlPr>
                          <w:rPr>
                            <w:rFonts w:ascii="Cambria Math" w:eastAsia="Times New Roman" w:hAnsi="Cambria Math" w:cs="Times New Roman"/>
                            <w:i/>
                            <w:lang w:val="de-DE" w:eastAsia="de-DE"/>
                          </w:rPr>
                        </m:ctrlPr>
                      </m:sSubPr>
                      <m:e>
                        <m:r>
                          <w:rPr>
                            <w:rFonts w:ascii="Cambria Math" w:eastAsia="Times New Roman" w:hAnsi="Calibri" w:cs="Times New Roman"/>
                            <w:lang w:val="de-DE" w:eastAsia="de-DE"/>
                          </w:rPr>
                          <m:t>R</m:t>
                        </m:r>
                      </m:e>
                      <m:sub>
                        <m:r>
                          <w:rPr>
                            <w:rFonts w:ascii="Cambria Math" w:eastAsia="Times New Roman" w:hAnsi="Calibri" w:cs="Times New Roman"/>
                            <w:lang w:val="de-DE" w:eastAsia="de-DE"/>
                          </w:rPr>
                          <m:t>C</m:t>
                        </m:r>
                        <m:r>
                          <w:rPr>
                            <w:rFonts w:ascii="Cambria Math" w:eastAsia="Times New Roman" w:hAnsi="Cambria Math" w:cs="Cambria Math"/>
                            <w:lang w:val="de-DE" w:eastAsia="de-DE"/>
                          </w:rPr>
                          <m:t>h</m:t>
                        </m:r>
                        <m:r>
                          <w:rPr>
                            <w:rFonts w:ascii="Cambria Math" w:eastAsia="Times New Roman" w:hAnsi="Calibri" w:cs="Times New Roman"/>
                            <w:lang w:val="de-DE" w:eastAsia="de-DE"/>
                          </w:rPr>
                          <m:t>l</m:t>
                        </m:r>
                      </m:sub>
                    </m:sSub>
                  </m:num>
                  <m:den>
                    <m:r>
                      <w:rPr>
                        <w:rFonts w:ascii="Cambria Math" w:eastAsia="Times New Roman" w:hAnsi="Calibri" w:cs="Times New Roman"/>
                        <w:lang w:val="de-DE" w:eastAsia="de-DE"/>
                      </w:rPr>
                      <m:t>3</m:t>
                    </m:r>
                  </m:den>
                </m:f>
              </m:oMath>
            </m:oMathPara>
          </w:p>
          <w:p w14:paraId="77C9F8EF"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val="de-DE" w:eastAsia="de-DE"/>
              </w:rPr>
            </w:pPr>
          </w:p>
          <w:p w14:paraId="1A5FEB6D"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 xml:space="preserve">HLPI: </w:t>
            </w:r>
            <w:r w:rsidRPr="00380001">
              <w:rPr>
                <w:rFonts w:ascii="Times New Roman" w:eastAsia="Times New Roman" w:hAnsi="Times New Roman" w:cs="Times New Roman"/>
                <w:sz w:val="24"/>
                <w:szCs w:val="24"/>
                <w:lang w:eastAsia="de-DE"/>
              </w:rPr>
              <w:t>Унгарски и</w:t>
            </w:r>
            <w:r w:rsidRPr="00380001">
              <w:rPr>
                <w:rFonts w:ascii="Times New Roman" w:eastAsia="Times New Roman" w:hAnsi="Times New Roman" w:cs="Times New Roman"/>
                <w:sz w:val="24"/>
                <w:szCs w:val="24"/>
                <w:lang w:val="en-GB" w:eastAsia="de-DE"/>
              </w:rPr>
              <w:t>ндекс</w:t>
            </w:r>
            <w:r w:rsidRPr="00380001">
              <w:rPr>
                <w:rFonts w:ascii="Times New Roman" w:eastAsia="Times New Roman" w:hAnsi="Times New Roman" w:cs="Times New Roman"/>
                <w:sz w:val="24"/>
                <w:szCs w:val="24"/>
                <w:lang w:val="de-DE" w:eastAsia="de-DE"/>
              </w:rPr>
              <w:t xml:space="preserve"> </w:t>
            </w:r>
            <w:r w:rsidRPr="00380001">
              <w:rPr>
                <w:rFonts w:ascii="Times New Roman" w:eastAsia="Times New Roman" w:hAnsi="Times New Roman" w:cs="Times New Roman"/>
                <w:sz w:val="24"/>
                <w:szCs w:val="24"/>
                <w:lang w:eastAsia="de-DE"/>
              </w:rPr>
              <w:t xml:space="preserve">за езерен </w:t>
            </w:r>
            <w:r w:rsidRPr="00380001">
              <w:rPr>
                <w:rFonts w:ascii="Times New Roman" w:eastAsia="Times New Roman" w:hAnsi="Times New Roman" w:cs="Times New Roman"/>
                <w:sz w:val="24"/>
                <w:szCs w:val="24"/>
                <w:lang w:val="en-GB" w:eastAsia="de-DE"/>
              </w:rPr>
              <w:t>фитопланктон</w:t>
            </w:r>
          </w:p>
          <w:p w14:paraId="6CD77F26"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nEQRQ</w:t>
            </w:r>
            <w:r w:rsidRPr="00380001">
              <w:rPr>
                <w:rFonts w:ascii="Times New Roman" w:eastAsia="Times New Roman" w:hAnsi="Times New Roman" w:cs="Times New Roman"/>
                <w:sz w:val="24"/>
                <w:szCs w:val="24"/>
                <w:lang w:eastAsia="de-DE"/>
              </w:rPr>
              <w:t xml:space="preserve">: нормализирано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lang w:eastAsia="de-DE"/>
              </w:rPr>
              <w:t xml:space="preserve"> на метриката за състав (</w:t>
            </w:r>
            <w:r w:rsidRPr="00380001">
              <w:rPr>
                <w:rFonts w:ascii="Times New Roman" w:eastAsia="Times New Roman" w:hAnsi="Times New Roman" w:cs="Times New Roman"/>
                <w:sz w:val="24"/>
                <w:szCs w:val="24"/>
                <w:lang w:val="en-GB" w:eastAsia="de-DE"/>
              </w:rPr>
              <w:t>Q</w:t>
            </w:r>
            <w:r w:rsidRPr="00380001">
              <w:rPr>
                <w:rFonts w:ascii="Times New Roman" w:eastAsia="Times New Roman" w:hAnsi="Times New Roman" w:cs="Times New Roman"/>
                <w:sz w:val="24"/>
                <w:szCs w:val="24"/>
                <w:lang w:eastAsia="de-DE"/>
              </w:rPr>
              <w:t xml:space="preserve"> index)</w:t>
            </w:r>
          </w:p>
          <w:p w14:paraId="2235CABE"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nEQRChl</w:t>
            </w:r>
            <w:r w:rsidRPr="00380001">
              <w:rPr>
                <w:rFonts w:ascii="Times New Roman" w:eastAsia="Times New Roman" w:hAnsi="Times New Roman" w:cs="Times New Roman"/>
                <w:sz w:val="24"/>
                <w:szCs w:val="24"/>
                <w:lang w:eastAsia="de-DE"/>
              </w:rPr>
              <w:t xml:space="preserve">: нормализирано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lang w:eastAsia="de-DE"/>
              </w:rPr>
              <w:t xml:space="preserve"> на метриката за биомаса (хлорофил-а)</w:t>
            </w:r>
          </w:p>
          <w:p w14:paraId="04AFB145"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p>
          <w:p w14:paraId="63305A2A"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Ако биомасата на цианобактериите е ≤8 </w:t>
            </w:r>
            <w:r w:rsidRPr="00380001">
              <w:rPr>
                <w:rFonts w:ascii="Times New Roman" w:eastAsia="Times New Roman" w:hAnsi="Times New Roman" w:cs="Times New Roman"/>
                <w:sz w:val="24"/>
                <w:szCs w:val="24"/>
                <w:lang w:val="en-GB" w:eastAsia="de-DE"/>
              </w:rPr>
              <w:t>mg</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L</w:t>
            </w:r>
            <w:r w:rsidRPr="00380001">
              <w:rPr>
                <w:rFonts w:ascii="Times New Roman" w:eastAsia="Times New Roman" w:hAnsi="Times New Roman" w:cs="Times New Roman"/>
                <w:sz w:val="24"/>
                <w:szCs w:val="24"/>
                <w:vertAlign w:val="superscript"/>
                <w:lang w:eastAsia="de-DE"/>
              </w:rPr>
              <w:t>–1</w:t>
            </w:r>
            <w:r w:rsidRPr="00380001">
              <w:rPr>
                <w:rFonts w:ascii="Times New Roman" w:eastAsia="Times New Roman" w:hAnsi="Times New Roman" w:cs="Times New Roman"/>
                <w:sz w:val="24"/>
                <w:szCs w:val="24"/>
                <w:lang w:eastAsia="de-DE"/>
              </w:rPr>
              <w:t xml:space="preserve"> (съответно ≤4 </w:t>
            </w:r>
            <w:r w:rsidRPr="00380001">
              <w:rPr>
                <w:rFonts w:ascii="Times New Roman" w:eastAsia="Times New Roman" w:hAnsi="Times New Roman" w:cs="Times New Roman"/>
                <w:sz w:val="24"/>
                <w:szCs w:val="24"/>
                <w:lang w:val="en-GB" w:eastAsia="de-DE"/>
              </w:rPr>
              <w:t>mg</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L</w:t>
            </w:r>
            <w:r w:rsidRPr="00380001">
              <w:rPr>
                <w:rFonts w:ascii="Times New Roman" w:eastAsia="Times New Roman" w:hAnsi="Times New Roman" w:cs="Times New Roman"/>
                <w:sz w:val="24"/>
                <w:szCs w:val="24"/>
                <w:vertAlign w:val="superscript"/>
                <w:lang w:eastAsia="de-DE"/>
              </w:rPr>
              <w:t>–1</w:t>
            </w:r>
            <w:r w:rsidRPr="00380001">
              <w:rPr>
                <w:rFonts w:ascii="Times New Roman" w:eastAsia="Times New Roman" w:hAnsi="Times New Roman" w:cs="Times New Roman"/>
                <w:sz w:val="24"/>
                <w:szCs w:val="24"/>
                <w:lang w:eastAsia="de-DE"/>
              </w:rPr>
              <w:t xml:space="preserve"> за питейни язовири), стойността на </w:t>
            </w:r>
            <w:r w:rsidRPr="00380001">
              <w:rPr>
                <w:rFonts w:ascii="Times New Roman" w:eastAsia="Times New Roman" w:hAnsi="Times New Roman" w:cs="Times New Roman"/>
                <w:sz w:val="24"/>
                <w:szCs w:val="24"/>
                <w:lang w:val="en-GB" w:eastAsia="de-DE"/>
              </w:rPr>
              <w:t>HLPI</w:t>
            </w:r>
            <w:r w:rsidRPr="00380001">
              <w:rPr>
                <w:rFonts w:ascii="Times New Roman" w:eastAsia="Times New Roman" w:hAnsi="Times New Roman" w:cs="Times New Roman"/>
                <w:sz w:val="24"/>
                <w:szCs w:val="24"/>
                <w:lang w:eastAsia="de-DE"/>
              </w:rPr>
              <w:t xml:space="preserve"> може да се приложи директно.</w:t>
            </w:r>
          </w:p>
          <w:p w14:paraId="50FFDCA4"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Ако биомасата на цианобактериите е &gt;8 </w:t>
            </w:r>
            <w:r w:rsidRPr="00380001">
              <w:rPr>
                <w:rFonts w:ascii="Times New Roman" w:eastAsia="Times New Roman" w:hAnsi="Times New Roman" w:cs="Times New Roman"/>
                <w:sz w:val="24"/>
                <w:szCs w:val="24"/>
                <w:lang w:val="en-GB" w:eastAsia="de-DE"/>
              </w:rPr>
              <w:t>mg</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L</w:t>
            </w:r>
            <w:r w:rsidRPr="00380001">
              <w:rPr>
                <w:rFonts w:ascii="Times New Roman" w:eastAsia="Times New Roman" w:hAnsi="Times New Roman" w:cs="Times New Roman"/>
                <w:sz w:val="24"/>
                <w:szCs w:val="24"/>
                <w:vertAlign w:val="superscript"/>
                <w:lang w:eastAsia="de-DE"/>
              </w:rPr>
              <w:t>–1</w:t>
            </w:r>
            <w:r w:rsidRPr="00380001">
              <w:rPr>
                <w:rFonts w:ascii="Times New Roman" w:eastAsia="Times New Roman" w:hAnsi="Times New Roman" w:cs="Times New Roman"/>
                <w:sz w:val="24"/>
                <w:szCs w:val="24"/>
                <w:lang w:eastAsia="de-DE"/>
              </w:rPr>
              <w:t xml:space="preserve"> (съответно &gt;4 </w:t>
            </w:r>
            <w:r w:rsidRPr="00380001">
              <w:rPr>
                <w:rFonts w:ascii="Times New Roman" w:eastAsia="Times New Roman" w:hAnsi="Times New Roman" w:cs="Times New Roman"/>
                <w:sz w:val="24"/>
                <w:szCs w:val="24"/>
                <w:lang w:val="en-GB" w:eastAsia="de-DE"/>
              </w:rPr>
              <w:t>mg</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L</w:t>
            </w:r>
            <w:r w:rsidRPr="00380001">
              <w:rPr>
                <w:rFonts w:ascii="Times New Roman" w:eastAsia="Times New Roman" w:hAnsi="Times New Roman" w:cs="Times New Roman"/>
                <w:sz w:val="24"/>
                <w:szCs w:val="24"/>
                <w:vertAlign w:val="superscript"/>
                <w:lang w:eastAsia="de-DE"/>
              </w:rPr>
              <w:t>–1</w:t>
            </w:r>
            <w:r w:rsidRPr="00380001">
              <w:rPr>
                <w:rFonts w:ascii="Times New Roman" w:eastAsia="Times New Roman" w:hAnsi="Times New Roman" w:cs="Times New Roman"/>
                <w:sz w:val="24"/>
                <w:szCs w:val="24"/>
                <w:lang w:eastAsia="de-DE"/>
              </w:rPr>
              <w:t xml:space="preserve"> за питейни язовири), се прилагат следните правила:</w:t>
            </w:r>
          </w:p>
          <w:p w14:paraId="02C06230" w14:textId="77777777" w:rsidR="002166E4" w:rsidRPr="00380001" w:rsidRDefault="002166E4" w:rsidP="002166E4">
            <w:pPr>
              <w:numPr>
                <w:ilvl w:val="1"/>
                <w:numId w:val="4"/>
              </w:numPr>
              <w:spacing w:after="0" w:line="259" w:lineRule="auto"/>
              <w:ind w:left="709"/>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HLPI</w:t>
            </w:r>
            <w:r w:rsidRPr="00380001">
              <w:rPr>
                <w:rFonts w:ascii="Times New Roman" w:eastAsia="Times New Roman" w:hAnsi="Times New Roman" w:cs="Times New Roman"/>
                <w:sz w:val="24"/>
                <w:szCs w:val="24"/>
                <w:lang w:eastAsia="de-DE"/>
              </w:rPr>
              <w:t xml:space="preserve"> &gt;0,6 </w:t>
            </w:r>
            <w:r w:rsidRPr="00380001">
              <w:rPr>
                <w:rFonts w:ascii="Times New Roman" w:eastAsia="Times New Roman" w:hAnsi="Times New Roman" w:cs="Times New Roman"/>
                <w:sz w:val="24"/>
                <w:szCs w:val="24"/>
                <w:lang w:val="en-GB" w:eastAsia="de-DE"/>
              </w:rPr>
              <w:sym w:font="Wingdings" w:char="F0E0"/>
            </w:r>
            <w:r w:rsidRPr="00380001">
              <w:rPr>
                <w:rFonts w:ascii="Times New Roman" w:eastAsia="Times New Roman" w:hAnsi="Times New Roman" w:cs="Times New Roman"/>
                <w:sz w:val="24"/>
                <w:szCs w:val="24"/>
                <w:lang w:eastAsia="de-DE"/>
              </w:rPr>
              <w:t xml:space="preserve"> стойността на </w:t>
            </w:r>
            <w:r w:rsidRPr="00380001">
              <w:rPr>
                <w:rFonts w:ascii="Times New Roman" w:eastAsia="Times New Roman" w:hAnsi="Times New Roman" w:cs="Times New Roman"/>
                <w:sz w:val="24"/>
                <w:szCs w:val="24"/>
                <w:lang w:val="en-GB" w:eastAsia="de-DE"/>
              </w:rPr>
              <w:t>HLPI</w:t>
            </w:r>
            <w:r w:rsidRPr="00380001">
              <w:rPr>
                <w:rFonts w:ascii="Times New Roman" w:eastAsia="Times New Roman" w:hAnsi="Times New Roman" w:cs="Times New Roman"/>
                <w:sz w:val="24"/>
                <w:szCs w:val="24"/>
                <w:lang w:eastAsia="de-DE"/>
              </w:rPr>
              <w:t xml:space="preserve"> се намалява с 0,2</w:t>
            </w:r>
          </w:p>
          <w:p w14:paraId="2983806A" w14:textId="77777777" w:rsidR="002166E4" w:rsidRPr="00380001" w:rsidRDefault="002166E4" w:rsidP="002166E4">
            <w:pPr>
              <w:numPr>
                <w:ilvl w:val="1"/>
                <w:numId w:val="4"/>
              </w:numPr>
              <w:spacing w:after="0" w:line="259" w:lineRule="auto"/>
              <w:ind w:left="709"/>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HLPI</w:t>
            </w:r>
            <w:r w:rsidRPr="00380001">
              <w:rPr>
                <w:rFonts w:ascii="Times New Roman" w:eastAsia="Times New Roman" w:hAnsi="Times New Roman" w:cs="Times New Roman"/>
                <w:sz w:val="24"/>
                <w:szCs w:val="24"/>
                <w:lang w:eastAsia="de-DE"/>
              </w:rPr>
              <w:t xml:space="preserve"> ≤0,6 </w:t>
            </w:r>
            <w:r w:rsidRPr="00380001">
              <w:rPr>
                <w:rFonts w:ascii="Times New Roman" w:eastAsia="Times New Roman" w:hAnsi="Times New Roman" w:cs="Times New Roman"/>
                <w:sz w:val="24"/>
                <w:szCs w:val="24"/>
                <w:lang w:val="en-GB" w:eastAsia="de-DE"/>
              </w:rPr>
              <w:sym w:font="Wingdings" w:char="F0E0"/>
            </w:r>
            <w:r w:rsidRPr="00380001">
              <w:rPr>
                <w:rFonts w:ascii="Times New Roman" w:eastAsia="Times New Roman" w:hAnsi="Times New Roman" w:cs="Times New Roman"/>
                <w:sz w:val="24"/>
                <w:szCs w:val="24"/>
                <w:lang w:eastAsia="de-DE"/>
              </w:rPr>
              <w:t xml:space="preserve"> стойността на </w:t>
            </w:r>
            <w:r w:rsidRPr="00380001">
              <w:rPr>
                <w:rFonts w:ascii="Times New Roman" w:eastAsia="Times New Roman" w:hAnsi="Times New Roman" w:cs="Times New Roman"/>
                <w:sz w:val="24"/>
                <w:szCs w:val="24"/>
                <w:lang w:val="en-GB" w:eastAsia="de-DE"/>
              </w:rPr>
              <w:t>HLPI</w:t>
            </w:r>
            <w:r w:rsidRPr="00380001">
              <w:rPr>
                <w:rFonts w:ascii="Times New Roman" w:eastAsia="Times New Roman" w:hAnsi="Times New Roman" w:cs="Times New Roman"/>
                <w:sz w:val="24"/>
                <w:szCs w:val="24"/>
                <w:lang w:eastAsia="de-DE"/>
              </w:rPr>
              <w:t xml:space="preserve"> не се променя</w:t>
            </w:r>
          </w:p>
          <w:p w14:paraId="34E22619" w14:textId="77777777" w:rsidR="002166E4" w:rsidRPr="00380001" w:rsidRDefault="002166E4" w:rsidP="002166E4">
            <w:pPr>
              <w:spacing w:after="0"/>
              <w:ind w:left="349"/>
              <w:rPr>
                <w:rFonts w:ascii="Times New Roman" w:eastAsia="Times New Roman" w:hAnsi="Times New Roman" w:cs="Times New Roman"/>
                <w:sz w:val="24"/>
                <w:szCs w:val="24"/>
                <w:lang w:eastAsia="de-DE"/>
              </w:rPr>
            </w:pPr>
          </w:p>
          <w:p w14:paraId="62DC516A"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Таблица ФП4: Граници на класовете за </w:t>
            </w:r>
            <w:r w:rsidRPr="00380001">
              <w:rPr>
                <w:rFonts w:ascii="Times New Roman" w:eastAsia="Times New Roman" w:hAnsi="Times New Roman" w:cs="Times New Roman"/>
                <w:sz w:val="24"/>
                <w:szCs w:val="24"/>
                <w:lang w:val="en-GB" w:eastAsia="de-DE"/>
              </w:rPr>
              <w:t>HLPI</w:t>
            </w:r>
            <w:r w:rsidRPr="00380001">
              <w:rPr>
                <w:rFonts w:ascii="Times New Roman" w:eastAsia="Times New Roman" w:hAnsi="Times New Roman" w:cs="Times New Roman"/>
                <w:sz w:val="24"/>
                <w:szCs w:val="24"/>
                <w:lang w:eastAsia="de-DE"/>
              </w:rPr>
              <w:t xml:space="preserve"> и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lang w:eastAsia="de-DE"/>
              </w:rPr>
              <w:t xml:space="preserve"> за оценка на екологичното състояние.</w:t>
            </w:r>
          </w:p>
          <w:tbl>
            <w:tblPr>
              <w:tblW w:w="0" w:type="auto"/>
              <w:tblInd w:w="57" w:type="dxa"/>
              <w:tblCellMar>
                <w:left w:w="0" w:type="dxa"/>
                <w:right w:w="0" w:type="dxa"/>
              </w:tblCellMar>
              <w:tblLook w:val="04A0" w:firstRow="1" w:lastRow="0" w:firstColumn="1" w:lastColumn="0" w:noHBand="0" w:noVBand="1"/>
            </w:tblPr>
            <w:tblGrid>
              <w:gridCol w:w="1661"/>
              <w:gridCol w:w="1777"/>
              <w:gridCol w:w="1701"/>
            </w:tblGrid>
            <w:tr w:rsidR="00AD6F44" w:rsidRPr="00380001" w14:paraId="08DBD68C" w14:textId="77777777" w:rsidTr="00D14072">
              <w:trPr>
                <w:trHeight w:val="226"/>
              </w:trPr>
              <w:tc>
                <w:tcPr>
                  <w:tcW w:w="16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92C4286" w14:textId="77777777" w:rsidR="002166E4" w:rsidRPr="00380001" w:rsidRDefault="002166E4" w:rsidP="002166E4">
                  <w:pPr>
                    <w:spacing w:before="20"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Състояние</w:t>
                  </w:r>
                </w:p>
              </w:tc>
              <w:tc>
                <w:tcPr>
                  <w:tcW w:w="1777" w:type="dxa"/>
                  <w:tcBorders>
                    <w:top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200E18C" w14:textId="77777777" w:rsidR="002166E4" w:rsidRPr="00380001" w:rsidRDefault="002166E4" w:rsidP="002166E4">
                  <w:pPr>
                    <w:spacing w:before="20"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HLPI</w:t>
                  </w:r>
                </w:p>
              </w:tc>
              <w:tc>
                <w:tcPr>
                  <w:tcW w:w="1701" w:type="dxa"/>
                  <w:tcBorders>
                    <w:top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6D9B404" w14:textId="77777777" w:rsidR="002166E4" w:rsidRPr="00380001" w:rsidRDefault="002166E4" w:rsidP="002166E4">
                  <w:pPr>
                    <w:spacing w:before="20"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EQR</w:t>
                  </w:r>
                </w:p>
              </w:tc>
            </w:tr>
            <w:tr w:rsidR="00AD6F44" w:rsidRPr="00380001" w14:paraId="2408B61C" w14:textId="77777777" w:rsidTr="00D14072">
              <w:trPr>
                <w:trHeight w:val="226"/>
              </w:trPr>
              <w:tc>
                <w:tcPr>
                  <w:tcW w:w="166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4C26B35" w14:textId="77777777" w:rsidR="002166E4" w:rsidRPr="00380001" w:rsidRDefault="002166E4" w:rsidP="002166E4">
                  <w:pPr>
                    <w:spacing w:before="20"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1777" w:type="dxa"/>
                  <w:tcBorders>
                    <w:bottom w:val="single" w:sz="8" w:space="0" w:color="000000"/>
                    <w:right w:val="single" w:sz="8" w:space="0" w:color="000000"/>
                  </w:tcBorders>
                  <w:tcMar>
                    <w:top w:w="57" w:type="dxa"/>
                    <w:left w:w="57" w:type="dxa"/>
                    <w:bottom w:w="57" w:type="dxa"/>
                    <w:right w:w="57" w:type="dxa"/>
                  </w:tcMar>
                  <w:vAlign w:val="center"/>
                  <w:hideMark/>
                </w:tcPr>
                <w:p w14:paraId="6197D2DA" w14:textId="77777777" w:rsidR="002166E4" w:rsidRPr="00380001" w:rsidRDefault="002166E4" w:rsidP="002166E4">
                  <w:pPr>
                    <w:spacing w:before="20"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0,80 - 1,0</w:t>
                  </w:r>
                </w:p>
              </w:tc>
              <w:tc>
                <w:tcPr>
                  <w:tcW w:w="1701" w:type="dxa"/>
                  <w:tcBorders>
                    <w:bottom w:val="single" w:sz="8" w:space="0" w:color="000000"/>
                    <w:right w:val="single" w:sz="8" w:space="0" w:color="000000"/>
                  </w:tcBorders>
                  <w:tcMar>
                    <w:top w:w="57" w:type="dxa"/>
                    <w:left w:w="57" w:type="dxa"/>
                    <w:bottom w:w="57" w:type="dxa"/>
                    <w:right w:w="57" w:type="dxa"/>
                  </w:tcMar>
                  <w:vAlign w:val="center"/>
                  <w:hideMark/>
                </w:tcPr>
                <w:p w14:paraId="1880E61D" w14:textId="77777777" w:rsidR="002166E4" w:rsidRPr="00380001" w:rsidRDefault="002166E4" w:rsidP="002166E4">
                  <w:pPr>
                    <w:spacing w:before="20"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0,80 - 1,0</w:t>
                  </w:r>
                </w:p>
              </w:tc>
            </w:tr>
            <w:tr w:rsidR="00AD6F44" w:rsidRPr="00380001" w14:paraId="40CCBB98" w14:textId="77777777" w:rsidTr="00D14072">
              <w:trPr>
                <w:trHeight w:val="226"/>
              </w:trPr>
              <w:tc>
                <w:tcPr>
                  <w:tcW w:w="166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D3F2643" w14:textId="77777777" w:rsidR="002166E4" w:rsidRPr="00380001" w:rsidRDefault="002166E4" w:rsidP="002166E4">
                  <w:pPr>
                    <w:spacing w:before="20"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1777" w:type="dxa"/>
                  <w:tcBorders>
                    <w:bottom w:val="single" w:sz="8" w:space="0" w:color="000000"/>
                    <w:right w:val="single" w:sz="8" w:space="0" w:color="000000"/>
                  </w:tcBorders>
                  <w:tcMar>
                    <w:top w:w="57" w:type="dxa"/>
                    <w:left w:w="57" w:type="dxa"/>
                    <w:bottom w:w="57" w:type="dxa"/>
                    <w:right w:w="57" w:type="dxa"/>
                  </w:tcMar>
                  <w:vAlign w:val="center"/>
                  <w:hideMark/>
                </w:tcPr>
                <w:p w14:paraId="7AABCD3A" w14:textId="77777777" w:rsidR="002166E4" w:rsidRPr="00380001" w:rsidRDefault="002166E4" w:rsidP="002166E4">
                  <w:pPr>
                    <w:spacing w:before="20"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0,60 - 0,79</w:t>
                  </w:r>
                </w:p>
              </w:tc>
              <w:tc>
                <w:tcPr>
                  <w:tcW w:w="1701" w:type="dxa"/>
                  <w:tcBorders>
                    <w:bottom w:val="single" w:sz="8" w:space="0" w:color="000000"/>
                    <w:right w:val="single" w:sz="8" w:space="0" w:color="000000"/>
                  </w:tcBorders>
                  <w:tcMar>
                    <w:top w:w="57" w:type="dxa"/>
                    <w:left w:w="57" w:type="dxa"/>
                    <w:bottom w:w="57" w:type="dxa"/>
                    <w:right w:w="57" w:type="dxa"/>
                  </w:tcMar>
                  <w:vAlign w:val="center"/>
                  <w:hideMark/>
                </w:tcPr>
                <w:p w14:paraId="2BED11B3" w14:textId="77777777" w:rsidR="002166E4" w:rsidRPr="00380001" w:rsidRDefault="002166E4" w:rsidP="002166E4">
                  <w:pPr>
                    <w:spacing w:before="20"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0,60 - 0,79</w:t>
                  </w:r>
                </w:p>
              </w:tc>
            </w:tr>
            <w:tr w:rsidR="00AD6F44" w:rsidRPr="00380001" w14:paraId="78269DDD" w14:textId="77777777" w:rsidTr="00D14072">
              <w:trPr>
                <w:trHeight w:val="226"/>
              </w:trPr>
              <w:tc>
                <w:tcPr>
                  <w:tcW w:w="166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9459F92" w14:textId="77777777" w:rsidR="002166E4" w:rsidRPr="00380001" w:rsidRDefault="002166E4" w:rsidP="002166E4">
                  <w:pPr>
                    <w:spacing w:before="20"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1777" w:type="dxa"/>
                  <w:tcBorders>
                    <w:bottom w:val="single" w:sz="8" w:space="0" w:color="000000"/>
                    <w:right w:val="single" w:sz="8" w:space="0" w:color="000000"/>
                  </w:tcBorders>
                  <w:tcMar>
                    <w:top w:w="57" w:type="dxa"/>
                    <w:left w:w="57" w:type="dxa"/>
                    <w:bottom w:w="57" w:type="dxa"/>
                    <w:right w:w="57" w:type="dxa"/>
                  </w:tcMar>
                  <w:vAlign w:val="center"/>
                  <w:hideMark/>
                </w:tcPr>
                <w:p w14:paraId="4F07665A" w14:textId="77777777" w:rsidR="002166E4" w:rsidRPr="00380001" w:rsidRDefault="002166E4" w:rsidP="002166E4">
                  <w:pPr>
                    <w:spacing w:before="20"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0,40 - 0,59</w:t>
                  </w:r>
                </w:p>
              </w:tc>
              <w:tc>
                <w:tcPr>
                  <w:tcW w:w="1701" w:type="dxa"/>
                  <w:tcBorders>
                    <w:bottom w:val="single" w:sz="8" w:space="0" w:color="000000"/>
                    <w:right w:val="single" w:sz="8" w:space="0" w:color="000000"/>
                  </w:tcBorders>
                  <w:tcMar>
                    <w:top w:w="57" w:type="dxa"/>
                    <w:left w:w="57" w:type="dxa"/>
                    <w:bottom w:w="57" w:type="dxa"/>
                    <w:right w:w="57" w:type="dxa"/>
                  </w:tcMar>
                  <w:vAlign w:val="center"/>
                  <w:hideMark/>
                </w:tcPr>
                <w:p w14:paraId="69EE5B04" w14:textId="77777777" w:rsidR="002166E4" w:rsidRPr="00380001" w:rsidRDefault="002166E4" w:rsidP="002166E4">
                  <w:pPr>
                    <w:spacing w:before="20"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0,40 - 0,59</w:t>
                  </w:r>
                </w:p>
              </w:tc>
            </w:tr>
            <w:tr w:rsidR="00AD6F44" w:rsidRPr="00380001" w14:paraId="10D62660" w14:textId="77777777" w:rsidTr="00D14072">
              <w:trPr>
                <w:trHeight w:val="226"/>
              </w:trPr>
              <w:tc>
                <w:tcPr>
                  <w:tcW w:w="166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C831953" w14:textId="77777777" w:rsidR="002166E4" w:rsidRPr="00380001" w:rsidRDefault="002166E4" w:rsidP="002166E4">
                  <w:pPr>
                    <w:spacing w:before="20"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Лошо</w:t>
                  </w:r>
                </w:p>
              </w:tc>
              <w:tc>
                <w:tcPr>
                  <w:tcW w:w="1777" w:type="dxa"/>
                  <w:tcBorders>
                    <w:bottom w:val="single" w:sz="8" w:space="0" w:color="000000"/>
                    <w:right w:val="single" w:sz="8" w:space="0" w:color="000000"/>
                  </w:tcBorders>
                  <w:tcMar>
                    <w:top w:w="57" w:type="dxa"/>
                    <w:left w:w="57" w:type="dxa"/>
                    <w:bottom w:w="57" w:type="dxa"/>
                    <w:right w:w="57" w:type="dxa"/>
                  </w:tcMar>
                  <w:vAlign w:val="center"/>
                  <w:hideMark/>
                </w:tcPr>
                <w:p w14:paraId="4C6F70AD" w14:textId="77777777" w:rsidR="002166E4" w:rsidRPr="00380001" w:rsidRDefault="002166E4" w:rsidP="002166E4">
                  <w:pPr>
                    <w:spacing w:before="20"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0,20 - 0,39</w:t>
                  </w:r>
                </w:p>
              </w:tc>
              <w:tc>
                <w:tcPr>
                  <w:tcW w:w="1701" w:type="dxa"/>
                  <w:tcBorders>
                    <w:bottom w:val="single" w:sz="8" w:space="0" w:color="000000"/>
                    <w:right w:val="single" w:sz="8" w:space="0" w:color="000000"/>
                  </w:tcBorders>
                  <w:tcMar>
                    <w:top w:w="57" w:type="dxa"/>
                    <w:left w:w="57" w:type="dxa"/>
                    <w:bottom w:w="57" w:type="dxa"/>
                    <w:right w:w="57" w:type="dxa"/>
                  </w:tcMar>
                  <w:vAlign w:val="center"/>
                  <w:hideMark/>
                </w:tcPr>
                <w:p w14:paraId="6A42697F" w14:textId="77777777" w:rsidR="002166E4" w:rsidRPr="00380001" w:rsidRDefault="002166E4" w:rsidP="002166E4">
                  <w:pPr>
                    <w:spacing w:before="20"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0,20 - 0,39</w:t>
                  </w:r>
                </w:p>
              </w:tc>
            </w:tr>
            <w:tr w:rsidR="00AD6F44" w:rsidRPr="00380001" w14:paraId="215F2D6A" w14:textId="77777777" w:rsidTr="00D14072">
              <w:trPr>
                <w:trHeight w:val="226"/>
              </w:trPr>
              <w:tc>
                <w:tcPr>
                  <w:tcW w:w="166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28AE04F" w14:textId="77777777" w:rsidR="002166E4" w:rsidRPr="00380001" w:rsidRDefault="002166E4" w:rsidP="002166E4">
                  <w:pPr>
                    <w:spacing w:before="20"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Много лошо</w:t>
                  </w:r>
                </w:p>
              </w:tc>
              <w:tc>
                <w:tcPr>
                  <w:tcW w:w="1777" w:type="dxa"/>
                  <w:tcBorders>
                    <w:bottom w:val="single" w:sz="8" w:space="0" w:color="000000"/>
                    <w:right w:val="single" w:sz="8" w:space="0" w:color="000000"/>
                  </w:tcBorders>
                  <w:tcMar>
                    <w:top w:w="57" w:type="dxa"/>
                    <w:left w:w="57" w:type="dxa"/>
                    <w:bottom w:w="57" w:type="dxa"/>
                    <w:right w:w="57" w:type="dxa"/>
                  </w:tcMar>
                  <w:vAlign w:val="center"/>
                  <w:hideMark/>
                </w:tcPr>
                <w:p w14:paraId="24CBE95A" w14:textId="77777777" w:rsidR="002166E4" w:rsidRPr="00380001" w:rsidRDefault="002166E4" w:rsidP="002166E4">
                  <w:pPr>
                    <w:spacing w:before="20"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0,0 - 0,19</w:t>
                  </w:r>
                </w:p>
              </w:tc>
              <w:tc>
                <w:tcPr>
                  <w:tcW w:w="1701" w:type="dxa"/>
                  <w:tcBorders>
                    <w:bottom w:val="single" w:sz="8" w:space="0" w:color="000000"/>
                    <w:right w:val="single" w:sz="8" w:space="0" w:color="000000"/>
                  </w:tcBorders>
                  <w:tcMar>
                    <w:top w:w="57" w:type="dxa"/>
                    <w:left w:w="57" w:type="dxa"/>
                    <w:bottom w:w="57" w:type="dxa"/>
                    <w:right w:w="57" w:type="dxa"/>
                  </w:tcMar>
                  <w:vAlign w:val="center"/>
                  <w:hideMark/>
                </w:tcPr>
                <w:p w14:paraId="3DC3F372" w14:textId="77777777" w:rsidR="002166E4" w:rsidRPr="00380001" w:rsidRDefault="002166E4" w:rsidP="002166E4">
                  <w:pPr>
                    <w:spacing w:before="20"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0,0 - 0,19</w:t>
                  </w:r>
                </w:p>
              </w:tc>
            </w:tr>
          </w:tbl>
          <w:p w14:paraId="5B5DFC8B"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p>
          <w:p w14:paraId="3FAE53D0"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Забележка: </w:t>
            </w:r>
            <w:r w:rsidRPr="00380001">
              <w:rPr>
                <w:rFonts w:ascii="Times New Roman" w:eastAsia="Times New Roman" w:hAnsi="Times New Roman" w:cs="Times New Roman"/>
                <w:sz w:val="24"/>
                <w:szCs w:val="24"/>
                <w:lang w:val="en-GB" w:eastAsia="de-DE"/>
              </w:rPr>
              <w:t>HLPI</w:t>
            </w:r>
            <w:r w:rsidRPr="00380001">
              <w:rPr>
                <w:rFonts w:ascii="Times New Roman" w:eastAsia="Times New Roman" w:hAnsi="Times New Roman" w:cs="Times New Roman"/>
                <w:sz w:val="24"/>
                <w:szCs w:val="24"/>
                <w:lang w:eastAsia="de-DE"/>
              </w:rPr>
              <w:t xml:space="preserve"> се изчислява въз основа на специфичните за типа стойности на хлорофил-а и </w:t>
            </w:r>
            <w:r w:rsidRPr="00380001">
              <w:rPr>
                <w:rFonts w:ascii="Times New Roman" w:eastAsia="Times New Roman" w:hAnsi="Times New Roman" w:cs="Times New Roman"/>
                <w:sz w:val="24"/>
                <w:szCs w:val="24"/>
                <w:lang w:val="en-GB" w:eastAsia="de-DE"/>
              </w:rPr>
              <w:t>Q</w:t>
            </w:r>
            <w:r w:rsidRPr="00380001">
              <w:rPr>
                <w:rFonts w:ascii="Times New Roman" w:eastAsia="Times New Roman" w:hAnsi="Times New Roman" w:cs="Times New Roman"/>
                <w:sz w:val="24"/>
                <w:szCs w:val="24"/>
                <w:lang w:eastAsia="de-DE"/>
              </w:rPr>
              <w:t>-индекса, но сам по себе си е идентичен за всички типове.</w:t>
            </w:r>
          </w:p>
          <w:p w14:paraId="1DD21AF2"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p>
          <w:p w14:paraId="20607B3A"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lastRenderedPageBreak/>
              <w:t>Метод: Мултиметричен фитопланктонен индекс (</w:t>
            </w:r>
            <w:r w:rsidRPr="00380001">
              <w:rPr>
                <w:rFonts w:ascii="Times New Roman" w:eastAsia="Times New Roman" w:hAnsi="Times New Roman" w:cs="Times New Roman"/>
                <w:sz w:val="24"/>
                <w:szCs w:val="24"/>
                <w:lang w:val="en-GB" w:eastAsia="de-DE"/>
              </w:rPr>
              <w:t>MPI</w:t>
            </w:r>
            <w:r w:rsidRPr="00380001">
              <w:rPr>
                <w:rFonts w:ascii="Times New Roman" w:eastAsia="Times New Roman" w:hAnsi="Times New Roman" w:cs="Times New Roman"/>
                <w:sz w:val="24"/>
                <w:szCs w:val="24"/>
                <w:lang w:eastAsia="de-DE"/>
              </w:rPr>
              <w:t>)</w:t>
            </w:r>
          </w:p>
          <w:p w14:paraId="30641439"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Метрики: Индекс на Хулбърт (</w:t>
            </w:r>
            <w:r w:rsidRPr="00380001">
              <w:rPr>
                <w:rFonts w:ascii="Times New Roman" w:eastAsia="Times New Roman" w:hAnsi="Times New Roman" w:cs="Times New Roman"/>
                <w:sz w:val="24"/>
                <w:szCs w:val="24"/>
                <w:lang w:val="en-GB" w:eastAsia="de-DE"/>
              </w:rPr>
              <w:t>Hulburt</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index</w:t>
            </w:r>
            <w:r w:rsidRPr="00380001">
              <w:rPr>
                <w:rFonts w:ascii="Times New Roman" w:eastAsia="Times New Roman" w:hAnsi="Times New Roman" w:cs="Times New Roman"/>
                <w:sz w:val="24"/>
                <w:szCs w:val="24"/>
                <w:lang w:eastAsia="de-DE"/>
              </w:rPr>
              <w:t>); честота на цъфтеж; индекс на Менхиник (</w:t>
            </w:r>
            <w:r w:rsidRPr="00380001">
              <w:rPr>
                <w:rFonts w:ascii="Times New Roman" w:eastAsia="Times New Roman" w:hAnsi="Times New Roman" w:cs="Times New Roman"/>
                <w:sz w:val="24"/>
                <w:szCs w:val="24"/>
                <w:lang w:val="en-GB" w:eastAsia="de-DE"/>
              </w:rPr>
              <w:t>Menhinick</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index</w:t>
            </w:r>
            <w:r w:rsidRPr="00380001">
              <w:rPr>
                <w:rFonts w:ascii="Times New Roman" w:eastAsia="Times New Roman" w:hAnsi="Times New Roman" w:cs="Times New Roman"/>
                <w:sz w:val="24"/>
                <w:szCs w:val="24"/>
                <w:lang w:eastAsia="de-DE"/>
              </w:rPr>
              <w:t>); Хлорофил-а (средно геометрична стойност на концентрациите от единичните пробовземания).</w:t>
            </w:r>
          </w:p>
          <w:p w14:paraId="0A68925F" w14:textId="77777777" w:rsidR="002166E4" w:rsidRPr="00380001" w:rsidRDefault="002166E4" w:rsidP="002166E4">
            <w:pPr>
              <w:spacing w:after="0" w:line="259"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Индексът се изчислява, като се използват данни от различни сезони (за предпочитане февруари, май, август и ноември), за да се намали ефекта на сезонността.</w:t>
            </w:r>
          </w:p>
          <w:p w14:paraId="68C3FACF"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Референции на метода:</w:t>
            </w:r>
          </w:p>
          <w:p w14:paraId="4179CF29"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Ponis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E</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F</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Giovanardi</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C</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Facca</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R</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Buchet</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V</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Derolez</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F</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Bernardi</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Aubry</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K</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Pagou</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E</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Garcia</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Z</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Ninevic</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N</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Costas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I</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Pardo</w:t>
            </w:r>
            <w:r w:rsidRPr="00380001">
              <w:rPr>
                <w:rFonts w:ascii="Times New Roman" w:eastAsia="Times New Roman" w:hAnsi="Times New Roman" w:cs="Times New Roman"/>
                <w:sz w:val="24"/>
                <w:szCs w:val="24"/>
                <w:lang w:eastAsia="de-DE"/>
              </w:rPr>
              <w:t xml:space="preserve"> &amp; </w:t>
            </w:r>
            <w:r w:rsidRPr="00380001">
              <w:rPr>
                <w:rFonts w:ascii="Times New Roman" w:eastAsia="Times New Roman" w:hAnsi="Times New Roman" w:cs="Times New Roman"/>
                <w:sz w:val="24"/>
                <w:szCs w:val="24"/>
                <w:lang w:val="en-GB" w:eastAsia="de-DE"/>
              </w:rPr>
              <w:t>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H</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F</w:t>
            </w:r>
            <w:r w:rsidRPr="00380001">
              <w:rPr>
                <w:rFonts w:ascii="Times New Roman" w:eastAsia="Times New Roman" w:hAnsi="Times New Roman" w:cs="Times New Roman"/>
                <w:sz w:val="24"/>
                <w:szCs w:val="24"/>
                <w:lang w:eastAsia="de-DE"/>
              </w:rPr>
              <w:t xml:space="preserve">. 2018, </w:t>
            </w:r>
            <w:r w:rsidRPr="00380001">
              <w:rPr>
                <w:rFonts w:ascii="Times New Roman" w:eastAsia="Times New Roman" w:hAnsi="Times New Roman" w:cs="Times New Roman"/>
                <w:sz w:val="24"/>
                <w:szCs w:val="24"/>
                <w:lang w:val="en-GB" w:eastAsia="de-DE"/>
              </w:rPr>
              <w:t>Transitional</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waters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Mediterranean</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Geographic</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Intercalibration</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Group</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Phytoplankton</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ecological</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assessment</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methods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EUR</w:t>
            </w:r>
            <w:r w:rsidRPr="00380001">
              <w:rPr>
                <w:rFonts w:ascii="Times New Roman" w:eastAsia="Times New Roman" w:hAnsi="Times New Roman" w:cs="Times New Roman"/>
                <w:sz w:val="24"/>
                <w:szCs w:val="24"/>
                <w:lang w:eastAsia="de-DE"/>
              </w:rPr>
              <w:t xml:space="preserve"> 29607 </w:t>
            </w:r>
            <w:r w:rsidRPr="00380001">
              <w:rPr>
                <w:rFonts w:ascii="Times New Roman" w:eastAsia="Times New Roman" w:hAnsi="Times New Roman" w:cs="Times New Roman"/>
                <w:sz w:val="24"/>
                <w:szCs w:val="24"/>
                <w:lang w:val="en-GB" w:eastAsia="de-DE"/>
              </w:rPr>
              <w:t>EN</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Publications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Office</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of</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the</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European</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Union</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ISBN</w:t>
            </w:r>
            <w:r w:rsidRPr="00380001">
              <w:rPr>
                <w:rFonts w:ascii="Times New Roman" w:eastAsia="Times New Roman" w:hAnsi="Times New Roman" w:cs="Times New Roman"/>
                <w:sz w:val="24"/>
                <w:szCs w:val="24"/>
                <w:lang w:eastAsia="de-DE"/>
              </w:rPr>
              <w:t xml:space="preserve"> 978-92-79-98683-3, </w:t>
            </w:r>
            <w:r w:rsidRPr="00380001">
              <w:rPr>
                <w:rFonts w:ascii="Times New Roman" w:eastAsia="Times New Roman" w:hAnsi="Times New Roman" w:cs="Times New Roman"/>
                <w:sz w:val="24"/>
                <w:szCs w:val="24"/>
                <w:lang w:val="en-GB" w:eastAsia="de-DE"/>
              </w:rPr>
              <w:t>JRC</w:t>
            </w:r>
            <w:r w:rsidRPr="00380001">
              <w:rPr>
                <w:rFonts w:ascii="Times New Roman" w:eastAsia="Times New Roman" w:hAnsi="Times New Roman" w:cs="Times New Roman"/>
                <w:sz w:val="24"/>
                <w:szCs w:val="24"/>
                <w:lang w:eastAsia="de-DE"/>
              </w:rPr>
              <w:t xml:space="preserve">114726, </w:t>
            </w:r>
            <w:r w:rsidRPr="00380001">
              <w:rPr>
                <w:rFonts w:ascii="Times New Roman" w:eastAsia="Times New Roman" w:hAnsi="Times New Roman" w:cs="Times New Roman"/>
                <w:sz w:val="24"/>
                <w:szCs w:val="24"/>
                <w:lang w:val="en-GB" w:eastAsia="de-DE"/>
              </w:rPr>
              <w:t>Luxembourg</w:t>
            </w:r>
            <w:r w:rsidRPr="00380001">
              <w:rPr>
                <w:rFonts w:ascii="Times New Roman" w:eastAsia="Times New Roman" w:hAnsi="Times New Roman" w:cs="Times New Roman"/>
                <w:sz w:val="24"/>
                <w:szCs w:val="24"/>
                <w:lang w:eastAsia="de-DE"/>
              </w:rPr>
              <w:t>.</w:t>
            </w:r>
          </w:p>
          <w:p w14:paraId="790D2A50"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p>
          <w:p w14:paraId="091D37C7"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Таблица ФП5: Референтни стойности, граници на класовете за метриките и граници на класовете за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lang w:eastAsia="de-DE"/>
              </w:rPr>
              <w:t xml:space="preserve">, използвани за изчисляване на </w:t>
            </w:r>
            <w:r w:rsidRPr="00380001">
              <w:rPr>
                <w:rFonts w:ascii="Times New Roman" w:eastAsia="Times New Roman" w:hAnsi="Times New Roman" w:cs="Times New Roman"/>
                <w:sz w:val="24"/>
                <w:szCs w:val="24"/>
                <w:lang w:val="en-GB" w:eastAsia="de-DE"/>
              </w:rPr>
              <w:t>MPI</w:t>
            </w:r>
            <w:r w:rsidRPr="00380001">
              <w:rPr>
                <w:rFonts w:ascii="Times New Roman" w:eastAsia="Times New Roman" w:hAnsi="Times New Roman" w:cs="Times New Roman"/>
                <w:sz w:val="24"/>
                <w:szCs w:val="24"/>
                <w:lang w:eastAsia="de-DE"/>
              </w:rPr>
              <w:t xml:space="preserve"> в преходните езерни типове </w:t>
            </w:r>
            <w:r w:rsidRPr="00380001">
              <w:rPr>
                <w:rFonts w:ascii="Times New Roman" w:eastAsia="Times New Roman" w:hAnsi="Times New Roman" w:cs="Times New Roman"/>
                <w:sz w:val="24"/>
                <w:szCs w:val="24"/>
                <w:lang w:val="en-GB" w:eastAsia="de-DE"/>
              </w:rPr>
              <w:t>L</w:t>
            </w:r>
            <w:r w:rsidRPr="00380001">
              <w:rPr>
                <w:rFonts w:ascii="Times New Roman" w:eastAsia="Times New Roman" w:hAnsi="Times New Roman" w:cs="Times New Roman"/>
                <w:sz w:val="24"/>
                <w:szCs w:val="24"/>
                <w:lang w:eastAsia="de-DE"/>
              </w:rPr>
              <w:t xml:space="preserve">9 и </w:t>
            </w:r>
            <w:r w:rsidRPr="00380001">
              <w:rPr>
                <w:rFonts w:ascii="Times New Roman" w:eastAsia="Times New Roman" w:hAnsi="Times New Roman" w:cs="Times New Roman"/>
                <w:sz w:val="24"/>
                <w:szCs w:val="24"/>
                <w:lang w:val="en-GB" w:eastAsia="de-DE"/>
              </w:rPr>
              <w:t>L</w:t>
            </w:r>
            <w:r w:rsidRPr="00380001">
              <w:rPr>
                <w:rFonts w:ascii="Times New Roman" w:eastAsia="Times New Roman" w:hAnsi="Times New Roman" w:cs="Times New Roman"/>
                <w:sz w:val="24"/>
                <w:szCs w:val="24"/>
                <w:lang w:eastAsia="de-DE"/>
              </w:rPr>
              <w:t xml:space="preserve">10, </w:t>
            </w:r>
            <w:r w:rsidRPr="00380001">
              <w:rPr>
                <w:rFonts w:ascii="Times New Roman" w:eastAsia="Times New Roman" w:hAnsi="Times New Roman" w:cs="Times New Roman"/>
                <w:sz w:val="24"/>
                <w:szCs w:val="24"/>
                <w:lang w:val="en-GB" w:eastAsia="de-DE"/>
              </w:rPr>
              <w:t>Ref</w:t>
            </w:r>
            <w:r w:rsidRPr="00380001">
              <w:rPr>
                <w:rFonts w:ascii="Times New Roman" w:eastAsia="Times New Roman" w:hAnsi="Times New Roman" w:cs="Times New Roman"/>
                <w:sz w:val="24"/>
                <w:szCs w:val="24"/>
                <w:lang w:eastAsia="de-DE"/>
              </w:rPr>
              <w:t xml:space="preserve">=референтна стойност, </w:t>
            </w:r>
            <w:r w:rsidRPr="00380001">
              <w:rPr>
                <w:rFonts w:ascii="Times New Roman" w:eastAsia="Times New Roman" w:hAnsi="Times New Roman" w:cs="Times New Roman"/>
                <w:sz w:val="24"/>
                <w:szCs w:val="24"/>
                <w:lang w:val="en-GB" w:eastAsia="de-DE"/>
              </w:rPr>
              <w:t>HG</w:t>
            </w:r>
            <w:r w:rsidRPr="00380001">
              <w:rPr>
                <w:rFonts w:ascii="Times New Roman" w:eastAsia="Times New Roman" w:hAnsi="Times New Roman" w:cs="Times New Roman"/>
                <w:sz w:val="24"/>
                <w:szCs w:val="24"/>
                <w:lang w:eastAsia="de-DE"/>
              </w:rPr>
              <w:t xml:space="preserve">=граница на класовете отлично/добро състояние, </w:t>
            </w:r>
            <w:r w:rsidRPr="00380001">
              <w:rPr>
                <w:rFonts w:ascii="Times New Roman" w:eastAsia="Times New Roman" w:hAnsi="Times New Roman" w:cs="Times New Roman"/>
                <w:sz w:val="24"/>
                <w:szCs w:val="24"/>
                <w:lang w:val="en-GB" w:eastAsia="de-DE"/>
              </w:rPr>
              <w:t>GM</w:t>
            </w:r>
            <w:r w:rsidRPr="00380001">
              <w:rPr>
                <w:rFonts w:ascii="Times New Roman" w:eastAsia="Times New Roman" w:hAnsi="Times New Roman" w:cs="Times New Roman"/>
                <w:sz w:val="24"/>
                <w:szCs w:val="24"/>
                <w:lang w:eastAsia="de-DE"/>
              </w:rPr>
              <w:t xml:space="preserve">=добро/умерено, </w:t>
            </w:r>
            <w:r w:rsidRPr="00380001">
              <w:rPr>
                <w:rFonts w:ascii="Times New Roman" w:eastAsia="Times New Roman" w:hAnsi="Times New Roman" w:cs="Times New Roman"/>
                <w:sz w:val="24"/>
                <w:szCs w:val="24"/>
                <w:lang w:val="en-GB" w:eastAsia="de-DE"/>
              </w:rPr>
              <w:t>MP</w:t>
            </w:r>
            <w:r w:rsidRPr="00380001">
              <w:rPr>
                <w:rFonts w:ascii="Times New Roman" w:eastAsia="Times New Roman" w:hAnsi="Times New Roman" w:cs="Times New Roman"/>
                <w:sz w:val="24"/>
                <w:szCs w:val="24"/>
                <w:lang w:eastAsia="de-DE"/>
              </w:rPr>
              <w:t xml:space="preserve">=умерено/лошо, </w:t>
            </w:r>
            <w:r w:rsidRPr="00380001">
              <w:rPr>
                <w:rFonts w:ascii="Times New Roman" w:eastAsia="Times New Roman" w:hAnsi="Times New Roman" w:cs="Times New Roman"/>
                <w:sz w:val="24"/>
                <w:szCs w:val="24"/>
                <w:lang w:val="en-GB" w:eastAsia="de-DE"/>
              </w:rPr>
              <w:t>PB</w:t>
            </w:r>
            <w:r w:rsidRPr="00380001">
              <w:rPr>
                <w:rFonts w:ascii="Times New Roman" w:eastAsia="Times New Roman" w:hAnsi="Times New Roman" w:cs="Times New Roman"/>
                <w:sz w:val="24"/>
                <w:szCs w:val="24"/>
                <w:lang w:eastAsia="de-DE"/>
              </w:rPr>
              <w:t xml:space="preserve">=лошо/много лошо,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lang w:eastAsia="de-DE"/>
              </w:rPr>
              <w:t>=съотношение за екологично качество.</w:t>
            </w:r>
          </w:p>
          <w:p w14:paraId="40F17262"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p>
          <w:tbl>
            <w:tblPr>
              <w:tblW w:w="2891" w:type="pct"/>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428"/>
              <w:gridCol w:w="601"/>
              <w:gridCol w:w="821"/>
              <w:gridCol w:w="821"/>
              <w:gridCol w:w="821"/>
              <w:gridCol w:w="821"/>
            </w:tblGrid>
            <w:tr w:rsidR="00AD6F44" w:rsidRPr="00380001" w14:paraId="64639F22" w14:textId="77777777" w:rsidTr="00D14072">
              <w:trPr>
                <w:trHeight w:val="289"/>
                <w:tblHeader/>
              </w:trPr>
              <w:tc>
                <w:tcPr>
                  <w:tcW w:w="1377" w:type="pct"/>
                  <w:shd w:val="clear" w:color="auto" w:fill="auto"/>
                </w:tcPr>
                <w:p w14:paraId="09BDF013" w14:textId="77777777" w:rsidR="002166E4" w:rsidRPr="00380001" w:rsidRDefault="002166E4" w:rsidP="002166E4">
                  <w:pPr>
                    <w:spacing w:after="0" w:line="240" w:lineRule="auto"/>
                    <w:rPr>
                      <w:rFonts w:ascii="Times New Roman" w:eastAsia="Times New Roman" w:hAnsi="Times New Roman" w:cs="Times New Roman"/>
                      <w:bCs/>
                      <w:lang w:eastAsia="de-DE"/>
                    </w:rPr>
                  </w:pPr>
                  <w:r w:rsidRPr="00380001">
                    <w:rPr>
                      <w:rFonts w:ascii="Times New Roman" w:eastAsia="Times New Roman" w:hAnsi="Times New Roman" w:cs="Times New Roman"/>
                      <w:bCs/>
                      <w:lang w:eastAsia="de-DE"/>
                    </w:rPr>
                    <w:t>Метрики</w:t>
                  </w:r>
                </w:p>
              </w:tc>
              <w:tc>
                <w:tcPr>
                  <w:tcW w:w="950" w:type="pct"/>
                  <w:shd w:val="clear" w:color="auto" w:fill="auto"/>
                </w:tcPr>
                <w:p w14:paraId="56AFAD8B" w14:textId="77777777" w:rsidR="002166E4" w:rsidRPr="00380001" w:rsidRDefault="002166E4" w:rsidP="002166E4">
                  <w:pPr>
                    <w:spacing w:after="0" w:line="240" w:lineRule="auto"/>
                    <w:rPr>
                      <w:rFonts w:ascii="Times New Roman" w:eastAsia="Times New Roman" w:hAnsi="Times New Roman" w:cs="Times New Roman"/>
                      <w:bCs/>
                      <w:lang w:eastAsia="de-DE"/>
                    </w:rPr>
                  </w:pPr>
                  <w:r w:rsidRPr="00380001">
                    <w:rPr>
                      <w:rFonts w:ascii="Times New Roman" w:eastAsia="Times New Roman" w:hAnsi="Times New Roman" w:cs="Times New Roman"/>
                      <w:bCs/>
                      <w:lang w:eastAsia="de-DE"/>
                    </w:rPr>
                    <w:t>Абревиатура</w:t>
                  </w:r>
                </w:p>
              </w:tc>
              <w:tc>
                <w:tcPr>
                  <w:tcW w:w="517" w:type="pct"/>
                  <w:shd w:val="clear" w:color="auto" w:fill="auto"/>
                </w:tcPr>
                <w:p w14:paraId="2CA18085" w14:textId="77777777" w:rsidR="002166E4" w:rsidRPr="00380001" w:rsidRDefault="002166E4" w:rsidP="002166E4">
                  <w:pPr>
                    <w:spacing w:after="0" w:line="240" w:lineRule="auto"/>
                    <w:jc w:val="right"/>
                    <w:rPr>
                      <w:rFonts w:ascii="Times New Roman" w:eastAsia="Times New Roman" w:hAnsi="Times New Roman" w:cs="Times New Roman"/>
                      <w:bCs/>
                      <w:lang w:eastAsia="de-DE"/>
                    </w:rPr>
                  </w:pPr>
                  <w:r w:rsidRPr="00380001">
                    <w:rPr>
                      <w:rFonts w:ascii="Times New Roman" w:eastAsia="Times New Roman" w:hAnsi="Times New Roman" w:cs="Times New Roman"/>
                      <w:bCs/>
                      <w:lang w:val="en-GB" w:eastAsia="de-DE"/>
                    </w:rPr>
                    <w:t>Ref</w:t>
                  </w:r>
                </w:p>
              </w:tc>
              <w:tc>
                <w:tcPr>
                  <w:tcW w:w="518" w:type="pct"/>
                  <w:shd w:val="clear" w:color="auto" w:fill="auto"/>
                </w:tcPr>
                <w:p w14:paraId="4ACC2BAF" w14:textId="77777777" w:rsidR="002166E4" w:rsidRPr="00380001" w:rsidRDefault="002166E4" w:rsidP="002166E4">
                  <w:pPr>
                    <w:spacing w:after="0" w:line="240" w:lineRule="auto"/>
                    <w:jc w:val="right"/>
                    <w:rPr>
                      <w:rFonts w:ascii="Times New Roman" w:eastAsia="Times New Roman" w:hAnsi="Times New Roman" w:cs="Times New Roman"/>
                      <w:bCs/>
                      <w:lang w:eastAsia="de-DE"/>
                    </w:rPr>
                  </w:pPr>
                  <w:r w:rsidRPr="00380001">
                    <w:rPr>
                      <w:rFonts w:ascii="Times New Roman" w:eastAsia="Times New Roman" w:hAnsi="Times New Roman" w:cs="Times New Roman"/>
                      <w:bCs/>
                      <w:lang w:val="en-GB" w:eastAsia="de-DE"/>
                    </w:rPr>
                    <w:t>H</w:t>
                  </w:r>
                  <w:r w:rsidRPr="00380001">
                    <w:rPr>
                      <w:rFonts w:ascii="Times New Roman" w:eastAsia="Times New Roman" w:hAnsi="Times New Roman" w:cs="Times New Roman"/>
                      <w:bCs/>
                      <w:lang w:eastAsia="de-DE"/>
                    </w:rPr>
                    <w:t>/</w:t>
                  </w:r>
                  <w:r w:rsidRPr="00380001">
                    <w:rPr>
                      <w:rFonts w:ascii="Times New Roman" w:eastAsia="Times New Roman" w:hAnsi="Times New Roman" w:cs="Times New Roman"/>
                      <w:bCs/>
                      <w:lang w:val="en-GB" w:eastAsia="de-DE"/>
                    </w:rPr>
                    <w:t>G</w:t>
                  </w:r>
                </w:p>
              </w:tc>
              <w:tc>
                <w:tcPr>
                  <w:tcW w:w="603" w:type="pct"/>
                  <w:shd w:val="clear" w:color="auto" w:fill="auto"/>
                </w:tcPr>
                <w:p w14:paraId="15B4A95A" w14:textId="77777777" w:rsidR="002166E4" w:rsidRPr="00380001" w:rsidRDefault="002166E4" w:rsidP="002166E4">
                  <w:pPr>
                    <w:spacing w:after="0" w:line="240" w:lineRule="auto"/>
                    <w:jc w:val="right"/>
                    <w:rPr>
                      <w:rFonts w:ascii="Times New Roman" w:eastAsia="Times New Roman" w:hAnsi="Times New Roman" w:cs="Times New Roman"/>
                      <w:bCs/>
                      <w:lang w:eastAsia="de-DE"/>
                    </w:rPr>
                  </w:pPr>
                  <w:r w:rsidRPr="00380001">
                    <w:rPr>
                      <w:rFonts w:ascii="Times New Roman" w:eastAsia="Times New Roman" w:hAnsi="Times New Roman" w:cs="Times New Roman"/>
                      <w:bCs/>
                      <w:lang w:val="en-GB" w:eastAsia="de-DE"/>
                    </w:rPr>
                    <w:t>G</w:t>
                  </w:r>
                  <w:r w:rsidRPr="00380001">
                    <w:rPr>
                      <w:rFonts w:ascii="Times New Roman" w:eastAsia="Times New Roman" w:hAnsi="Times New Roman" w:cs="Times New Roman"/>
                      <w:bCs/>
                      <w:lang w:eastAsia="de-DE"/>
                    </w:rPr>
                    <w:t>/</w:t>
                  </w:r>
                  <w:r w:rsidRPr="00380001">
                    <w:rPr>
                      <w:rFonts w:ascii="Times New Roman" w:eastAsia="Times New Roman" w:hAnsi="Times New Roman" w:cs="Times New Roman"/>
                      <w:bCs/>
                      <w:lang w:val="en-GB" w:eastAsia="de-DE"/>
                    </w:rPr>
                    <w:t>M</w:t>
                  </w:r>
                </w:p>
              </w:tc>
              <w:tc>
                <w:tcPr>
                  <w:tcW w:w="517" w:type="pct"/>
                  <w:shd w:val="clear" w:color="auto" w:fill="auto"/>
                </w:tcPr>
                <w:p w14:paraId="4ED18DD4" w14:textId="77777777" w:rsidR="002166E4" w:rsidRPr="00380001" w:rsidRDefault="002166E4" w:rsidP="002166E4">
                  <w:pPr>
                    <w:spacing w:after="0" w:line="240" w:lineRule="auto"/>
                    <w:jc w:val="right"/>
                    <w:rPr>
                      <w:rFonts w:ascii="Times New Roman" w:eastAsia="Times New Roman" w:hAnsi="Times New Roman" w:cs="Times New Roman"/>
                      <w:bCs/>
                      <w:lang w:eastAsia="de-DE"/>
                    </w:rPr>
                  </w:pPr>
                  <w:r w:rsidRPr="00380001">
                    <w:rPr>
                      <w:rFonts w:ascii="Times New Roman" w:eastAsia="Times New Roman" w:hAnsi="Times New Roman" w:cs="Times New Roman"/>
                      <w:bCs/>
                      <w:lang w:val="en-GB" w:eastAsia="de-DE"/>
                    </w:rPr>
                    <w:t>M</w:t>
                  </w:r>
                  <w:r w:rsidRPr="00380001">
                    <w:rPr>
                      <w:rFonts w:ascii="Times New Roman" w:eastAsia="Times New Roman" w:hAnsi="Times New Roman" w:cs="Times New Roman"/>
                      <w:bCs/>
                      <w:lang w:eastAsia="de-DE"/>
                    </w:rPr>
                    <w:t>/</w:t>
                  </w:r>
                  <w:r w:rsidRPr="00380001">
                    <w:rPr>
                      <w:rFonts w:ascii="Times New Roman" w:eastAsia="Times New Roman" w:hAnsi="Times New Roman" w:cs="Times New Roman"/>
                      <w:bCs/>
                      <w:lang w:val="en-GB" w:eastAsia="de-DE"/>
                    </w:rPr>
                    <w:t>P</w:t>
                  </w:r>
                </w:p>
              </w:tc>
              <w:tc>
                <w:tcPr>
                  <w:tcW w:w="518" w:type="pct"/>
                  <w:shd w:val="clear" w:color="auto" w:fill="auto"/>
                </w:tcPr>
                <w:p w14:paraId="583AD754" w14:textId="77777777" w:rsidR="002166E4" w:rsidRPr="00380001" w:rsidRDefault="002166E4" w:rsidP="002166E4">
                  <w:pPr>
                    <w:spacing w:after="0" w:line="240" w:lineRule="auto"/>
                    <w:jc w:val="right"/>
                    <w:rPr>
                      <w:rFonts w:ascii="Times New Roman" w:eastAsia="Times New Roman" w:hAnsi="Times New Roman" w:cs="Times New Roman"/>
                      <w:bCs/>
                      <w:lang w:eastAsia="de-DE"/>
                    </w:rPr>
                  </w:pPr>
                  <w:r w:rsidRPr="00380001">
                    <w:rPr>
                      <w:rFonts w:ascii="Times New Roman" w:eastAsia="Times New Roman" w:hAnsi="Times New Roman" w:cs="Times New Roman"/>
                      <w:bCs/>
                      <w:lang w:val="en-GB" w:eastAsia="de-DE"/>
                    </w:rPr>
                    <w:t>P</w:t>
                  </w:r>
                  <w:r w:rsidRPr="00380001">
                    <w:rPr>
                      <w:rFonts w:ascii="Times New Roman" w:eastAsia="Times New Roman" w:hAnsi="Times New Roman" w:cs="Times New Roman"/>
                      <w:bCs/>
                      <w:lang w:eastAsia="de-DE"/>
                    </w:rPr>
                    <w:t>/</w:t>
                  </w:r>
                  <w:r w:rsidRPr="00380001">
                    <w:rPr>
                      <w:rFonts w:ascii="Times New Roman" w:eastAsia="Times New Roman" w:hAnsi="Times New Roman" w:cs="Times New Roman"/>
                      <w:bCs/>
                      <w:lang w:val="en-GB" w:eastAsia="de-DE"/>
                    </w:rPr>
                    <w:t>B</w:t>
                  </w:r>
                </w:p>
              </w:tc>
            </w:tr>
            <w:tr w:rsidR="00AD6F44" w:rsidRPr="00380001" w14:paraId="25AA2B49" w14:textId="77777777" w:rsidTr="00D14072">
              <w:trPr>
                <w:trHeight w:val="289"/>
              </w:trPr>
              <w:tc>
                <w:tcPr>
                  <w:tcW w:w="1377" w:type="pct"/>
                  <w:shd w:val="clear" w:color="auto" w:fill="auto"/>
                </w:tcPr>
                <w:p w14:paraId="5CDCD196" w14:textId="77777777" w:rsidR="002166E4" w:rsidRPr="00380001" w:rsidRDefault="002166E4" w:rsidP="002166E4">
                  <w:pPr>
                    <w:spacing w:after="0" w:line="240" w:lineRule="auto"/>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 xml:space="preserve">Индекс на Хулбърт </w:t>
                  </w:r>
                  <w:r w:rsidRPr="00380001">
                    <w:rPr>
                      <w:rFonts w:ascii="Times New Roman" w:eastAsia="Times New Roman" w:hAnsi="Times New Roman" w:cs="Times New Roman"/>
                      <w:bCs/>
                      <w:lang w:val="en-GB" w:eastAsia="de-DE"/>
                    </w:rPr>
                    <w:t>δ</w:t>
                  </w:r>
                </w:p>
              </w:tc>
              <w:tc>
                <w:tcPr>
                  <w:tcW w:w="950" w:type="pct"/>
                  <w:shd w:val="clear" w:color="auto" w:fill="auto"/>
                </w:tcPr>
                <w:p w14:paraId="1E615976" w14:textId="77777777" w:rsidR="002166E4" w:rsidRPr="00380001" w:rsidRDefault="002166E4" w:rsidP="002166E4">
                  <w:pPr>
                    <w:spacing w:after="0" w:line="240" w:lineRule="auto"/>
                    <w:rPr>
                      <w:rFonts w:ascii="Times New Roman" w:eastAsia="Times New Roman" w:hAnsi="Times New Roman" w:cs="Times New Roman"/>
                      <w:bCs/>
                      <w:lang w:eastAsia="de-DE"/>
                    </w:rPr>
                  </w:pPr>
                  <w:r w:rsidRPr="00380001">
                    <w:rPr>
                      <w:rFonts w:ascii="Times New Roman" w:eastAsia="Times New Roman" w:hAnsi="Times New Roman" w:cs="Times New Roman"/>
                      <w:bCs/>
                      <w:lang w:eastAsia="de-DE"/>
                    </w:rPr>
                    <w:t xml:space="preserve">100 – </w:t>
                  </w:r>
                  <w:r w:rsidRPr="00380001">
                    <w:rPr>
                      <w:rFonts w:ascii="Times New Roman" w:eastAsia="Times New Roman" w:hAnsi="Times New Roman" w:cs="Times New Roman"/>
                      <w:bCs/>
                      <w:lang w:val="en-GB" w:eastAsia="de-DE"/>
                    </w:rPr>
                    <w:t>δ</w:t>
                  </w:r>
                </w:p>
              </w:tc>
              <w:tc>
                <w:tcPr>
                  <w:tcW w:w="517" w:type="pct"/>
                  <w:shd w:val="clear" w:color="auto" w:fill="auto"/>
                </w:tcPr>
                <w:p w14:paraId="17B1C1E9"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60</w:t>
                  </w:r>
                </w:p>
              </w:tc>
              <w:tc>
                <w:tcPr>
                  <w:tcW w:w="518" w:type="pct"/>
                  <w:shd w:val="clear" w:color="auto" w:fill="auto"/>
                </w:tcPr>
                <w:p w14:paraId="1968CA69"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48</w:t>
                  </w:r>
                </w:p>
              </w:tc>
              <w:tc>
                <w:tcPr>
                  <w:tcW w:w="603" w:type="pct"/>
                  <w:shd w:val="clear" w:color="auto" w:fill="auto"/>
                </w:tcPr>
                <w:p w14:paraId="6429CB8D"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36</w:t>
                  </w:r>
                </w:p>
              </w:tc>
              <w:tc>
                <w:tcPr>
                  <w:tcW w:w="517" w:type="pct"/>
                  <w:shd w:val="clear" w:color="auto" w:fill="auto"/>
                </w:tcPr>
                <w:p w14:paraId="3272BCE9"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24</w:t>
                  </w:r>
                </w:p>
              </w:tc>
              <w:tc>
                <w:tcPr>
                  <w:tcW w:w="518" w:type="pct"/>
                  <w:shd w:val="clear" w:color="auto" w:fill="auto"/>
                </w:tcPr>
                <w:p w14:paraId="76C60491"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12</w:t>
                  </w:r>
                </w:p>
              </w:tc>
            </w:tr>
            <w:tr w:rsidR="00AD6F44" w:rsidRPr="00380001" w14:paraId="7DF026D9" w14:textId="77777777" w:rsidTr="00D14072">
              <w:trPr>
                <w:trHeight w:val="289"/>
              </w:trPr>
              <w:tc>
                <w:tcPr>
                  <w:tcW w:w="1377" w:type="pct"/>
                  <w:shd w:val="clear" w:color="auto" w:fill="auto"/>
                </w:tcPr>
                <w:p w14:paraId="0C4B45B2" w14:textId="77777777" w:rsidR="002166E4" w:rsidRPr="00380001" w:rsidRDefault="002166E4" w:rsidP="002166E4">
                  <w:pPr>
                    <w:spacing w:after="0" w:line="240" w:lineRule="auto"/>
                    <w:rPr>
                      <w:rFonts w:ascii="Times New Roman" w:eastAsia="Times New Roman" w:hAnsi="Times New Roman" w:cs="Times New Roman"/>
                      <w:lang w:eastAsia="de-DE"/>
                    </w:rPr>
                  </w:pPr>
                  <w:r w:rsidRPr="00380001">
                    <w:rPr>
                      <w:rFonts w:ascii="Times New Roman" w:eastAsia="Times New Roman" w:hAnsi="Times New Roman" w:cs="Times New Roman"/>
                      <w:lang w:val="en-GB" w:eastAsia="de-DE"/>
                    </w:rPr>
                    <w:t>EQR</w:t>
                  </w:r>
                  <w:r w:rsidRPr="00380001">
                    <w:rPr>
                      <w:rFonts w:ascii="Times New Roman" w:eastAsia="Times New Roman" w:hAnsi="Times New Roman" w:cs="Times New Roman"/>
                      <w:lang w:eastAsia="de-DE"/>
                    </w:rPr>
                    <w:t xml:space="preserve"> = </w:t>
                  </w:r>
                  <w:r w:rsidRPr="00380001">
                    <w:rPr>
                      <w:rFonts w:ascii="Times New Roman" w:eastAsia="Times New Roman" w:hAnsi="Times New Roman" w:cs="Times New Roman"/>
                      <w:lang w:val="en-GB" w:eastAsia="de-DE"/>
                    </w:rPr>
                    <w:t>nEQR</w:t>
                  </w:r>
                </w:p>
              </w:tc>
              <w:tc>
                <w:tcPr>
                  <w:tcW w:w="950" w:type="pct"/>
                  <w:shd w:val="clear" w:color="auto" w:fill="auto"/>
                </w:tcPr>
                <w:p w14:paraId="3EBD7DA7" w14:textId="77777777" w:rsidR="002166E4" w:rsidRPr="00380001" w:rsidRDefault="002166E4" w:rsidP="002166E4">
                  <w:pPr>
                    <w:spacing w:after="0" w:line="240" w:lineRule="auto"/>
                    <w:rPr>
                      <w:rFonts w:ascii="Times New Roman" w:eastAsia="Times New Roman" w:hAnsi="Times New Roman" w:cs="Times New Roman"/>
                      <w:bCs/>
                      <w:lang w:eastAsia="de-DE"/>
                    </w:rPr>
                  </w:pPr>
                </w:p>
              </w:tc>
              <w:tc>
                <w:tcPr>
                  <w:tcW w:w="517" w:type="pct"/>
                  <w:shd w:val="clear" w:color="auto" w:fill="auto"/>
                </w:tcPr>
                <w:p w14:paraId="068A4E28"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1,0</w:t>
                  </w:r>
                </w:p>
              </w:tc>
              <w:tc>
                <w:tcPr>
                  <w:tcW w:w="518" w:type="pct"/>
                  <w:shd w:val="clear" w:color="auto" w:fill="auto"/>
                </w:tcPr>
                <w:p w14:paraId="02E509E2"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0,8</w:t>
                  </w:r>
                </w:p>
              </w:tc>
              <w:tc>
                <w:tcPr>
                  <w:tcW w:w="603" w:type="pct"/>
                  <w:shd w:val="clear" w:color="auto" w:fill="auto"/>
                </w:tcPr>
                <w:p w14:paraId="27B8E32B"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0,6</w:t>
                  </w:r>
                </w:p>
              </w:tc>
              <w:tc>
                <w:tcPr>
                  <w:tcW w:w="517" w:type="pct"/>
                  <w:shd w:val="clear" w:color="auto" w:fill="auto"/>
                </w:tcPr>
                <w:p w14:paraId="7AEFA7B6"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0,4</w:t>
                  </w:r>
                </w:p>
              </w:tc>
              <w:tc>
                <w:tcPr>
                  <w:tcW w:w="518" w:type="pct"/>
                  <w:shd w:val="clear" w:color="auto" w:fill="auto"/>
                </w:tcPr>
                <w:p w14:paraId="5701DFB6"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0,2</w:t>
                  </w:r>
                </w:p>
              </w:tc>
            </w:tr>
            <w:tr w:rsidR="00AD6F44" w:rsidRPr="00380001" w14:paraId="70E574C2" w14:textId="77777777" w:rsidTr="00D14072">
              <w:trPr>
                <w:trHeight w:val="289"/>
              </w:trPr>
              <w:tc>
                <w:tcPr>
                  <w:tcW w:w="1377" w:type="pct"/>
                  <w:shd w:val="clear" w:color="auto" w:fill="auto"/>
                </w:tcPr>
                <w:p w14:paraId="010F5BF4" w14:textId="77777777" w:rsidR="002166E4" w:rsidRPr="00380001" w:rsidRDefault="002166E4" w:rsidP="002166E4">
                  <w:pPr>
                    <w:spacing w:after="0" w:line="240" w:lineRule="auto"/>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 xml:space="preserve">Честота на цъфтеж </w:t>
                  </w:r>
                  <w:r w:rsidRPr="00380001">
                    <w:rPr>
                      <w:rFonts w:ascii="Times New Roman" w:eastAsia="Times New Roman" w:hAnsi="Times New Roman" w:cs="Times New Roman"/>
                      <w:lang w:val="en-GB" w:eastAsia="de-DE"/>
                    </w:rPr>
                    <w:t>F</w:t>
                  </w:r>
                </w:p>
              </w:tc>
              <w:tc>
                <w:tcPr>
                  <w:tcW w:w="950" w:type="pct"/>
                  <w:shd w:val="clear" w:color="auto" w:fill="auto"/>
                </w:tcPr>
                <w:p w14:paraId="454762B4" w14:textId="77777777" w:rsidR="002166E4" w:rsidRPr="00380001" w:rsidRDefault="002166E4" w:rsidP="002166E4">
                  <w:pPr>
                    <w:spacing w:after="0" w:line="240" w:lineRule="auto"/>
                    <w:jc w:val="both"/>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 xml:space="preserve">100 – </w:t>
                  </w:r>
                  <w:r w:rsidRPr="00380001">
                    <w:rPr>
                      <w:rFonts w:ascii="Times New Roman" w:eastAsia="Times New Roman" w:hAnsi="Times New Roman" w:cs="Times New Roman"/>
                      <w:lang w:val="en-GB" w:eastAsia="de-DE"/>
                    </w:rPr>
                    <w:t>F</w:t>
                  </w:r>
                  <w:r w:rsidRPr="00380001">
                    <w:rPr>
                      <w:rFonts w:ascii="Times New Roman" w:eastAsia="Times New Roman" w:hAnsi="Times New Roman" w:cs="Times New Roman"/>
                      <w:lang w:eastAsia="de-DE"/>
                    </w:rPr>
                    <w:t>*100</w:t>
                  </w:r>
                </w:p>
              </w:tc>
              <w:tc>
                <w:tcPr>
                  <w:tcW w:w="517" w:type="pct"/>
                  <w:shd w:val="clear" w:color="auto" w:fill="auto"/>
                </w:tcPr>
                <w:p w14:paraId="5EA25CAC"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100</w:t>
                  </w:r>
                </w:p>
              </w:tc>
              <w:tc>
                <w:tcPr>
                  <w:tcW w:w="518" w:type="pct"/>
                  <w:shd w:val="clear" w:color="auto" w:fill="auto"/>
                </w:tcPr>
                <w:p w14:paraId="15CA0A27"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80</w:t>
                  </w:r>
                </w:p>
              </w:tc>
              <w:tc>
                <w:tcPr>
                  <w:tcW w:w="603" w:type="pct"/>
                  <w:shd w:val="clear" w:color="auto" w:fill="auto"/>
                </w:tcPr>
                <w:p w14:paraId="02F44194"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60</w:t>
                  </w:r>
                </w:p>
              </w:tc>
              <w:tc>
                <w:tcPr>
                  <w:tcW w:w="517" w:type="pct"/>
                  <w:shd w:val="clear" w:color="auto" w:fill="auto"/>
                </w:tcPr>
                <w:p w14:paraId="6F848236"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40</w:t>
                  </w:r>
                </w:p>
              </w:tc>
              <w:tc>
                <w:tcPr>
                  <w:tcW w:w="518" w:type="pct"/>
                  <w:shd w:val="clear" w:color="auto" w:fill="auto"/>
                </w:tcPr>
                <w:p w14:paraId="49843B58"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20</w:t>
                  </w:r>
                </w:p>
              </w:tc>
            </w:tr>
            <w:tr w:rsidR="00AD6F44" w:rsidRPr="00380001" w14:paraId="79A8ED86" w14:textId="77777777" w:rsidTr="00D14072">
              <w:trPr>
                <w:trHeight w:val="289"/>
              </w:trPr>
              <w:tc>
                <w:tcPr>
                  <w:tcW w:w="1377" w:type="pct"/>
                  <w:shd w:val="clear" w:color="auto" w:fill="auto"/>
                </w:tcPr>
                <w:p w14:paraId="2DBD35DB" w14:textId="77777777" w:rsidR="002166E4" w:rsidRPr="00380001" w:rsidRDefault="002166E4" w:rsidP="002166E4">
                  <w:pPr>
                    <w:spacing w:after="0" w:line="240" w:lineRule="auto"/>
                    <w:rPr>
                      <w:rFonts w:ascii="Times New Roman" w:eastAsia="Times New Roman" w:hAnsi="Times New Roman" w:cs="Times New Roman"/>
                      <w:lang w:eastAsia="de-DE"/>
                    </w:rPr>
                  </w:pPr>
                  <w:r w:rsidRPr="00380001">
                    <w:rPr>
                      <w:rFonts w:ascii="Times New Roman" w:eastAsia="Times New Roman" w:hAnsi="Times New Roman" w:cs="Times New Roman"/>
                      <w:lang w:val="en-GB" w:eastAsia="de-DE"/>
                    </w:rPr>
                    <w:t>EQR</w:t>
                  </w:r>
                  <w:r w:rsidRPr="00380001">
                    <w:rPr>
                      <w:rFonts w:ascii="Times New Roman" w:eastAsia="Times New Roman" w:hAnsi="Times New Roman" w:cs="Times New Roman"/>
                      <w:lang w:eastAsia="de-DE"/>
                    </w:rPr>
                    <w:t xml:space="preserve"> = </w:t>
                  </w:r>
                  <w:r w:rsidRPr="00380001">
                    <w:rPr>
                      <w:rFonts w:ascii="Times New Roman" w:eastAsia="Times New Roman" w:hAnsi="Times New Roman" w:cs="Times New Roman"/>
                      <w:lang w:val="en-GB" w:eastAsia="de-DE"/>
                    </w:rPr>
                    <w:t>nEQR</w:t>
                  </w:r>
                </w:p>
              </w:tc>
              <w:tc>
                <w:tcPr>
                  <w:tcW w:w="950" w:type="pct"/>
                  <w:shd w:val="clear" w:color="auto" w:fill="auto"/>
                </w:tcPr>
                <w:p w14:paraId="4EC7E44E" w14:textId="77777777" w:rsidR="002166E4" w:rsidRPr="00380001" w:rsidRDefault="002166E4" w:rsidP="002166E4">
                  <w:pPr>
                    <w:spacing w:after="0" w:line="240" w:lineRule="auto"/>
                    <w:jc w:val="both"/>
                    <w:rPr>
                      <w:rFonts w:ascii="Times New Roman" w:eastAsia="Times New Roman" w:hAnsi="Times New Roman" w:cs="Times New Roman"/>
                      <w:lang w:eastAsia="de-DE"/>
                    </w:rPr>
                  </w:pPr>
                </w:p>
              </w:tc>
              <w:tc>
                <w:tcPr>
                  <w:tcW w:w="517" w:type="pct"/>
                  <w:shd w:val="clear" w:color="auto" w:fill="auto"/>
                </w:tcPr>
                <w:p w14:paraId="658E64B1"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1,0</w:t>
                  </w:r>
                </w:p>
              </w:tc>
              <w:tc>
                <w:tcPr>
                  <w:tcW w:w="518" w:type="pct"/>
                  <w:shd w:val="clear" w:color="auto" w:fill="auto"/>
                </w:tcPr>
                <w:p w14:paraId="22B9CAC5"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0,8</w:t>
                  </w:r>
                </w:p>
              </w:tc>
              <w:tc>
                <w:tcPr>
                  <w:tcW w:w="603" w:type="pct"/>
                  <w:shd w:val="clear" w:color="auto" w:fill="auto"/>
                </w:tcPr>
                <w:p w14:paraId="4CA4B3B1"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0,6</w:t>
                  </w:r>
                </w:p>
              </w:tc>
              <w:tc>
                <w:tcPr>
                  <w:tcW w:w="517" w:type="pct"/>
                  <w:shd w:val="clear" w:color="auto" w:fill="auto"/>
                </w:tcPr>
                <w:p w14:paraId="658E7C1E"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0,4</w:t>
                  </w:r>
                </w:p>
              </w:tc>
              <w:tc>
                <w:tcPr>
                  <w:tcW w:w="518" w:type="pct"/>
                  <w:shd w:val="clear" w:color="auto" w:fill="auto"/>
                </w:tcPr>
                <w:p w14:paraId="263C7D8A"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0,2</w:t>
                  </w:r>
                </w:p>
              </w:tc>
            </w:tr>
            <w:tr w:rsidR="00AD6F44" w:rsidRPr="00380001" w14:paraId="16BDCD10" w14:textId="77777777" w:rsidTr="00D14072">
              <w:trPr>
                <w:trHeight w:val="289"/>
              </w:trPr>
              <w:tc>
                <w:tcPr>
                  <w:tcW w:w="1377" w:type="pct"/>
                  <w:shd w:val="clear" w:color="auto" w:fill="auto"/>
                </w:tcPr>
                <w:p w14:paraId="60AD1814" w14:textId="77777777" w:rsidR="002166E4" w:rsidRPr="00380001" w:rsidRDefault="002166E4" w:rsidP="002166E4">
                  <w:pPr>
                    <w:spacing w:after="0" w:line="240" w:lineRule="auto"/>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индекс на Менхиник</w:t>
                  </w:r>
                </w:p>
              </w:tc>
              <w:tc>
                <w:tcPr>
                  <w:tcW w:w="950" w:type="pct"/>
                  <w:shd w:val="clear" w:color="auto" w:fill="auto"/>
                </w:tcPr>
                <w:p w14:paraId="6B818E68" w14:textId="77777777" w:rsidR="002166E4" w:rsidRPr="00380001" w:rsidRDefault="002166E4" w:rsidP="002166E4">
                  <w:pPr>
                    <w:spacing w:after="0" w:line="240" w:lineRule="auto"/>
                    <w:rPr>
                      <w:rFonts w:ascii="Times New Roman" w:eastAsia="Times New Roman" w:hAnsi="Times New Roman" w:cs="Times New Roman"/>
                      <w:lang w:eastAsia="de-DE"/>
                    </w:rPr>
                  </w:pPr>
                  <w:r w:rsidRPr="00380001">
                    <w:rPr>
                      <w:rFonts w:ascii="Times New Roman" w:eastAsia="Times New Roman" w:hAnsi="Times New Roman" w:cs="Times New Roman"/>
                      <w:lang w:val="en-GB" w:eastAsia="de-DE"/>
                    </w:rPr>
                    <w:t>D</w:t>
                  </w:r>
                </w:p>
              </w:tc>
              <w:tc>
                <w:tcPr>
                  <w:tcW w:w="517" w:type="pct"/>
                  <w:shd w:val="clear" w:color="auto" w:fill="auto"/>
                </w:tcPr>
                <w:p w14:paraId="64410F22"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0,04</w:t>
                  </w:r>
                </w:p>
              </w:tc>
              <w:tc>
                <w:tcPr>
                  <w:tcW w:w="518" w:type="pct"/>
                  <w:shd w:val="clear" w:color="auto" w:fill="auto"/>
                </w:tcPr>
                <w:p w14:paraId="2EEE8629"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0,032</w:t>
                  </w:r>
                </w:p>
              </w:tc>
              <w:tc>
                <w:tcPr>
                  <w:tcW w:w="603" w:type="pct"/>
                  <w:shd w:val="clear" w:color="auto" w:fill="auto"/>
                </w:tcPr>
                <w:p w14:paraId="0F9DA193"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0,024</w:t>
                  </w:r>
                </w:p>
              </w:tc>
              <w:tc>
                <w:tcPr>
                  <w:tcW w:w="517" w:type="pct"/>
                  <w:shd w:val="clear" w:color="auto" w:fill="auto"/>
                </w:tcPr>
                <w:p w14:paraId="2D4C2D3D"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0,016</w:t>
                  </w:r>
                </w:p>
              </w:tc>
              <w:tc>
                <w:tcPr>
                  <w:tcW w:w="518" w:type="pct"/>
                  <w:shd w:val="clear" w:color="auto" w:fill="auto"/>
                </w:tcPr>
                <w:p w14:paraId="5E7056C6"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0,008</w:t>
                  </w:r>
                </w:p>
              </w:tc>
            </w:tr>
            <w:tr w:rsidR="00AD6F44" w:rsidRPr="00380001" w14:paraId="10104A20" w14:textId="77777777" w:rsidTr="00D14072">
              <w:trPr>
                <w:trHeight w:val="289"/>
              </w:trPr>
              <w:tc>
                <w:tcPr>
                  <w:tcW w:w="1377" w:type="pct"/>
                  <w:shd w:val="clear" w:color="auto" w:fill="auto"/>
                </w:tcPr>
                <w:p w14:paraId="0A709E35" w14:textId="77777777" w:rsidR="002166E4" w:rsidRPr="00380001" w:rsidRDefault="002166E4" w:rsidP="002166E4">
                  <w:pPr>
                    <w:spacing w:after="0" w:line="240" w:lineRule="auto"/>
                    <w:rPr>
                      <w:rFonts w:ascii="Times New Roman" w:eastAsia="Times New Roman" w:hAnsi="Times New Roman" w:cs="Times New Roman"/>
                      <w:lang w:eastAsia="de-DE"/>
                    </w:rPr>
                  </w:pPr>
                  <w:r w:rsidRPr="00380001">
                    <w:rPr>
                      <w:rFonts w:ascii="Times New Roman" w:eastAsia="Times New Roman" w:hAnsi="Times New Roman" w:cs="Times New Roman"/>
                      <w:lang w:val="en-GB" w:eastAsia="de-DE"/>
                    </w:rPr>
                    <w:t>EQR</w:t>
                  </w:r>
                  <w:r w:rsidRPr="00380001">
                    <w:rPr>
                      <w:rFonts w:ascii="Times New Roman" w:eastAsia="Times New Roman" w:hAnsi="Times New Roman" w:cs="Times New Roman"/>
                      <w:lang w:eastAsia="de-DE"/>
                    </w:rPr>
                    <w:t xml:space="preserve"> = </w:t>
                  </w:r>
                  <w:r w:rsidRPr="00380001">
                    <w:rPr>
                      <w:rFonts w:ascii="Times New Roman" w:eastAsia="Times New Roman" w:hAnsi="Times New Roman" w:cs="Times New Roman"/>
                      <w:lang w:val="en-GB" w:eastAsia="de-DE"/>
                    </w:rPr>
                    <w:t>nEQR</w:t>
                  </w:r>
                </w:p>
              </w:tc>
              <w:tc>
                <w:tcPr>
                  <w:tcW w:w="950" w:type="pct"/>
                  <w:shd w:val="clear" w:color="auto" w:fill="auto"/>
                </w:tcPr>
                <w:p w14:paraId="1D71FDFF" w14:textId="77777777" w:rsidR="002166E4" w:rsidRPr="00380001" w:rsidRDefault="002166E4" w:rsidP="002166E4">
                  <w:pPr>
                    <w:spacing w:after="0" w:line="240" w:lineRule="auto"/>
                    <w:rPr>
                      <w:rFonts w:ascii="Times New Roman" w:eastAsia="Times New Roman" w:hAnsi="Times New Roman" w:cs="Times New Roman"/>
                      <w:lang w:eastAsia="de-DE"/>
                    </w:rPr>
                  </w:pPr>
                </w:p>
              </w:tc>
              <w:tc>
                <w:tcPr>
                  <w:tcW w:w="517" w:type="pct"/>
                  <w:shd w:val="clear" w:color="auto" w:fill="auto"/>
                </w:tcPr>
                <w:p w14:paraId="3929CF97"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1,0</w:t>
                  </w:r>
                </w:p>
              </w:tc>
              <w:tc>
                <w:tcPr>
                  <w:tcW w:w="518" w:type="pct"/>
                  <w:shd w:val="clear" w:color="auto" w:fill="auto"/>
                </w:tcPr>
                <w:p w14:paraId="140DB74A"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0,8</w:t>
                  </w:r>
                </w:p>
              </w:tc>
              <w:tc>
                <w:tcPr>
                  <w:tcW w:w="603" w:type="pct"/>
                  <w:shd w:val="clear" w:color="auto" w:fill="auto"/>
                </w:tcPr>
                <w:p w14:paraId="6D3D46C8"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0,6</w:t>
                  </w:r>
                </w:p>
              </w:tc>
              <w:tc>
                <w:tcPr>
                  <w:tcW w:w="517" w:type="pct"/>
                  <w:shd w:val="clear" w:color="auto" w:fill="auto"/>
                </w:tcPr>
                <w:p w14:paraId="62D149A2"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0,4</w:t>
                  </w:r>
                </w:p>
              </w:tc>
              <w:tc>
                <w:tcPr>
                  <w:tcW w:w="518" w:type="pct"/>
                  <w:shd w:val="clear" w:color="auto" w:fill="auto"/>
                </w:tcPr>
                <w:p w14:paraId="1202CA1C"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0,2</w:t>
                  </w:r>
                </w:p>
              </w:tc>
            </w:tr>
            <w:tr w:rsidR="00AD6F44" w:rsidRPr="00380001" w14:paraId="59B1ED0A" w14:textId="77777777" w:rsidTr="00D14072">
              <w:trPr>
                <w:trHeight w:val="289"/>
              </w:trPr>
              <w:tc>
                <w:tcPr>
                  <w:tcW w:w="1377" w:type="pct"/>
                  <w:shd w:val="clear" w:color="auto" w:fill="auto"/>
                </w:tcPr>
                <w:p w14:paraId="5BF858B5" w14:textId="77777777" w:rsidR="002166E4" w:rsidRPr="00380001" w:rsidRDefault="002166E4" w:rsidP="002166E4">
                  <w:pPr>
                    <w:spacing w:after="0" w:line="240" w:lineRule="auto"/>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Хлорофил-а</w:t>
                  </w:r>
                </w:p>
              </w:tc>
              <w:tc>
                <w:tcPr>
                  <w:tcW w:w="950" w:type="pct"/>
                  <w:shd w:val="clear" w:color="auto" w:fill="auto"/>
                </w:tcPr>
                <w:p w14:paraId="6170029A" w14:textId="77777777" w:rsidR="002166E4" w:rsidRPr="00380001" w:rsidRDefault="002166E4" w:rsidP="002166E4">
                  <w:pPr>
                    <w:spacing w:after="0" w:line="240" w:lineRule="auto"/>
                    <w:rPr>
                      <w:rFonts w:ascii="Times New Roman" w:eastAsia="Times New Roman" w:hAnsi="Times New Roman" w:cs="Times New Roman"/>
                      <w:lang w:eastAsia="de-DE"/>
                    </w:rPr>
                  </w:pPr>
                  <w:r w:rsidRPr="00380001">
                    <w:rPr>
                      <w:rFonts w:ascii="Times New Roman" w:eastAsia="Times New Roman" w:hAnsi="Times New Roman" w:cs="Times New Roman"/>
                      <w:lang w:val="en-GB" w:eastAsia="de-DE"/>
                    </w:rPr>
                    <w:t>Chl</w:t>
                  </w:r>
                  <w:r w:rsidRPr="00380001">
                    <w:rPr>
                      <w:rFonts w:ascii="Times New Roman" w:eastAsia="Times New Roman" w:hAnsi="Times New Roman" w:cs="Times New Roman"/>
                      <w:lang w:eastAsia="de-DE"/>
                    </w:rPr>
                    <w:t>-</w:t>
                  </w:r>
                  <w:r w:rsidRPr="00380001">
                    <w:rPr>
                      <w:rFonts w:ascii="Times New Roman" w:eastAsia="Times New Roman" w:hAnsi="Times New Roman" w:cs="Times New Roman"/>
                      <w:lang w:val="en-GB" w:eastAsia="de-DE"/>
                    </w:rPr>
                    <w:t>a</w:t>
                  </w:r>
                  <w:r w:rsidRPr="00380001">
                    <w:rPr>
                      <w:rFonts w:ascii="Times New Roman" w:eastAsia="Times New Roman" w:hAnsi="Times New Roman" w:cs="Times New Roman"/>
                      <w:lang w:eastAsia="de-DE"/>
                    </w:rPr>
                    <w:t xml:space="preserve"> (µ</w:t>
                  </w:r>
                  <w:r w:rsidRPr="00380001">
                    <w:rPr>
                      <w:rFonts w:ascii="Times New Roman" w:eastAsia="Times New Roman" w:hAnsi="Times New Roman" w:cs="Times New Roman"/>
                      <w:lang w:val="en-GB" w:eastAsia="de-DE"/>
                    </w:rPr>
                    <w:t>g</w:t>
                  </w:r>
                  <w:r w:rsidRPr="00380001">
                    <w:rPr>
                      <w:rFonts w:ascii="Times New Roman" w:eastAsia="Times New Roman" w:hAnsi="Times New Roman" w:cs="Times New Roman"/>
                      <w:lang w:eastAsia="de-DE"/>
                    </w:rPr>
                    <w:t>/</w:t>
                  </w:r>
                  <w:r w:rsidRPr="00380001">
                    <w:rPr>
                      <w:rFonts w:ascii="Times New Roman" w:eastAsia="Times New Roman" w:hAnsi="Times New Roman" w:cs="Times New Roman"/>
                      <w:lang w:val="en-GB" w:eastAsia="de-DE"/>
                    </w:rPr>
                    <w:t>l</w:t>
                  </w:r>
                  <w:r w:rsidRPr="00380001">
                    <w:rPr>
                      <w:rFonts w:ascii="Times New Roman" w:eastAsia="Times New Roman" w:hAnsi="Times New Roman" w:cs="Times New Roman"/>
                      <w:lang w:eastAsia="de-DE"/>
                    </w:rPr>
                    <w:t>)</w:t>
                  </w:r>
                </w:p>
              </w:tc>
              <w:tc>
                <w:tcPr>
                  <w:tcW w:w="517" w:type="pct"/>
                  <w:shd w:val="clear" w:color="auto" w:fill="auto"/>
                </w:tcPr>
                <w:p w14:paraId="2120A889"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6,8</w:t>
                  </w:r>
                </w:p>
              </w:tc>
              <w:tc>
                <w:tcPr>
                  <w:tcW w:w="518" w:type="pct"/>
                  <w:shd w:val="clear" w:color="auto" w:fill="auto"/>
                </w:tcPr>
                <w:p w14:paraId="7CEE5A65"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10,7</w:t>
                  </w:r>
                </w:p>
              </w:tc>
              <w:tc>
                <w:tcPr>
                  <w:tcW w:w="603" w:type="pct"/>
                  <w:shd w:val="clear" w:color="auto" w:fill="auto"/>
                </w:tcPr>
                <w:p w14:paraId="5F0ED198"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30</w:t>
                  </w:r>
                </w:p>
              </w:tc>
              <w:tc>
                <w:tcPr>
                  <w:tcW w:w="517" w:type="pct"/>
                  <w:shd w:val="clear" w:color="auto" w:fill="auto"/>
                </w:tcPr>
                <w:p w14:paraId="568BACA1"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60</w:t>
                  </w:r>
                </w:p>
              </w:tc>
              <w:tc>
                <w:tcPr>
                  <w:tcW w:w="518" w:type="pct"/>
                  <w:shd w:val="clear" w:color="auto" w:fill="auto"/>
                </w:tcPr>
                <w:p w14:paraId="476A725B"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120</w:t>
                  </w:r>
                </w:p>
              </w:tc>
            </w:tr>
            <w:tr w:rsidR="00AD6F44" w:rsidRPr="00380001" w14:paraId="5F76A67E" w14:textId="77777777" w:rsidTr="00D14072">
              <w:trPr>
                <w:trHeight w:val="289"/>
              </w:trPr>
              <w:tc>
                <w:tcPr>
                  <w:tcW w:w="1377" w:type="pct"/>
                  <w:shd w:val="clear" w:color="auto" w:fill="auto"/>
                </w:tcPr>
                <w:p w14:paraId="19DF8CA0" w14:textId="77777777" w:rsidR="002166E4" w:rsidRPr="00380001" w:rsidRDefault="002166E4" w:rsidP="002166E4">
                  <w:pPr>
                    <w:spacing w:after="0" w:line="240" w:lineRule="auto"/>
                    <w:rPr>
                      <w:rFonts w:ascii="Times New Roman" w:eastAsia="Times New Roman" w:hAnsi="Times New Roman" w:cs="Times New Roman"/>
                      <w:lang w:eastAsia="de-DE"/>
                    </w:rPr>
                  </w:pPr>
                  <w:r w:rsidRPr="00380001">
                    <w:rPr>
                      <w:rFonts w:ascii="Times New Roman" w:eastAsia="Times New Roman" w:hAnsi="Times New Roman" w:cs="Times New Roman"/>
                      <w:lang w:val="en-GB" w:eastAsia="de-DE"/>
                    </w:rPr>
                    <w:t>EQR</w:t>
                  </w:r>
                </w:p>
              </w:tc>
              <w:tc>
                <w:tcPr>
                  <w:tcW w:w="950" w:type="pct"/>
                  <w:shd w:val="clear" w:color="auto" w:fill="auto"/>
                </w:tcPr>
                <w:p w14:paraId="3022907F" w14:textId="77777777" w:rsidR="002166E4" w:rsidRPr="00380001" w:rsidRDefault="002166E4" w:rsidP="002166E4">
                  <w:pPr>
                    <w:spacing w:after="0" w:line="240" w:lineRule="auto"/>
                    <w:rPr>
                      <w:rFonts w:ascii="Times New Roman" w:eastAsia="Times New Roman" w:hAnsi="Times New Roman" w:cs="Times New Roman"/>
                      <w:lang w:eastAsia="de-DE"/>
                    </w:rPr>
                  </w:pPr>
                </w:p>
              </w:tc>
              <w:tc>
                <w:tcPr>
                  <w:tcW w:w="517" w:type="pct"/>
                  <w:shd w:val="clear" w:color="auto" w:fill="auto"/>
                </w:tcPr>
                <w:p w14:paraId="390E1EB8"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1,0</w:t>
                  </w:r>
                </w:p>
              </w:tc>
              <w:tc>
                <w:tcPr>
                  <w:tcW w:w="518" w:type="pct"/>
                  <w:shd w:val="clear" w:color="auto" w:fill="auto"/>
                </w:tcPr>
                <w:p w14:paraId="6DBD56BA"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0,6355</w:t>
                  </w:r>
                </w:p>
              </w:tc>
              <w:tc>
                <w:tcPr>
                  <w:tcW w:w="603" w:type="pct"/>
                  <w:shd w:val="clear" w:color="auto" w:fill="auto"/>
                </w:tcPr>
                <w:p w14:paraId="13B50E44"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0,2267</w:t>
                  </w:r>
                </w:p>
              </w:tc>
              <w:tc>
                <w:tcPr>
                  <w:tcW w:w="517" w:type="pct"/>
                  <w:shd w:val="clear" w:color="auto" w:fill="auto"/>
                </w:tcPr>
                <w:p w14:paraId="23F10160"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0,1133</w:t>
                  </w:r>
                </w:p>
              </w:tc>
              <w:tc>
                <w:tcPr>
                  <w:tcW w:w="518" w:type="pct"/>
                  <w:shd w:val="clear" w:color="auto" w:fill="auto"/>
                </w:tcPr>
                <w:p w14:paraId="6FCE7BF7"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0,0567</w:t>
                  </w:r>
                </w:p>
              </w:tc>
            </w:tr>
            <w:tr w:rsidR="00AD6F44" w:rsidRPr="00380001" w14:paraId="43949F37" w14:textId="77777777" w:rsidTr="00D14072">
              <w:trPr>
                <w:trHeight w:val="289"/>
              </w:trPr>
              <w:tc>
                <w:tcPr>
                  <w:tcW w:w="1377" w:type="pct"/>
                  <w:shd w:val="clear" w:color="auto" w:fill="auto"/>
                </w:tcPr>
                <w:p w14:paraId="65DE2209" w14:textId="77777777" w:rsidR="002166E4" w:rsidRPr="00380001" w:rsidRDefault="002166E4" w:rsidP="002166E4">
                  <w:pPr>
                    <w:spacing w:after="0" w:line="240" w:lineRule="auto"/>
                    <w:rPr>
                      <w:rFonts w:ascii="Times New Roman" w:eastAsia="Times New Roman" w:hAnsi="Times New Roman" w:cs="Times New Roman"/>
                      <w:lang w:eastAsia="de-DE"/>
                    </w:rPr>
                  </w:pPr>
                  <w:r w:rsidRPr="00380001">
                    <w:rPr>
                      <w:rFonts w:ascii="Times New Roman" w:eastAsia="Times New Roman" w:hAnsi="Times New Roman" w:cs="Times New Roman"/>
                      <w:lang w:val="en-GB" w:eastAsia="de-DE"/>
                    </w:rPr>
                    <w:t>nEQR</w:t>
                  </w:r>
                </w:p>
              </w:tc>
              <w:tc>
                <w:tcPr>
                  <w:tcW w:w="950" w:type="pct"/>
                  <w:shd w:val="clear" w:color="auto" w:fill="auto"/>
                </w:tcPr>
                <w:p w14:paraId="15CCB38D" w14:textId="77777777" w:rsidR="002166E4" w:rsidRPr="00380001" w:rsidRDefault="002166E4" w:rsidP="002166E4">
                  <w:pPr>
                    <w:spacing w:after="0" w:line="240" w:lineRule="auto"/>
                    <w:rPr>
                      <w:rFonts w:ascii="Times New Roman" w:eastAsia="Times New Roman" w:hAnsi="Times New Roman" w:cs="Times New Roman"/>
                      <w:lang w:eastAsia="de-DE"/>
                    </w:rPr>
                  </w:pPr>
                </w:p>
              </w:tc>
              <w:tc>
                <w:tcPr>
                  <w:tcW w:w="517" w:type="pct"/>
                  <w:shd w:val="clear" w:color="auto" w:fill="auto"/>
                </w:tcPr>
                <w:p w14:paraId="6910DA7F"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1,0</w:t>
                  </w:r>
                </w:p>
              </w:tc>
              <w:tc>
                <w:tcPr>
                  <w:tcW w:w="518" w:type="pct"/>
                  <w:shd w:val="clear" w:color="auto" w:fill="auto"/>
                </w:tcPr>
                <w:p w14:paraId="469B35C5"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0,8</w:t>
                  </w:r>
                </w:p>
              </w:tc>
              <w:tc>
                <w:tcPr>
                  <w:tcW w:w="603" w:type="pct"/>
                  <w:shd w:val="clear" w:color="auto" w:fill="auto"/>
                </w:tcPr>
                <w:p w14:paraId="4B6A952A"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0,6</w:t>
                  </w:r>
                </w:p>
              </w:tc>
              <w:tc>
                <w:tcPr>
                  <w:tcW w:w="517" w:type="pct"/>
                  <w:shd w:val="clear" w:color="auto" w:fill="auto"/>
                </w:tcPr>
                <w:p w14:paraId="52E95ADA"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0,4</w:t>
                  </w:r>
                </w:p>
              </w:tc>
              <w:tc>
                <w:tcPr>
                  <w:tcW w:w="518" w:type="pct"/>
                  <w:shd w:val="clear" w:color="auto" w:fill="auto"/>
                </w:tcPr>
                <w:p w14:paraId="5D4F3AEE" w14:textId="77777777" w:rsidR="002166E4" w:rsidRPr="00380001" w:rsidRDefault="002166E4" w:rsidP="002166E4">
                  <w:pPr>
                    <w:spacing w:after="0" w:line="240" w:lineRule="auto"/>
                    <w:jc w:val="right"/>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0,2</w:t>
                  </w:r>
                </w:p>
              </w:tc>
            </w:tr>
          </w:tbl>
          <w:p w14:paraId="37ACEA41"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p>
          <w:p w14:paraId="7FA3A151"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Забележка: Стойностите на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lang w:eastAsia="de-DE"/>
              </w:rPr>
              <w:t xml:space="preserve"> са изчислени като "граница на класа/референтна стойност" за индекса на Хулбърт, честотата на цъфтеж и индекса на Менхиник, но като "референтна стойност/граница на класа" за Хлорофил-А. За индекса на Хулбърт, честотата на цъфтеж и индекса на Менхиник, стойностите на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lang w:eastAsia="de-DE"/>
              </w:rPr>
              <w:t xml:space="preserve"> са равноотдалечени (0,8 за </w:t>
            </w:r>
            <w:r w:rsidRPr="00380001">
              <w:rPr>
                <w:rFonts w:ascii="Times New Roman" w:eastAsia="Times New Roman" w:hAnsi="Times New Roman" w:cs="Times New Roman"/>
                <w:sz w:val="24"/>
                <w:szCs w:val="24"/>
                <w:lang w:val="en-GB" w:eastAsia="de-DE"/>
              </w:rPr>
              <w:lastRenderedPageBreak/>
              <w:t>H</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G</w:t>
            </w:r>
            <w:r w:rsidRPr="00380001">
              <w:rPr>
                <w:rFonts w:ascii="Times New Roman" w:eastAsia="Times New Roman" w:hAnsi="Times New Roman" w:cs="Times New Roman"/>
                <w:sz w:val="24"/>
                <w:szCs w:val="24"/>
                <w:lang w:eastAsia="de-DE"/>
              </w:rPr>
              <w:t xml:space="preserve">, 0,6 за </w:t>
            </w:r>
            <w:r w:rsidRPr="00380001">
              <w:rPr>
                <w:rFonts w:ascii="Times New Roman" w:eastAsia="Times New Roman" w:hAnsi="Times New Roman" w:cs="Times New Roman"/>
                <w:sz w:val="24"/>
                <w:szCs w:val="24"/>
                <w:lang w:val="en-GB" w:eastAsia="de-DE"/>
              </w:rPr>
              <w:t>G</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M</w:t>
            </w:r>
            <w:r w:rsidRPr="00380001">
              <w:rPr>
                <w:rFonts w:ascii="Times New Roman" w:eastAsia="Times New Roman" w:hAnsi="Times New Roman" w:cs="Times New Roman"/>
                <w:sz w:val="24"/>
                <w:szCs w:val="24"/>
                <w:lang w:eastAsia="de-DE"/>
              </w:rPr>
              <w:t xml:space="preserve"> и т.н.) и съответстват на нормализираното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lang w:eastAsia="de-DE"/>
              </w:rPr>
              <w:t xml:space="preserve"> = </w:t>
            </w:r>
            <w:r w:rsidRPr="00380001">
              <w:rPr>
                <w:rFonts w:ascii="Times New Roman" w:eastAsia="Times New Roman" w:hAnsi="Times New Roman" w:cs="Times New Roman"/>
                <w:sz w:val="24"/>
                <w:szCs w:val="24"/>
                <w:lang w:val="en-GB" w:eastAsia="de-DE"/>
              </w:rPr>
              <w:t>nEQR</w:t>
            </w:r>
            <w:r w:rsidRPr="00380001">
              <w:rPr>
                <w:rFonts w:ascii="Times New Roman" w:eastAsia="Times New Roman" w:hAnsi="Times New Roman" w:cs="Times New Roman"/>
                <w:sz w:val="24"/>
                <w:szCs w:val="24"/>
                <w:lang w:eastAsia="de-DE"/>
              </w:rPr>
              <w:t xml:space="preserve">). За Хлорофил-а,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lang w:eastAsia="de-DE"/>
              </w:rPr>
              <w:t xml:space="preserve"> се нормализира по формули, които са описани в </w:t>
            </w:r>
            <w:r w:rsidRPr="00380001">
              <w:rPr>
                <w:rFonts w:ascii="Times New Roman" w:eastAsia="Times New Roman" w:hAnsi="Times New Roman" w:cs="Times New Roman"/>
                <w:sz w:val="24"/>
                <w:szCs w:val="24"/>
                <w:lang w:val="en-US" w:eastAsia="de-DE"/>
              </w:rPr>
              <w:t>HLPI</w:t>
            </w:r>
            <w:r w:rsidRPr="00380001">
              <w:rPr>
                <w:rFonts w:ascii="Times New Roman" w:eastAsia="Times New Roman" w:hAnsi="Times New Roman" w:cs="Times New Roman"/>
                <w:sz w:val="24"/>
                <w:szCs w:val="24"/>
                <w:lang w:eastAsia="de-DE"/>
              </w:rPr>
              <w:t xml:space="preserve"> метода. </w:t>
            </w:r>
            <w:r w:rsidRPr="00380001">
              <w:rPr>
                <w:rFonts w:ascii="Times New Roman" w:eastAsia="Times New Roman" w:hAnsi="Times New Roman" w:cs="Times New Roman"/>
                <w:sz w:val="24"/>
                <w:szCs w:val="24"/>
                <w:lang w:val="en-GB" w:eastAsia="de-DE"/>
              </w:rPr>
              <w:t>MPI</w:t>
            </w:r>
            <w:r w:rsidRPr="00380001">
              <w:rPr>
                <w:rFonts w:ascii="Times New Roman" w:eastAsia="Times New Roman" w:hAnsi="Times New Roman" w:cs="Times New Roman"/>
                <w:sz w:val="24"/>
                <w:szCs w:val="24"/>
                <w:lang w:eastAsia="de-DE"/>
              </w:rPr>
              <w:t xml:space="preserve"> се изчислява като средноаритметична стойност на </w:t>
            </w:r>
            <w:r w:rsidRPr="00380001">
              <w:rPr>
                <w:rFonts w:ascii="Times New Roman" w:eastAsia="Times New Roman" w:hAnsi="Times New Roman" w:cs="Times New Roman"/>
                <w:sz w:val="24"/>
                <w:szCs w:val="24"/>
                <w:lang w:val="en-GB" w:eastAsia="de-DE"/>
              </w:rPr>
              <w:t>nEQR</w:t>
            </w:r>
            <w:r w:rsidRPr="00380001">
              <w:rPr>
                <w:rFonts w:ascii="Times New Roman" w:eastAsia="Times New Roman" w:hAnsi="Times New Roman" w:cs="Times New Roman"/>
                <w:sz w:val="24"/>
                <w:szCs w:val="24"/>
                <w:lang w:eastAsia="de-DE"/>
              </w:rPr>
              <w:t xml:space="preserve"> за четирите метрики. Всеки клас включва границата на долния клас (напр. </w:t>
            </w:r>
            <w:r w:rsidRPr="00380001">
              <w:rPr>
                <w:rFonts w:ascii="Times New Roman" w:eastAsia="Times New Roman" w:hAnsi="Times New Roman" w:cs="Times New Roman"/>
                <w:sz w:val="24"/>
                <w:szCs w:val="24"/>
                <w:lang w:val="en-GB" w:eastAsia="de-DE"/>
              </w:rPr>
              <w:t>nEQR</w:t>
            </w:r>
            <w:r w:rsidRPr="00380001">
              <w:rPr>
                <w:rFonts w:ascii="Times New Roman" w:eastAsia="Times New Roman" w:hAnsi="Times New Roman" w:cs="Times New Roman"/>
                <w:sz w:val="24"/>
                <w:szCs w:val="24"/>
                <w:lang w:eastAsia="de-DE"/>
              </w:rPr>
              <w:t xml:space="preserve"> = 0,8 съответства на отлично състояние). По дефиниция, стойностите на </w:t>
            </w:r>
            <w:r w:rsidRPr="00380001">
              <w:rPr>
                <w:rFonts w:ascii="Times New Roman" w:eastAsia="Times New Roman" w:hAnsi="Times New Roman" w:cs="Times New Roman"/>
                <w:sz w:val="24"/>
                <w:szCs w:val="24"/>
                <w:lang w:val="en-GB" w:eastAsia="de-DE"/>
              </w:rPr>
              <w:t>nEQR</w:t>
            </w:r>
            <w:r w:rsidRPr="00380001">
              <w:rPr>
                <w:rFonts w:ascii="Times New Roman" w:eastAsia="Times New Roman" w:hAnsi="Times New Roman" w:cs="Times New Roman"/>
                <w:sz w:val="24"/>
                <w:szCs w:val="24"/>
                <w:lang w:eastAsia="de-DE"/>
              </w:rPr>
              <w:t xml:space="preserve">&gt;1 се фиксират на 1, докато стойности на </w:t>
            </w:r>
            <w:r w:rsidRPr="00380001">
              <w:rPr>
                <w:rFonts w:ascii="Times New Roman" w:eastAsia="Times New Roman" w:hAnsi="Times New Roman" w:cs="Times New Roman"/>
                <w:sz w:val="24"/>
                <w:szCs w:val="24"/>
                <w:lang w:val="en-GB" w:eastAsia="de-DE"/>
              </w:rPr>
              <w:t>nEQR</w:t>
            </w:r>
            <w:r w:rsidRPr="00380001">
              <w:rPr>
                <w:rFonts w:ascii="Times New Roman" w:eastAsia="Times New Roman" w:hAnsi="Times New Roman" w:cs="Times New Roman"/>
                <w:sz w:val="24"/>
                <w:szCs w:val="24"/>
                <w:lang w:eastAsia="de-DE"/>
              </w:rPr>
              <w:t>&lt; 0 се фиксират на 0.</w:t>
            </w:r>
          </w:p>
          <w:tbl>
            <w:tblPr>
              <w:tblW w:w="0" w:type="auto"/>
              <w:tblCellMar>
                <w:left w:w="0" w:type="dxa"/>
                <w:right w:w="0" w:type="dxa"/>
              </w:tblCellMar>
              <w:tblLook w:val="04A0" w:firstRow="1" w:lastRow="0" w:firstColumn="1" w:lastColumn="0" w:noHBand="0" w:noVBand="1"/>
            </w:tblPr>
            <w:tblGrid>
              <w:gridCol w:w="11940"/>
            </w:tblGrid>
            <w:tr w:rsidR="00AD6F44" w:rsidRPr="00380001" w14:paraId="52001B8C" w14:textId="77777777" w:rsidTr="00D14072">
              <w:tc>
                <w:tcPr>
                  <w:tcW w:w="11970" w:type="dxa"/>
                  <w:tcBorders>
                    <w:top w:val="nil"/>
                    <w:left w:val="nil"/>
                    <w:bottom w:val="nil"/>
                    <w:right w:val="nil"/>
                  </w:tcBorders>
                  <w:tcMar>
                    <w:top w:w="15" w:type="dxa"/>
                    <w:left w:w="15" w:type="dxa"/>
                    <w:bottom w:w="15" w:type="dxa"/>
                    <w:right w:w="15" w:type="dxa"/>
                  </w:tcMar>
                  <w:hideMark/>
                </w:tcPr>
                <w:p w14:paraId="43709B3C"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Списък с типовете водни тела от категории "река", "езеро" и "преходни води", за които е разработена класификационната система, е представен в таблица 1 към приложението.</w:t>
                  </w:r>
                </w:p>
              </w:tc>
            </w:tr>
          </w:tbl>
          <w:p w14:paraId="692DA006"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p w14:paraId="1661020A"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tc>
      </w:tr>
      <w:tr w:rsidR="00AD6F44" w:rsidRPr="00380001" w14:paraId="2E8ABFC1" w14:textId="77777777" w:rsidTr="00D14072">
        <w:tc>
          <w:tcPr>
            <w:tcW w:w="11970" w:type="dxa"/>
            <w:tcBorders>
              <w:top w:val="nil"/>
              <w:left w:val="nil"/>
              <w:bottom w:val="nil"/>
              <w:right w:val="nil"/>
            </w:tcBorders>
            <w:tcMar>
              <w:top w:w="15" w:type="dxa"/>
              <w:left w:w="15" w:type="dxa"/>
              <w:bottom w:w="15" w:type="dxa"/>
              <w:right w:w="15" w:type="dxa"/>
            </w:tcMar>
            <w:hideMark/>
          </w:tcPr>
          <w:p w14:paraId="3AE2EC29"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eastAsia="de-DE"/>
              </w:rPr>
              <w:lastRenderedPageBreak/>
              <w:t>2. (изм. - ДВ, бр. 13 от 2021 г., в сила от 16.02.2021 г.)</w:t>
            </w:r>
            <w:r w:rsidRPr="00380001">
              <w:rPr>
                <w:rFonts w:ascii="Times New Roman" w:eastAsia="Times New Roman" w:hAnsi="Times New Roman" w:cs="Times New Roman"/>
                <w:sz w:val="24"/>
                <w:szCs w:val="24"/>
                <w:lang w:val="de-DE" w:eastAsia="de-DE"/>
              </w:rPr>
              <w:t> Биологичен елемент: Макрофити</w:t>
            </w:r>
          </w:p>
        </w:tc>
      </w:tr>
      <w:tr w:rsidR="00AD6F44" w:rsidRPr="00380001" w14:paraId="274FAD29" w14:textId="77777777" w:rsidTr="00D14072">
        <w:tc>
          <w:tcPr>
            <w:tcW w:w="11970" w:type="dxa"/>
            <w:tcBorders>
              <w:top w:val="nil"/>
              <w:left w:val="nil"/>
              <w:bottom w:val="single" w:sz="8" w:space="0" w:color="auto"/>
              <w:right w:val="nil"/>
            </w:tcBorders>
            <w:tcMar>
              <w:top w:w="15" w:type="dxa"/>
              <w:left w:w="15" w:type="dxa"/>
              <w:bottom w:w="15" w:type="dxa"/>
              <w:right w:w="15" w:type="dxa"/>
            </w:tcMar>
            <w:hideMark/>
          </w:tcPr>
          <w:p w14:paraId="1BEB274E"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Категория: "Река"</w:t>
            </w:r>
          </w:p>
        </w:tc>
      </w:tr>
      <w:tr w:rsidR="00AD6F44" w:rsidRPr="00380001" w14:paraId="0250C3E9" w14:textId="77777777" w:rsidTr="00D14072">
        <w:tc>
          <w:tcPr>
            <w:tcW w:w="1197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6B2BEDC"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Метод: Референтен индекс</w:t>
            </w:r>
          </w:p>
        </w:tc>
      </w:tr>
      <w:tr w:rsidR="00AD6F44" w:rsidRPr="00380001" w14:paraId="79324EF4" w14:textId="77777777" w:rsidTr="00D14072">
        <w:tc>
          <w:tcPr>
            <w:tcW w:w="11970" w:type="dxa"/>
            <w:tcBorders>
              <w:top w:val="nil"/>
              <w:left w:val="single" w:sz="8" w:space="0" w:color="auto"/>
              <w:bottom w:val="nil"/>
              <w:right w:val="single" w:sz="8" w:space="0" w:color="auto"/>
            </w:tcBorders>
            <w:tcMar>
              <w:top w:w="15" w:type="dxa"/>
              <w:left w:w="15" w:type="dxa"/>
              <w:bottom w:w="15" w:type="dxa"/>
              <w:right w:w="15" w:type="dxa"/>
            </w:tcMar>
            <w:hideMark/>
          </w:tcPr>
          <w:p w14:paraId="6F7867C8"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Референция на метода:</w:t>
            </w:r>
          </w:p>
        </w:tc>
      </w:tr>
      <w:tr w:rsidR="00AD6F44" w:rsidRPr="00380001" w14:paraId="53FA515B" w14:textId="77777777" w:rsidTr="00D14072">
        <w:tc>
          <w:tcPr>
            <w:tcW w:w="11970" w:type="dxa"/>
            <w:tcBorders>
              <w:top w:val="nil"/>
              <w:left w:val="single" w:sz="8" w:space="0" w:color="auto"/>
              <w:bottom w:val="nil"/>
              <w:right w:val="single" w:sz="8" w:space="0" w:color="auto"/>
            </w:tcBorders>
            <w:tcMar>
              <w:top w:w="15" w:type="dxa"/>
              <w:left w:w="15" w:type="dxa"/>
              <w:bottom w:w="15" w:type="dxa"/>
              <w:right w:w="15" w:type="dxa"/>
            </w:tcMar>
            <w:hideMark/>
          </w:tcPr>
          <w:p w14:paraId="1A0BDBC2"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eastAsia="de-DE"/>
              </w:rPr>
              <w:t xml:space="preserve">1. Гечева, Г., И. Димитрова-Дюлгерова, С. Чешмеджиев. Макрофити. В: Д. Белкинова, Г. Гечева, С. Чешмеджиев, И. Димитрова-Дюлгерова, Р. Младенов, М. Маринов, И. Тенева, П. Стоянов, П. Иванов, С. Михов, Л. Пехливанов, Е. Варадинова, Ц. Карагьозова, М. Василев, А. Апостолу, Б. Велков, М. Павлова. 2013. Биологичен анализ и екологична оценка на типовете повърхностни води в България. </w:t>
            </w:r>
            <w:r w:rsidRPr="00380001">
              <w:rPr>
                <w:rFonts w:ascii="Times New Roman" w:eastAsia="Times New Roman" w:hAnsi="Times New Roman" w:cs="Times New Roman"/>
                <w:sz w:val="24"/>
                <w:szCs w:val="24"/>
                <w:lang w:val="de-DE" w:eastAsia="de-DE"/>
              </w:rPr>
              <w:t>Издателство на ПУ "П. Хилендарски", Пловдив, 236. ISBN 978-954-423-824-7.</w:t>
            </w:r>
          </w:p>
        </w:tc>
      </w:tr>
      <w:tr w:rsidR="00AD6F44" w:rsidRPr="00380001" w14:paraId="0EF189B4" w14:textId="77777777" w:rsidTr="00D14072">
        <w:tc>
          <w:tcPr>
            <w:tcW w:w="11970" w:type="dxa"/>
            <w:tcBorders>
              <w:top w:val="nil"/>
              <w:left w:val="single" w:sz="8" w:space="0" w:color="auto"/>
              <w:bottom w:val="nil"/>
              <w:right w:val="single" w:sz="8" w:space="0" w:color="auto"/>
            </w:tcBorders>
            <w:tcMar>
              <w:top w:w="15" w:type="dxa"/>
              <w:left w:w="15" w:type="dxa"/>
              <w:bottom w:w="15" w:type="dxa"/>
              <w:right w:w="15" w:type="dxa"/>
            </w:tcMar>
            <w:hideMark/>
          </w:tcPr>
          <w:p w14:paraId="450FEC85"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 xml:space="preserve">2. Schaumburg, J., Schranz, C., Stelzer, D., Hofmann, G., Gutowski, A., Foerster, J. 2006. </w:t>
            </w:r>
            <w:r w:rsidRPr="00380001">
              <w:rPr>
                <w:rFonts w:ascii="Times New Roman" w:eastAsia="Times New Roman" w:hAnsi="Times New Roman" w:cs="Times New Roman"/>
                <w:sz w:val="24"/>
                <w:szCs w:val="24"/>
                <w:lang w:val="en-GB" w:eastAsia="de-DE"/>
              </w:rPr>
              <w:t xml:space="preserve">Instruction Protocol for the ecological Assessment of Running Waters for Implementation of the EC Water Framework Directive: Macrophytes and Phytobenthos. </w:t>
            </w:r>
            <w:r w:rsidRPr="00380001">
              <w:rPr>
                <w:rFonts w:ascii="Times New Roman" w:eastAsia="Times New Roman" w:hAnsi="Times New Roman" w:cs="Times New Roman"/>
                <w:sz w:val="24"/>
                <w:szCs w:val="24"/>
                <w:lang w:val="de-DE" w:eastAsia="de-DE"/>
              </w:rPr>
              <w:t>Bavarian Environment Agency. 121 pp.</w:t>
            </w:r>
          </w:p>
        </w:tc>
      </w:tr>
      <w:tr w:rsidR="00AD6F44" w:rsidRPr="00380001" w14:paraId="112B3F64" w14:textId="77777777" w:rsidTr="00D14072">
        <w:tc>
          <w:tcPr>
            <w:tcW w:w="1197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33C7AA2"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3. Gecheva, G., Cheshmedjiev, S., Dimitrova-Dyulgerova, I., Belkinova, D., Mladenov, R. 2010. Implementation and adaptation of macrophyte indication system: assessment of ecological status of rivers in Bulgaria according to the Water Framework Directive. - Biotechnol &amp; Biotechnol Equip, 24/2010/SE: 171 - 180.</w:t>
            </w:r>
          </w:p>
          <w:p w14:paraId="22397431"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4. Pall K., G. Gecheva, E. Todorov. 2016. Report on fitting a classification method to the results of the completed intercalibration of the Med GIG (R-M1 and R-M2), Sofia-Vienna, DICON-UBA, 33.</w:t>
            </w:r>
          </w:p>
        </w:tc>
      </w:tr>
      <w:tr w:rsidR="00AD6F44" w:rsidRPr="00380001" w14:paraId="7990FB94" w14:textId="77777777" w:rsidTr="00D14072">
        <w:tc>
          <w:tcPr>
            <w:tcW w:w="11970" w:type="dxa"/>
            <w:tcBorders>
              <w:top w:val="nil"/>
              <w:left w:val="nil"/>
              <w:bottom w:val="nil"/>
              <w:right w:val="nil"/>
            </w:tcBorders>
            <w:tcMar>
              <w:top w:w="15" w:type="dxa"/>
              <w:left w:w="15" w:type="dxa"/>
              <w:bottom w:w="15" w:type="dxa"/>
              <w:right w:w="15" w:type="dxa"/>
            </w:tcMar>
            <w:hideMark/>
          </w:tcPr>
          <w:p w14:paraId="432B8CA9"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en-GB" w:eastAsia="de-DE"/>
              </w:rPr>
            </w:pPr>
          </w:p>
          <w:p w14:paraId="78C0051C"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Таблица</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МФ</w:t>
            </w:r>
            <w:r w:rsidRPr="00380001">
              <w:rPr>
                <w:rFonts w:ascii="Times New Roman" w:eastAsia="Times New Roman" w:hAnsi="Times New Roman" w:cs="Times New Roman"/>
                <w:sz w:val="24"/>
                <w:szCs w:val="24"/>
                <w:lang w:val="en-GB" w:eastAsia="de-DE"/>
              </w:rPr>
              <w:t xml:space="preserve">1: </w:t>
            </w:r>
            <w:r w:rsidRPr="00380001">
              <w:rPr>
                <w:rFonts w:ascii="Times New Roman" w:eastAsia="Times New Roman" w:hAnsi="Times New Roman" w:cs="Times New Roman"/>
                <w:sz w:val="24"/>
                <w:szCs w:val="24"/>
                <w:lang w:val="de-DE" w:eastAsia="de-DE"/>
              </w:rPr>
              <w:t>Система</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за</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екологична</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оценка</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на</w:t>
            </w:r>
            <w:r w:rsidRPr="00380001">
              <w:rPr>
                <w:rFonts w:ascii="Times New Roman" w:eastAsia="Times New Roman" w:hAnsi="Times New Roman" w:cs="Times New Roman"/>
                <w:sz w:val="24"/>
                <w:szCs w:val="24"/>
                <w:lang w:val="en-GB" w:eastAsia="de-DE"/>
              </w:rPr>
              <w:t xml:space="preserve"> R1 </w:t>
            </w:r>
            <w:r w:rsidRPr="00380001">
              <w:rPr>
                <w:rFonts w:ascii="Times New Roman" w:eastAsia="Times New Roman" w:hAnsi="Times New Roman" w:cs="Times New Roman"/>
                <w:sz w:val="24"/>
                <w:szCs w:val="24"/>
                <w:lang w:val="de-DE" w:eastAsia="de-DE"/>
              </w:rPr>
              <w:t>Алпийски</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реки</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по</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макрофити</w:t>
            </w:r>
            <w:r w:rsidRPr="00380001">
              <w:rPr>
                <w:rFonts w:ascii="Times New Roman" w:eastAsia="Times New Roman" w:hAnsi="Times New Roman" w:cs="Times New Roman"/>
                <w:sz w:val="24"/>
                <w:szCs w:val="24"/>
                <w:lang w:val="en-GB" w:eastAsia="de-DE"/>
              </w:rPr>
              <w:t>*</w:t>
            </w:r>
            <w:r w:rsidRPr="00380001">
              <w:rPr>
                <w:rFonts w:ascii="Times New Roman" w:eastAsia="Times New Roman" w:hAnsi="Times New Roman" w:cs="Times New Roman"/>
                <w:sz w:val="24"/>
                <w:szCs w:val="24"/>
                <w:lang w:eastAsia="de-DE"/>
              </w:rPr>
              <w:t>.</w:t>
            </w:r>
          </w:p>
        </w:tc>
      </w:tr>
    </w:tbl>
    <w:p w14:paraId="4A105912" w14:textId="77777777" w:rsidR="002166E4" w:rsidRPr="00380001" w:rsidRDefault="002166E4" w:rsidP="002166E4">
      <w:pPr>
        <w:spacing w:after="120" w:line="240" w:lineRule="auto"/>
        <w:ind w:firstLine="1155"/>
        <w:jc w:val="both"/>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vanish/>
          <w:sz w:val="24"/>
          <w:szCs w:val="24"/>
          <w:lang w:val="en-GB" w:eastAsia="de-DE"/>
        </w:rPr>
        <w:t>  </w:t>
      </w:r>
    </w:p>
    <w:tbl>
      <w:tblPr>
        <w:tblW w:w="0" w:type="auto"/>
        <w:tblCellMar>
          <w:left w:w="0" w:type="dxa"/>
          <w:right w:w="0" w:type="dxa"/>
        </w:tblCellMar>
        <w:tblLook w:val="04A0" w:firstRow="1" w:lastRow="0" w:firstColumn="1" w:lastColumn="0" w:noHBand="0" w:noVBand="1"/>
      </w:tblPr>
      <w:tblGrid>
        <w:gridCol w:w="2340"/>
        <w:gridCol w:w="2955"/>
        <w:gridCol w:w="1755"/>
        <w:gridCol w:w="4755"/>
      </w:tblGrid>
      <w:tr w:rsidR="00AD6F44" w:rsidRPr="00380001" w14:paraId="49C03A9D" w14:textId="77777777" w:rsidTr="00D14072">
        <w:tc>
          <w:tcPr>
            <w:tcW w:w="23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7035EE9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Състояние РДВ</w:t>
            </w:r>
          </w:p>
        </w:tc>
        <w:tc>
          <w:tcPr>
            <w:tcW w:w="29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600E012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Екологичен потенциал</w:t>
            </w:r>
          </w:p>
        </w:tc>
        <w:tc>
          <w:tcPr>
            <w:tcW w:w="17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144EEBF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c>
          <w:tcPr>
            <w:tcW w:w="47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32BE4DE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Стойност референтен индекс (РИ)</w:t>
            </w:r>
          </w:p>
        </w:tc>
      </w:tr>
      <w:tr w:rsidR="00AD6F44" w:rsidRPr="00380001" w14:paraId="72AF3051"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E9577B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2955" w:type="dxa"/>
            <w:tcBorders>
              <w:top w:val="nil"/>
              <w:left w:val="nil"/>
              <w:bottom w:val="single" w:sz="8" w:space="0" w:color="auto"/>
              <w:right w:val="single" w:sz="8" w:space="0" w:color="auto"/>
            </w:tcBorders>
            <w:tcMar>
              <w:top w:w="15" w:type="dxa"/>
              <w:left w:w="15" w:type="dxa"/>
              <w:bottom w:w="15" w:type="dxa"/>
              <w:right w:w="15" w:type="dxa"/>
            </w:tcMar>
            <w:hideMark/>
          </w:tcPr>
          <w:p w14:paraId="771FA4A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 </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14:paraId="13FC01B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1,00 - 0,87</w:t>
            </w:r>
          </w:p>
        </w:tc>
        <w:tc>
          <w:tcPr>
            <w:tcW w:w="4755" w:type="dxa"/>
            <w:tcBorders>
              <w:top w:val="nil"/>
              <w:left w:val="nil"/>
              <w:bottom w:val="single" w:sz="8" w:space="0" w:color="auto"/>
              <w:right w:val="single" w:sz="8" w:space="0" w:color="auto"/>
            </w:tcBorders>
            <w:tcMar>
              <w:top w:w="15" w:type="dxa"/>
              <w:left w:w="15" w:type="dxa"/>
              <w:bottom w:w="15" w:type="dxa"/>
              <w:right w:w="15" w:type="dxa"/>
            </w:tcMar>
            <w:hideMark/>
          </w:tcPr>
          <w:p w14:paraId="45DAB71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100 - 74</w:t>
            </w:r>
          </w:p>
        </w:tc>
      </w:tr>
      <w:tr w:rsidR="00AD6F44" w:rsidRPr="00380001" w14:paraId="452C143C"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5DD856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lastRenderedPageBreak/>
              <w:t>Добро</w:t>
            </w:r>
          </w:p>
        </w:tc>
        <w:tc>
          <w:tcPr>
            <w:tcW w:w="2955" w:type="dxa"/>
            <w:tcBorders>
              <w:top w:val="nil"/>
              <w:left w:val="nil"/>
              <w:bottom w:val="single" w:sz="8" w:space="0" w:color="auto"/>
              <w:right w:val="single" w:sz="8" w:space="0" w:color="auto"/>
            </w:tcBorders>
            <w:tcMar>
              <w:top w:w="15" w:type="dxa"/>
              <w:left w:w="15" w:type="dxa"/>
              <w:bottom w:w="15" w:type="dxa"/>
              <w:right w:w="15" w:type="dxa"/>
            </w:tcMar>
            <w:hideMark/>
          </w:tcPr>
          <w:p w14:paraId="5E5331C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Добър и по-висок</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14:paraId="38AA9BE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0,86 - 0,74</w:t>
            </w:r>
          </w:p>
        </w:tc>
        <w:tc>
          <w:tcPr>
            <w:tcW w:w="4755" w:type="dxa"/>
            <w:tcBorders>
              <w:top w:val="nil"/>
              <w:left w:val="nil"/>
              <w:bottom w:val="single" w:sz="8" w:space="0" w:color="auto"/>
              <w:right w:val="single" w:sz="8" w:space="0" w:color="auto"/>
            </w:tcBorders>
            <w:tcMar>
              <w:top w:w="15" w:type="dxa"/>
              <w:left w:w="15" w:type="dxa"/>
              <w:bottom w:w="15" w:type="dxa"/>
              <w:right w:w="15" w:type="dxa"/>
            </w:tcMar>
            <w:hideMark/>
          </w:tcPr>
          <w:p w14:paraId="042CC91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73 - 48</w:t>
            </w:r>
          </w:p>
        </w:tc>
      </w:tr>
      <w:tr w:rsidR="00AD6F44" w:rsidRPr="00380001" w14:paraId="3FE005A1"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7110C3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2955" w:type="dxa"/>
            <w:tcBorders>
              <w:top w:val="nil"/>
              <w:left w:val="nil"/>
              <w:bottom w:val="single" w:sz="8" w:space="0" w:color="auto"/>
              <w:right w:val="single" w:sz="8" w:space="0" w:color="auto"/>
            </w:tcBorders>
            <w:tcMar>
              <w:top w:w="15" w:type="dxa"/>
              <w:left w:w="15" w:type="dxa"/>
              <w:bottom w:w="15" w:type="dxa"/>
              <w:right w:w="15" w:type="dxa"/>
            </w:tcMar>
            <w:hideMark/>
          </w:tcPr>
          <w:p w14:paraId="740DE88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14:paraId="549E616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0,73 - 0,26</w:t>
            </w:r>
          </w:p>
        </w:tc>
        <w:tc>
          <w:tcPr>
            <w:tcW w:w="4755" w:type="dxa"/>
            <w:tcBorders>
              <w:top w:val="nil"/>
              <w:left w:val="nil"/>
              <w:bottom w:val="single" w:sz="8" w:space="0" w:color="auto"/>
              <w:right w:val="single" w:sz="8" w:space="0" w:color="auto"/>
            </w:tcBorders>
            <w:tcMar>
              <w:top w:w="15" w:type="dxa"/>
              <w:left w:w="15" w:type="dxa"/>
              <w:bottom w:w="15" w:type="dxa"/>
              <w:right w:w="15" w:type="dxa"/>
            </w:tcMar>
            <w:hideMark/>
          </w:tcPr>
          <w:p w14:paraId="5B0A941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47 до -48</w:t>
            </w:r>
          </w:p>
        </w:tc>
      </w:tr>
      <w:tr w:rsidR="00AD6F44" w:rsidRPr="00380001" w14:paraId="5F58D17C"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044D21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Лошо</w:t>
            </w:r>
          </w:p>
        </w:tc>
        <w:tc>
          <w:tcPr>
            <w:tcW w:w="2955" w:type="dxa"/>
            <w:tcBorders>
              <w:top w:val="nil"/>
              <w:left w:val="nil"/>
              <w:bottom w:val="single" w:sz="8" w:space="0" w:color="auto"/>
              <w:right w:val="single" w:sz="8" w:space="0" w:color="auto"/>
            </w:tcBorders>
            <w:tcMar>
              <w:top w:w="15" w:type="dxa"/>
              <w:left w:w="15" w:type="dxa"/>
              <w:bottom w:w="15" w:type="dxa"/>
              <w:right w:w="15" w:type="dxa"/>
            </w:tcMar>
            <w:hideMark/>
          </w:tcPr>
          <w:p w14:paraId="3B3BDB8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14:paraId="02626FF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0,25 - 0,00</w:t>
            </w:r>
          </w:p>
        </w:tc>
        <w:tc>
          <w:tcPr>
            <w:tcW w:w="4755" w:type="dxa"/>
            <w:tcBorders>
              <w:top w:val="nil"/>
              <w:left w:val="nil"/>
              <w:bottom w:val="single" w:sz="8" w:space="0" w:color="auto"/>
              <w:right w:val="single" w:sz="8" w:space="0" w:color="auto"/>
            </w:tcBorders>
            <w:tcMar>
              <w:top w:w="15" w:type="dxa"/>
              <w:left w:w="15" w:type="dxa"/>
              <w:bottom w:w="15" w:type="dxa"/>
              <w:right w:w="15" w:type="dxa"/>
            </w:tcMar>
            <w:hideMark/>
          </w:tcPr>
          <w:p w14:paraId="156F067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-49 до -100</w:t>
            </w:r>
          </w:p>
        </w:tc>
      </w:tr>
      <w:tr w:rsidR="00AD6F44" w:rsidRPr="00380001" w14:paraId="52C0908B"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D697E5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Много лошо</w:t>
            </w:r>
          </w:p>
        </w:tc>
        <w:tc>
          <w:tcPr>
            <w:tcW w:w="2955" w:type="dxa"/>
            <w:tcBorders>
              <w:top w:val="nil"/>
              <w:left w:val="nil"/>
              <w:bottom w:val="single" w:sz="8" w:space="0" w:color="auto"/>
              <w:right w:val="single" w:sz="8" w:space="0" w:color="auto"/>
            </w:tcBorders>
            <w:tcMar>
              <w:top w:w="15" w:type="dxa"/>
              <w:left w:w="15" w:type="dxa"/>
              <w:bottom w:w="15" w:type="dxa"/>
              <w:right w:w="15" w:type="dxa"/>
            </w:tcMar>
            <w:hideMark/>
          </w:tcPr>
          <w:p w14:paraId="032129A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Много лош</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14:paraId="2A478EF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w:t>
            </w:r>
          </w:p>
        </w:tc>
        <w:tc>
          <w:tcPr>
            <w:tcW w:w="4755" w:type="dxa"/>
            <w:tcBorders>
              <w:top w:val="nil"/>
              <w:left w:val="nil"/>
              <w:bottom w:val="single" w:sz="8" w:space="0" w:color="auto"/>
              <w:right w:val="single" w:sz="8" w:space="0" w:color="auto"/>
            </w:tcBorders>
            <w:tcMar>
              <w:top w:w="15" w:type="dxa"/>
              <w:left w:w="15" w:type="dxa"/>
              <w:bottom w:w="15" w:type="dxa"/>
              <w:right w:w="15" w:type="dxa"/>
            </w:tcMar>
            <w:hideMark/>
          </w:tcPr>
          <w:p w14:paraId="16443C0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Липсват МФ</w:t>
            </w:r>
          </w:p>
        </w:tc>
      </w:tr>
    </w:tbl>
    <w:p w14:paraId="40760BD3" w14:textId="77777777" w:rsidR="002166E4" w:rsidRPr="00380001" w:rsidRDefault="002166E4" w:rsidP="002166E4">
      <w:pPr>
        <w:spacing w:after="120" w:line="240" w:lineRule="auto"/>
        <w:ind w:firstLine="1155"/>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vanish/>
          <w:sz w:val="24"/>
          <w:szCs w:val="24"/>
          <w:lang w:val="de-DE" w:eastAsia="de-DE"/>
        </w:rPr>
        <w:t> </w:t>
      </w:r>
    </w:p>
    <w:tbl>
      <w:tblPr>
        <w:tblW w:w="12465" w:type="dxa"/>
        <w:tblInd w:w="10" w:type="dxa"/>
        <w:tblCellMar>
          <w:left w:w="0" w:type="dxa"/>
          <w:right w:w="0" w:type="dxa"/>
        </w:tblCellMar>
        <w:tblLook w:val="04A0" w:firstRow="1" w:lastRow="0" w:firstColumn="1" w:lastColumn="0" w:noHBand="0" w:noVBand="1"/>
      </w:tblPr>
      <w:tblGrid>
        <w:gridCol w:w="12475"/>
        <w:gridCol w:w="6"/>
        <w:gridCol w:w="6"/>
        <w:gridCol w:w="6"/>
        <w:gridCol w:w="6"/>
        <w:gridCol w:w="6"/>
        <w:gridCol w:w="6"/>
        <w:gridCol w:w="6"/>
        <w:gridCol w:w="6"/>
      </w:tblGrid>
      <w:tr w:rsidR="00AD6F44" w:rsidRPr="00380001" w14:paraId="53D8C208" w14:textId="77777777" w:rsidTr="00D14072">
        <w:tc>
          <w:tcPr>
            <w:tcW w:w="12465" w:type="dxa"/>
            <w:gridSpan w:val="9"/>
            <w:tcBorders>
              <w:top w:val="nil"/>
              <w:left w:val="nil"/>
              <w:bottom w:val="nil"/>
              <w:right w:val="nil"/>
            </w:tcBorders>
            <w:tcMar>
              <w:top w:w="15" w:type="dxa"/>
              <w:left w:w="15" w:type="dxa"/>
              <w:bottom w:w="15" w:type="dxa"/>
              <w:right w:w="15" w:type="dxa"/>
            </w:tcMar>
            <w:hideMark/>
          </w:tcPr>
          <w:tbl>
            <w:tblPr>
              <w:tblW w:w="0" w:type="auto"/>
              <w:tblCellMar>
                <w:left w:w="0" w:type="dxa"/>
                <w:right w:w="0" w:type="dxa"/>
              </w:tblCellMar>
              <w:tblLook w:val="04A0" w:firstRow="1" w:lastRow="0" w:firstColumn="1" w:lastColumn="0" w:noHBand="0" w:noVBand="1"/>
            </w:tblPr>
            <w:tblGrid>
              <w:gridCol w:w="11970"/>
            </w:tblGrid>
            <w:tr w:rsidR="00AD6F44" w:rsidRPr="00380001" w14:paraId="08EB30B8" w14:textId="77777777" w:rsidTr="00D14072">
              <w:tc>
                <w:tcPr>
                  <w:tcW w:w="11970" w:type="dxa"/>
                  <w:tcBorders>
                    <w:top w:val="nil"/>
                    <w:left w:val="nil"/>
                    <w:bottom w:val="nil"/>
                    <w:right w:val="nil"/>
                  </w:tcBorders>
                  <w:tcMar>
                    <w:top w:w="15" w:type="dxa"/>
                    <w:left w:w="15" w:type="dxa"/>
                    <w:bottom w:w="15" w:type="dxa"/>
                    <w:right w:w="15" w:type="dxa"/>
                  </w:tcMar>
                  <w:hideMark/>
                </w:tcPr>
                <w:p w14:paraId="0BB063A4"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Таблица МФ2: Система за екологична оценка на R2/ R3 Планински реки по макрофити*</w:t>
                  </w:r>
                  <w:r w:rsidRPr="00380001">
                    <w:rPr>
                      <w:rFonts w:ascii="Times New Roman" w:eastAsia="Times New Roman" w:hAnsi="Times New Roman" w:cs="Times New Roman"/>
                      <w:sz w:val="24"/>
                      <w:szCs w:val="24"/>
                      <w:lang w:eastAsia="de-DE"/>
                    </w:rPr>
                    <w:t>.</w:t>
                  </w:r>
                </w:p>
              </w:tc>
            </w:tr>
          </w:tbl>
          <w:p w14:paraId="41B8C7C7" w14:textId="77777777" w:rsidR="002166E4" w:rsidRPr="00380001" w:rsidRDefault="002166E4" w:rsidP="002166E4">
            <w:pPr>
              <w:spacing w:after="120" w:line="240" w:lineRule="auto"/>
              <w:ind w:firstLine="1155"/>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vanish/>
                <w:sz w:val="24"/>
                <w:szCs w:val="24"/>
                <w:lang w:val="de-DE" w:eastAsia="de-DE"/>
              </w:rPr>
              <w:t> </w:t>
            </w:r>
          </w:p>
          <w:tbl>
            <w:tblPr>
              <w:tblW w:w="0" w:type="auto"/>
              <w:tblCellMar>
                <w:left w:w="0" w:type="dxa"/>
                <w:right w:w="0" w:type="dxa"/>
              </w:tblCellMar>
              <w:tblLook w:val="04A0" w:firstRow="1" w:lastRow="0" w:firstColumn="1" w:lastColumn="0" w:noHBand="0" w:noVBand="1"/>
            </w:tblPr>
            <w:tblGrid>
              <w:gridCol w:w="2340"/>
              <w:gridCol w:w="2000"/>
              <w:gridCol w:w="2700"/>
            </w:tblGrid>
            <w:tr w:rsidR="00AD6F44" w:rsidRPr="00380001" w14:paraId="45202A9E" w14:textId="77777777" w:rsidTr="00D14072">
              <w:tc>
                <w:tcPr>
                  <w:tcW w:w="23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68D4FB5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eastAsia="de-DE"/>
                    </w:rPr>
                    <w:t>Екологично състояние</w:t>
                  </w:r>
                </w:p>
              </w:tc>
              <w:tc>
                <w:tcPr>
                  <w:tcW w:w="200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4DBA9DC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c>
                <w:tcPr>
                  <w:tcW w:w="270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0B43DA7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Стойност РИ</w:t>
                  </w:r>
                </w:p>
              </w:tc>
            </w:tr>
            <w:tr w:rsidR="00AD6F44" w:rsidRPr="00380001" w14:paraId="1A1F84A2"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E0FDC1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2000" w:type="dxa"/>
                  <w:tcBorders>
                    <w:top w:val="nil"/>
                    <w:left w:val="nil"/>
                    <w:bottom w:val="single" w:sz="8" w:space="0" w:color="auto"/>
                    <w:right w:val="single" w:sz="8" w:space="0" w:color="auto"/>
                  </w:tcBorders>
                  <w:tcMar>
                    <w:top w:w="15" w:type="dxa"/>
                    <w:left w:w="15" w:type="dxa"/>
                    <w:bottom w:w="15" w:type="dxa"/>
                    <w:right w:w="15" w:type="dxa"/>
                  </w:tcMar>
                  <w:hideMark/>
                </w:tcPr>
                <w:p w14:paraId="417C5A3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1,00 - 0,63</w:t>
                  </w:r>
                </w:p>
              </w:tc>
              <w:tc>
                <w:tcPr>
                  <w:tcW w:w="2700" w:type="dxa"/>
                  <w:tcBorders>
                    <w:top w:val="nil"/>
                    <w:left w:val="nil"/>
                    <w:bottom w:val="single" w:sz="8" w:space="0" w:color="auto"/>
                    <w:right w:val="single" w:sz="8" w:space="0" w:color="auto"/>
                  </w:tcBorders>
                  <w:tcMar>
                    <w:top w:w="15" w:type="dxa"/>
                    <w:left w:w="15" w:type="dxa"/>
                    <w:bottom w:w="15" w:type="dxa"/>
                    <w:right w:w="15" w:type="dxa"/>
                  </w:tcMar>
                  <w:hideMark/>
                </w:tcPr>
                <w:p w14:paraId="5A9ED35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100 - 26</w:t>
                  </w:r>
                </w:p>
              </w:tc>
            </w:tr>
            <w:tr w:rsidR="00AD6F44" w:rsidRPr="00380001" w14:paraId="681040D8"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62FF94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2000" w:type="dxa"/>
                  <w:tcBorders>
                    <w:top w:val="nil"/>
                    <w:left w:val="nil"/>
                    <w:bottom w:val="single" w:sz="8" w:space="0" w:color="auto"/>
                    <w:right w:val="single" w:sz="8" w:space="0" w:color="auto"/>
                  </w:tcBorders>
                  <w:tcMar>
                    <w:top w:w="15" w:type="dxa"/>
                    <w:left w:w="15" w:type="dxa"/>
                    <w:bottom w:w="15" w:type="dxa"/>
                    <w:right w:w="15" w:type="dxa"/>
                  </w:tcMar>
                  <w:hideMark/>
                </w:tcPr>
                <w:p w14:paraId="397A8B4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0,62 - 0,47</w:t>
                  </w:r>
                </w:p>
              </w:tc>
              <w:tc>
                <w:tcPr>
                  <w:tcW w:w="2700" w:type="dxa"/>
                  <w:tcBorders>
                    <w:top w:val="nil"/>
                    <w:left w:val="nil"/>
                    <w:bottom w:val="single" w:sz="8" w:space="0" w:color="auto"/>
                    <w:right w:val="single" w:sz="8" w:space="0" w:color="auto"/>
                  </w:tcBorders>
                  <w:tcMar>
                    <w:top w:w="15" w:type="dxa"/>
                    <w:left w:w="15" w:type="dxa"/>
                    <w:bottom w:w="15" w:type="dxa"/>
                    <w:right w:w="15" w:type="dxa"/>
                  </w:tcMar>
                  <w:hideMark/>
                </w:tcPr>
                <w:p w14:paraId="2D3F14D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25 до -6</w:t>
                  </w:r>
                </w:p>
              </w:tc>
            </w:tr>
            <w:tr w:rsidR="00AD6F44" w:rsidRPr="00380001" w14:paraId="535B4512"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294812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2000" w:type="dxa"/>
                  <w:tcBorders>
                    <w:top w:val="nil"/>
                    <w:left w:val="nil"/>
                    <w:bottom w:val="single" w:sz="8" w:space="0" w:color="auto"/>
                    <w:right w:val="single" w:sz="8" w:space="0" w:color="auto"/>
                  </w:tcBorders>
                  <w:tcMar>
                    <w:top w:w="15" w:type="dxa"/>
                    <w:left w:w="15" w:type="dxa"/>
                    <w:bottom w:w="15" w:type="dxa"/>
                    <w:right w:w="15" w:type="dxa"/>
                  </w:tcMar>
                  <w:hideMark/>
                </w:tcPr>
                <w:p w14:paraId="262B711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0,46 - 0,22</w:t>
                  </w:r>
                </w:p>
              </w:tc>
              <w:tc>
                <w:tcPr>
                  <w:tcW w:w="2700" w:type="dxa"/>
                  <w:tcBorders>
                    <w:top w:val="nil"/>
                    <w:left w:val="nil"/>
                    <w:bottom w:val="single" w:sz="8" w:space="0" w:color="auto"/>
                    <w:right w:val="single" w:sz="8" w:space="0" w:color="auto"/>
                  </w:tcBorders>
                  <w:tcMar>
                    <w:top w:w="15" w:type="dxa"/>
                    <w:left w:w="15" w:type="dxa"/>
                    <w:bottom w:w="15" w:type="dxa"/>
                    <w:right w:w="15" w:type="dxa"/>
                  </w:tcMar>
                  <w:hideMark/>
                </w:tcPr>
                <w:p w14:paraId="6B9F24F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-7 до -56</w:t>
                  </w:r>
                </w:p>
              </w:tc>
            </w:tr>
            <w:tr w:rsidR="00AD6F44" w:rsidRPr="00380001" w14:paraId="5F9681F5"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F7595E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Лошо</w:t>
                  </w:r>
                </w:p>
              </w:tc>
              <w:tc>
                <w:tcPr>
                  <w:tcW w:w="2000" w:type="dxa"/>
                  <w:tcBorders>
                    <w:top w:val="nil"/>
                    <w:left w:val="nil"/>
                    <w:bottom w:val="single" w:sz="8" w:space="0" w:color="auto"/>
                    <w:right w:val="single" w:sz="8" w:space="0" w:color="auto"/>
                  </w:tcBorders>
                  <w:tcMar>
                    <w:top w:w="15" w:type="dxa"/>
                    <w:left w:w="15" w:type="dxa"/>
                    <w:bottom w:w="15" w:type="dxa"/>
                    <w:right w:w="15" w:type="dxa"/>
                  </w:tcMar>
                  <w:hideMark/>
                </w:tcPr>
                <w:p w14:paraId="0D03F0D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0,21 - 0,00</w:t>
                  </w:r>
                </w:p>
              </w:tc>
              <w:tc>
                <w:tcPr>
                  <w:tcW w:w="2700" w:type="dxa"/>
                  <w:tcBorders>
                    <w:top w:val="nil"/>
                    <w:left w:val="nil"/>
                    <w:bottom w:val="single" w:sz="8" w:space="0" w:color="auto"/>
                    <w:right w:val="single" w:sz="8" w:space="0" w:color="auto"/>
                  </w:tcBorders>
                  <w:tcMar>
                    <w:top w:w="15" w:type="dxa"/>
                    <w:left w:w="15" w:type="dxa"/>
                    <w:bottom w:w="15" w:type="dxa"/>
                    <w:right w:w="15" w:type="dxa"/>
                  </w:tcMar>
                  <w:hideMark/>
                </w:tcPr>
                <w:p w14:paraId="6B3B5E1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-57 до -100</w:t>
                  </w:r>
                </w:p>
              </w:tc>
            </w:tr>
            <w:tr w:rsidR="00AD6F44" w:rsidRPr="00380001" w14:paraId="48EC9F45"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C0484E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Много лошо</w:t>
                  </w:r>
                </w:p>
              </w:tc>
              <w:tc>
                <w:tcPr>
                  <w:tcW w:w="2000" w:type="dxa"/>
                  <w:tcBorders>
                    <w:top w:val="nil"/>
                    <w:left w:val="nil"/>
                    <w:bottom w:val="single" w:sz="8" w:space="0" w:color="auto"/>
                    <w:right w:val="single" w:sz="8" w:space="0" w:color="auto"/>
                  </w:tcBorders>
                  <w:tcMar>
                    <w:top w:w="15" w:type="dxa"/>
                    <w:left w:w="15" w:type="dxa"/>
                    <w:bottom w:w="15" w:type="dxa"/>
                    <w:right w:w="15" w:type="dxa"/>
                  </w:tcMar>
                  <w:hideMark/>
                </w:tcPr>
                <w:p w14:paraId="446C214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w:t>
                  </w:r>
                </w:p>
              </w:tc>
              <w:tc>
                <w:tcPr>
                  <w:tcW w:w="2700" w:type="dxa"/>
                  <w:tcBorders>
                    <w:top w:val="nil"/>
                    <w:left w:val="nil"/>
                    <w:bottom w:val="single" w:sz="8" w:space="0" w:color="auto"/>
                    <w:right w:val="single" w:sz="8" w:space="0" w:color="auto"/>
                  </w:tcBorders>
                  <w:tcMar>
                    <w:top w:w="15" w:type="dxa"/>
                    <w:left w:w="15" w:type="dxa"/>
                    <w:bottom w:w="15" w:type="dxa"/>
                    <w:right w:w="15" w:type="dxa"/>
                  </w:tcMar>
                  <w:hideMark/>
                </w:tcPr>
                <w:p w14:paraId="0346A9C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Липсват МФ</w:t>
                  </w:r>
                </w:p>
              </w:tc>
            </w:tr>
          </w:tbl>
          <w:p w14:paraId="38A701B2" w14:textId="77777777" w:rsidR="002166E4" w:rsidRPr="00380001" w:rsidRDefault="002166E4" w:rsidP="002166E4">
            <w:pPr>
              <w:spacing w:after="120" w:line="240" w:lineRule="auto"/>
              <w:ind w:firstLine="1155"/>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vanish/>
                <w:sz w:val="24"/>
                <w:szCs w:val="24"/>
                <w:lang w:val="de-DE" w:eastAsia="de-DE"/>
              </w:rPr>
              <w:t> </w:t>
            </w:r>
          </w:p>
          <w:tbl>
            <w:tblPr>
              <w:tblW w:w="0" w:type="auto"/>
              <w:tblCellMar>
                <w:left w:w="0" w:type="dxa"/>
                <w:right w:w="0" w:type="dxa"/>
              </w:tblCellMar>
              <w:tblLook w:val="04A0" w:firstRow="1" w:lastRow="0" w:firstColumn="1" w:lastColumn="0" w:noHBand="0" w:noVBand="1"/>
            </w:tblPr>
            <w:tblGrid>
              <w:gridCol w:w="11970"/>
            </w:tblGrid>
            <w:tr w:rsidR="00AD6F44" w:rsidRPr="00380001" w14:paraId="5B22EA35" w14:textId="77777777" w:rsidTr="00D14072">
              <w:tc>
                <w:tcPr>
                  <w:tcW w:w="11970" w:type="dxa"/>
                  <w:tcBorders>
                    <w:top w:val="nil"/>
                    <w:left w:val="nil"/>
                    <w:bottom w:val="nil"/>
                    <w:right w:val="nil"/>
                  </w:tcBorders>
                  <w:tcMar>
                    <w:top w:w="15" w:type="dxa"/>
                    <w:left w:w="15" w:type="dxa"/>
                    <w:bottom w:w="15" w:type="dxa"/>
                    <w:right w:w="15" w:type="dxa"/>
                  </w:tcMar>
                  <w:hideMark/>
                </w:tcPr>
                <w:p w14:paraId="79F8DC28"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Таблица МФ3: Система за екологична оценка на R4/ R5</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Полупланински реки по макрофити*</w:t>
                  </w:r>
                  <w:r w:rsidRPr="00380001">
                    <w:rPr>
                      <w:rFonts w:ascii="Times New Roman" w:eastAsia="Times New Roman" w:hAnsi="Times New Roman" w:cs="Times New Roman"/>
                      <w:sz w:val="24"/>
                      <w:szCs w:val="24"/>
                      <w:lang w:eastAsia="de-DE"/>
                    </w:rPr>
                    <w:t>.</w:t>
                  </w:r>
                </w:p>
              </w:tc>
            </w:tr>
          </w:tbl>
          <w:p w14:paraId="657FE0DF" w14:textId="77777777" w:rsidR="002166E4" w:rsidRPr="00380001" w:rsidRDefault="002166E4" w:rsidP="002166E4">
            <w:pPr>
              <w:spacing w:after="120" w:line="240" w:lineRule="auto"/>
              <w:ind w:firstLine="1155"/>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vanish/>
                <w:sz w:val="24"/>
                <w:szCs w:val="24"/>
                <w:lang w:val="de-DE" w:eastAsia="de-DE"/>
              </w:rPr>
              <w:t> </w:t>
            </w:r>
          </w:p>
          <w:tbl>
            <w:tblPr>
              <w:tblW w:w="0" w:type="auto"/>
              <w:tblCellMar>
                <w:left w:w="0" w:type="dxa"/>
                <w:right w:w="0" w:type="dxa"/>
              </w:tblCellMar>
              <w:tblLook w:val="04A0" w:firstRow="1" w:lastRow="0" w:firstColumn="1" w:lastColumn="0" w:noHBand="0" w:noVBand="1"/>
            </w:tblPr>
            <w:tblGrid>
              <w:gridCol w:w="2340"/>
              <w:gridCol w:w="2000"/>
              <w:gridCol w:w="2700"/>
            </w:tblGrid>
            <w:tr w:rsidR="00AD6F44" w:rsidRPr="00380001" w14:paraId="2E106094" w14:textId="77777777" w:rsidTr="00D14072">
              <w:tc>
                <w:tcPr>
                  <w:tcW w:w="23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75E2C13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eastAsia="de-DE"/>
                    </w:rPr>
                    <w:t>Екологично състояние</w:t>
                  </w:r>
                </w:p>
              </w:tc>
              <w:tc>
                <w:tcPr>
                  <w:tcW w:w="200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171C7FD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c>
                <w:tcPr>
                  <w:tcW w:w="270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3B61B2A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Стойност РИ</w:t>
                  </w:r>
                </w:p>
              </w:tc>
            </w:tr>
            <w:tr w:rsidR="00AD6F44" w:rsidRPr="00380001" w14:paraId="36023E0D"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555DD6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2000" w:type="dxa"/>
                  <w:tcBorders>
                    <w:top w:val="nil"/>
                    <w:left w:val="nil"/>
                    <w:bottom w:val="single" w:sz="8" w:space="0" w:color="auto"/>
                    <w:right w:val="single" w:sz="8" w:space="0" w:color="auto"/>
                  </w:tcBorders>
                  <w:tcMar>
                    <w:top w:w="15" w:type="dxa"/>
                    <w:left w:w="15" w:type="dxa"/>
                    <w:bottom w:w="15" w:type="dxa"/>
                    <w:right w:w="15" w:type="dxa"/>
                  </w:tcMar>
                  <w:hideMark/>
                </w:tcPr>
                <w:p w14:paraId="0A1C089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1,00 - 0,52</w:t>
                  </w:r>
                </w:p>
              </w:tc>
              <w:tc>
                <w:tcPr>
                  <w:tcW w:w="2700" w:type="dxa"/>
                  <w:tcBorders>
                    <w:top w:val="nil"/>
                    <w:left w:val="nil"/>
                    <w:bottom w:val="single" w:sz="8" w:space="0" w:color="auto"/>
                    <w:right w:val="single" w:sz="8" w:space="0" w:color="auto"/>
                  </w:tcBorders>
                  <w:tcMar>
                    <w:top w:w="15" w:type="dxa"/>
                    <w:left w:w="15" w:type="dxa"/>
                    <w:bottom w:w="15" w:type="dxa"/>
                    <w:right w:w="15" w:type="dxa"/>
                  </w:tcMar>
                  <w:hideMark/>
                </w:tcPr>
                <w:p w14:paraId="7081937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100 - 3</w:t>
                  </w:r>
                </w:p>
              </w:tc>
            </w:tr>
            <w:tr w:rsidR="00AD6F44" w:rsidRPr="00380001" w14:paraId="4CA124A7"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F13571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2000" w:type="dxa"/>
                  <w:tcBorders>
                    <w:top w:val="nil"/>
                    <w:left w:val="nil"/>
                    <w:bottom w:val="single" w:sz="8" w:space="0" w:color="auto"/>
                    <w:right w:val="single" w:sz="8" w:space="0" w:color="auto"/>
                  </w:tcBorders>
                  <w:tcMar>
                    <w:top w:w="15" w:type="dxa"/>
                    <w:left w:w="15" w:type="dxa"/>
                    <w:bottom w:w="15" w:type="dxa"/>
                    <w:right w:w="15" w:type="dxa"/>
                  </w:tcMar>
                  <w:hideMark/>
                </w:tcPr>
                <w:p w14:paraId="73FFA83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0,51 - 0,28</w:t>
                  </w:r>
                </w:p>
              </w:tc>
              <w:tc>
                <w:tcPr>
                  <w:tcW w:w="2700" w:type="dxa"/>
                  <w:tcBorders>
                    <w:top w:val="nil"/>
                    <w:left w:val="nil"/>
                    <w:bottom w:val="single" w:sz="8" w:space="0" w:color="auto"/>
                    <w:right w:val="single" w:sz="8" w:space="0" w:color="auto"/>
                  </w:tcBorders>
                  <w:tcMar>
                    <w:top w:w="15" w:type="dxa"/>
                    <w:left w:w="15" w:type="dxa"/>
                    <w:bottom w:w="15" w:type="dxa"/>
                    <w:right w:w="15" w:type="dxa"/>
                  </w:tcMar>
                  <w:hideMark/>
                </w:tcPr>
                <w:p w14:paraId="31E5816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2 до -45</w:t>
                  </w:r>
                </w:p>
              </w:tc>
            </w:tr>
            <w:tr w:rsidR="00AD6F44" w:rsidRPr="00380001" w14:paraId="034DC1FA"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D08004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2000" w:type="dxa"/>
                  <w:tcBorders>
                    <w:top w:val="nil"/>
                    <w:left w:val="nil"/>
                    <w:bottom w:val="single" w:sz="8" w:space="0" w:color="auto"/>
                    <w:right w:val="single" w:sz="8" w:space="0" w:color="auto"/>
                  </w:tcBorders>
                  <w:tcMar>
                    <w:top w:w="15" w:type="dxa"/>
                    <w:left w:w="15" w:type="dxa"/>
                    <w:bottom w:w="15" w:type="dxa"/>
                    <w:right w:w="15" w:type="dxa"/>
                  </w:tcMar>
                  <w:hideMark/>
                </w:tcPr>
                <w:p w14:paraId="16FF3C9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0,27 - 0,16</w:t>
                  </w:r>
                </w:p>
              </w:tc>
              <w:tc>
                <w:tcPr>
                  <w:tcW w:w="2700" w:type="dxa"/>
                  <w:tcBorders>
                    <w:top w:val="nil"/>
                    <w:left w:val="nil"/>
                    <w:bottom w:val="single" w:sz="8" w:space="0" w:color="auto"/>
                    <w:right w:val="single" w:sz="8" w:space="0" w:color="auto"/>
                  </w:tcBorders>
                  <w:tcMar>
                    <w:top w:w="15" w:type="dxa"/>
                    <w:left w:w="15" w:type="dxa"/>
                    <w:bottom w:w="15" w:type="dxa"/>
                    <w:right w:w="15" w:type="dxa"/>
                  </w:tcMar>
                  <w:hideMark/>
                </w:tcPr>
                <w:p w14:paraId="58C471C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-46 до -69</w:t>
                  </w:r>
                </w:p>
              </w:tc>
            </w:tr>
            <w:tr w:rsidR="00AD6F44" w:rsidRPr="00380001" w14:paraId="0F1ADF5F"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9174FC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Лошо</w:t>
                  </w:r>
                </w:p>
              </w:tc>
              <w:tc>
                <w:tcPr>
                  <w:tcW w:w="2000" w:type="dxa"/>
                  <w:tcBorders>
                    <w:top w:val="nil"/>
                    <w:left w:val="nil"/>
                    <w:bottom w:val="single" w:sz="8" w:space="0" w:color="auto"/>
                    <w:right w:val="single" w:sz="8" w:space="0" w:color="auto"/>
                  </w:tcBorders>
                  <w:tcMar>
                    <w:top w:w="15" w:type="dxa"/>
                    <w:left w:w="15" w:type="dxa"/>
                    <w:bottom w:w="15" w:type="dxa"/>
                    <w:right w:w="15" w:type="dxa"/>
                  </w:tcMar>
                  <w:hideMark/>
                </w:tcPr>
                <w:p w14:paraId="6E5BD1A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0,15 - 0,00</w:t>
                  </w:r>
                </w:p>
              </w:tc>
              <w:tc>
                <w:tcPr>
                  <w:tcW w:w="2700" w:type="dxa"/>
                  <w:tcBorders>
                    <w:top w:val="nil"/>
                    <w:left w:val="nil"/>
                    <w:bottom w:val="single" w:sz="8" w:space="0" w:color="auto"/>
                    <w:right w:val="single" w:sz="8" w:space="0" w:color="auto"/>
                  </w:tcBorders>
                  <w:tcMar>
                    <w:top w:w="15" w:type="dxa"/>
                    <w:left w:w="15" w:type="dxa"/>
                    <w:bottom w:w="15" w:type="dxa"/>
                    <w:right w:w="15" w:type="dxa"/>
                  </w:tcMar>
                  <w:hideMark/>
                </w:tcPr>
                <w:p w14:paraId="5387783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-70 до -100</w:t>
                  </w:r>
                </w:p>
              </w:tc>
            </w:tr>
            <w:tr w:rsidR="00AD6F44" w:rsidRPr="00380001" w14:paraId="2507E299"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4F804C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Много лошо</w:t>
                  </w:r>
                </w:p>
              </w:tc>
              <w:tc>
                <w:tcPr>
                  <w:tcW w:w="2000" w:type="dxa"/>
                  <w:tcBorders>
                    <w:top w:val="nil"/>
                    <w:left w:val="nil"/>
                    <w:bottom w:val="single" w:sz="8" w:space="0" w:color="auto"/>
                    <w:right w:val="single" w:sz="8" w:space="0" w:color="auto"/>
                  </w:tcBorders>
                  <w:tcMar>
                    <w:top w:w="15" w:type="dxa"/>
                    <w:left w:w="15" w:type="dxa"/>
                    <w:bottom w:w="15" w:type="dxa"/>
                    <w:right w:w="15" w:type="dxa"/>
                  </w:tcMar>
                  <w:hideMark/>
                </w:tcPr>
                <w:p w14:paraId="09DAE6E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w:t>
                  </w:r>
                </w:p>
              </w:tc>
              <w:tc>
                <w:tcPr>
                  <w:tcW w:w="2700" w:type="dxa"/>
                  <w:tcBorders>
                    <w:top w:val="nil"/>
                    <w:left w:val="nil"/>
                    <w:bottom w:val="single" w:sz="8" w:space="0" w:color="auto"/>
                    <w:right w:val="single" w:sz="8" w:space="0" w:color="auto"/>
                  </w:tcBorders>
                  <w:tcMar>
                    <w:top w:w="15" w:type="dxa"/>
                    <w:left w:w="15" w:type="dxa"/>
                    <w:bottom w:w="15" w:type="dxa"/>
                    <w:right w:w="15" w:type="dxa"/>
                  </w:tcMar>
                  <w:hideMark/>
                </w:tcPr>
                <w:p w14:paraId="2DDA269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Липсват МФ</w:t>
                  </w:r>
                </w:p>
              </w:tc>
            </w:tr>
          </w:tbl>
          <w:p w14:paraId="3A8CDCB4" w14:textId="77777777" w:rsidR="002166E4" w:rsidRPr="00380001" w:rsidRDefault="002166E4" w:rsidP="002166E4">
            <w:pPr>
              <w:spacing w:after="120" w:line="240" w:lineRule="auto"/>
              <w:ind w:firstLine="1155"/>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vanish/>
                <w:sz w:val="24"/>
                <w:szCs w:val="24"/>
                <w:lang w:val="de-DE" w:eastAsia="de-DE"/>
              </w:rPr>
              <w:t> </w:t>
            </w:r>
          </w:p>
          <w:tbl>
            <w:tblPr>
              <w:tblW w:w="0" w:type="auto"/>
              <w:tblCellMar>
                <w:left w:w="0" w:type="dxa"/>
                <w:right w:w="0" w:type="dxa"/>
              </w:tblCellMar>
              <w:tblLook w:val="04A0" w:firstRow="1" w:lastRow="0" w:firstColumn="1" w:lastColumn="0" w:noHBand="0" w:noVBand="1"/>
            </w:tblPr>
            <w:tblGrid>
              <w:gridCol w:w="11970"/>
            </w:tblGrid>
            <w:tr w:rsidR="00AD6F44" w:rsidRPr="00380001" w14:paraId="791E378E" w14:textId="77777777" w:rsidTr="00D14072">
              <w:tc>
                <w:tcPr>
                  <w:tcW w:w="11970" w:type="dxa"/>
                  <w:tcBorders>
                    <w:top w:val="nil"/>
                    <w:left w:val="nil"/>
                    <w:bottom w:val="nil"/>
                    <w:right w:val="nil"/>
                  </w:tcBorders>
                  <w:tcMar>
                    <w:top w:w="15" w:type="dxa"/>
                    <w:left w:w="15" w:type="dxa"/>
                    <w:bottom w:w="15" w:type="dxa"/>
                    <w:right w:w="15" w:type="dxa"/>
                  </w:tcMar>
                  <w:hideMark/>
                </w:tcPr>
                <w:p w14:paraId="48FBA60E"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 xml:space="preserve">Таблица МФ4: Система за екологична оценка на речни типове R7 </w:t>
                  </w:r>
                  <w:r w:rsidRPr="00380001">
                    <w:rPr>
                      <w:rFonts w:ascii="Times New Roman" w:eastAsia="Times New Roman" w:hAnsi="Times New Roman" w:cs="Times New Roman"/>
                      <w:sz w:val="24"/>
                      <w:szCs w:val="24"/>
                      <w:lang w:eastAsia="de-DE"/>
                    </w:rPr>
                    <w:t xml:space="preserve">Големи дунавски притоци, </w:t>
                  </w:r>
                  <w:r w:rsidRPr="00380001">
                    <w:rPr>
                      <w:rFonts w:ascii="Times New Roman" w:eastAsia="Times New Roman" w:hAnsi="Times New Roman" w:cs="Times New Roman"/>
                      <w:sz w:val="24"/>
                      <w:szCs w:val="24"/>
                      <w:lang w:val="de-DE" w:eastAsia="de-DE"/>
                    </w:rPr>
                    <w:t>R8</w:t>
                  </w:r>
                  <w:r w:rsidRPr="00380001">
                    <w:rPr>
                      <w:rFonts w:ascii="Times New Roman" w:eastAsia="Times New Roman" w:hAnsi="Times New Roman" w:cs="Times New Roman"/>
                      <w:sz w:val="24"/>
                      <w:szCs w:val="24"/>
                      <w:lang w:eastAsia="de-DE"/>
                    </w:rPr>
                    <w:t xml:space="preserve"> Средни и малки дунавски реки,</w:t>
                  </w:r>
                  <w:r w:rsidRPr="00380001">
                    <w:rPr>
                      <w:rFonts w:ascii="Times New Roman" w:eastAsia="Times New Roman" w:hAnsi="Times New Roman" w:cs="Times New Roman"/>
                      <w:sz w:val="24"/>
                      <w:szCs w:val="24"/>
                      <w:lang w:val="de-DE" w:eastAsia="de-DE"/>
                    </w:rPr>
                    <w:t xml:space="preserve"> R12</w:t>
                  </w:r>
                  <w:r w:rsidRPr="00380001">
                    <w:rPr>
                      <w:rFonts w:ascii="Times New Roman" w:eastAsia="Times New Roman" w:hAnsi="Times New Roman" w:cs="Times New Roman"/>
                      <w:sz w:val="24"/>
                      <w:szCs w:val="24"/>
                      <w:lang w:eastAsia="de-DE"/>
                    </w:rPr>
                    <w:t xml:space="preserve"> Големи равнинни реки,</w:t>
                  </w:r>
                  <w:r w:rsidRPr="00380001">
                    <w:rPr>
                      <w:rFonts w:ascii="Times New Roman" w:eastAsia="Times New Roman" w:hAnsi="Times New Roman" w:cs="Times New Roman"/>
                      <w:sz w:val="24"/>
                      <w:szCs w:val="24"/>
                      <w:lang w:val="de-DE" w:eastAsia="de-DE"/>
                    </w:rPr>
                    <w:t xml:space="preserve"> R13 </w:t>
                  </w:r>
                  <w:r w:rsidRPr="00380001">
                    <w:rPr>
                      <w:rFonts w:ascii="Times New Roman" w:eastAsia="Times New Roman" w:hAnsi="Times New Roman" w:cs="Times New Roman"/>
                      <w:sz w:val="24"/>
                      <w:szCs w:val="24"/>
                      <w:lang w:eastAsia="de-DE"/>
                    </w:rPr>
                    <w:t xml:space="preserve">Малки и и средни равнинни реки </w:t>
                  </w:r>
                  <w:r w:rsidRPr="00380001">
                    <w:rPr>
                      <w:rFonts w:ascii="Times New Roman" w:eastAsia="Times New Roman" w:hAnsi="Times New Roman" w:cs="Times New Roman"/>
                      <w:sz w:val="24"/>
                      <w:szCs w:val="24"/>
                      <w:lang w:val="de-DE" w:eastAsia="de-DE"/>
                    </w:rPr>
                    <w:t>по макрофити*</w:t>
                  </w:r>
                  <w:r w:rsidRPr="00380001">
                    <w:rPr>
                      <w:rFonts w:ascii="Times New Roman" w:eastAsia="Times New Roman" w:hAnsi="Times New Roman" w:cs="Times New Roman"/>
                      <w:sz w:val="24"/>
                      <w:szCs w:val="24"/>
                      <w:lang w:eastAsia="de-DE"/>
                    </w:rPr>
                    <w:t>.</w:t>
                  </w:r>
                </w:p>
              </w:tc>
            </w:tr>
          </w:tbl>
          <w:p w14:paraId="174645F0"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vanish/>
                <w:sz w:val="24"/>
                <w:szCs w:val="24"/>
                <w:lang w:val="de-DE" w:eastAsia="de-DE"/>
              </w:rPr>
              <w:t> </w:t>
            </w:r>
          </w:p>
          <w:tbl>
            <w:tblPr>
              <w:tblW w:w="0" w:type="auto"/>
              <w:tblCellMar>
                <w:left w:w="0" w:type="dxa"/>
                <w:right w:w="0" w:type="dxa"/>
              </w:tblCellMar>
              <w:tblLook w:val="04A0" w:firstRow="1" w:lastRow="0" w:firstColumn="1" w:lastColumn="0" w:noHBand="0" w:noVBand="1"/>
            </w:tblPr>
            <w:tblGrid>
              <w:gridCol w:w="2340"/>
              <w:gridCol w:w="2000"/>
              <w:gridCol w:w="2700"/>
            </w:tblGrid>
            <w:tr w:rsidR="00AD6F44" w:rsidRPr="00380001" w14:paraId="2D7FC150" w14:textId="77777777" w:rsidTr="00D14072">
              <w:tc>
                <w:tcPr>
                  <w:tcW w:w="23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7DF5CBB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lastRenderedPageBreak/>
                    <w:t>Екологично състояние</w:t>
                  </w:r>
                </w:p>
              </w:tc>
              <w:tc>
                <w:tcPr>
                  <w:tcW w:w="200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59945EC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c>
                <w:tcPr>
                  <w:tcW w:w="270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2C03EBF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Стойност РИ</w:t>
                  </w:r>
                </w:p>
              </w:tc>
            </w:tr>
            <w:tr w:rsidR="00AD6F44" w:rsidRPr="00380001" w14:paraId="521C95E5"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927F37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2000" w:type="dxa"/>
                  <w:tcBorders>
                    <w:top w:val="nil"/>
                    <w:left w:val="nil"/>
                    <w:bottom w:val="single" w:sz="8" w:space="0" w:color="auto"/>
                    <w:right w:val="single" w:sz="8" w:space="0" w:color="auto"/>
                  </w:tcBorders>
                  <w:tcMar>
                    <w:top w:w="15" w:type="dxa"/>
                    <w:left w:w="15" w:type="dxa"/>
                    <w:bottom w:w="15" w:type="dxa"/>
                    <w:right w:w="15" w:type="dxa"/>
                  </w:tcMar>
                  <w:hideMark/>
                </w:tcPr>
                <w:p w14:paraId="2CB3775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1,00 - 0,58</w:t>
                  </w:r>
                </w:p>
              </w:tc>
              <w:tc>
                <w:tcPr>
                  <w:tcW w:w="2700" w:type="dxa"/>
                  <w:tcBorders>
                    <w:top w:val="nil"/>
                    <w:left w:val="nil"/>
                    <w:bottom w:val="single" w:sz="8" w:space="0" w:color="auto"/>
                    <w:right w:val="single" w:sz="8" w:space="0" w:color="auto"/>
                  </w:tcBorders>
                  <w:tcMar>
                    <w:top w:w="15" w:type="dxa"/>
                    <w:left w:w="15" w:type="dxa"/>
                    <w:bottom w:w="15" w:type="dxa"/>
                    <w:right w:w="15" w:type="dxa"/>
                  </w:tcMar>
                  <w:hideMark/>
                </w:tcPr>
                <w:p w14:paraId="7BF71CE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100 - 15</w:t>
                  </w:r>
                </w:p>
              </w:tc>
            </w:tr>
            <w:tr w:rsidR="00AD6F44" w:rsidRPr="00380001" w14:paraId="75360B38"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DAF533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2000" w:type="dxa"/>
                  <w:tcBorders>
                    <w:top w:val="nil"/>
                    <w:left w:val="nil"/>
                    <w:bottom w:val="single" w:sz="8" w:space="0" w:color="auto"/>
                    <w:right w:val="single" w:sz="8" w:space="0" w:color="auto"/>
                  </w:tcBorders>
                  <w:tcMar>
                    <w:top w:w="15" w:type="dxa"/>
                    <w:left w:w="15" w:type="dxa"/>
                    <w:bottom w:w="15" w:type="dxa"/>
                    <w:right w:w="15" w:type="dxa"/>
                  </w:tcMar>
                  <w:hideMark/>
                </w:tcPr>
                <w:p w14:paraId="3A18942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0,57 - 0,38</w:t>
                  </w:r>
                </w:p>
              </w:tc>
              <w:tc>
                <w:tcPr>
                  <w:tcW w:w="2700" w:type="dxa"/>
                  <w:tcBorders>
                    <w:top w:val="nil"/>
                    <w:left w:val="nil"/>
                    <w:bottom w:val="single" w:sz="8" w:space="0" w:color="auto"/>
                    <w:right w:val="single" w:sz="8" w:space="0" w:color="auto"/>
                  </w:tcBorders>
                  <w:tcMar>
                    <w:top w:w="15" w:type="dxa"/>
                    <w:left w:w="15" w:type="dxa"/>
                    <w:bottom w:w="15" w:type="dxa"/>
                    <w:right w:w="15" w:type="dxa"/>
                  </w:tcMar>
                  <w:hideMark/>
                </w:tcPr>
                <w:p w14:paraId="5BF8DCA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14 до -25</w:t>
                  </w:r>
                </w:p>
              </w:tc>
            </w:tr>
            <w:tr w:rsidR="00AD6F44" w:rsidRPr="00380001" w14:paraId="11EF2493"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5595CA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2000" w:type="dxa"/>
                  <w:tcBorders>
                    <w:top w:val="nil"/>
                    <w:left w:val="nil"/>
                    <w:bottom w:val="single" w:sz="8" w:space="0" w:color="auto"/>
                    <w:right w:val="single" w:sz="8" w:space="0" w:color="auto"/>
                  </w:tcBorders>
                  <w:tcMar>
                    <w:top w:w="15" w:type="dxa"/>
                    <w:left w:w="15" w:type="dxa"/>
                    <w:bottom w:w="15" w:type="dxa"/>
                    <w:right w:w="15" w:type="dxa"/>
                  </w:tcMar>
                  <w:hideMark/>
                </w:tcPr>
                <w:p w14:paraId="40444F8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0,37 - 0,23</w:t>
                  </w:r>
                </w:p>
              </w:tc>
              <w:tc>
                <w:tcPr>
                  <w:tcW w:w="2700" w:type="dxa"/>
                  <w:tcBorders>
                    <w:top w:val="nil"/>
                    <w:left w:val="nil"/>
                    <w:bottom w:val="single" w:sz="8" w:space="0" w:color="auto"/>
                    <w:right w:val="single" w:sz="8" w:space="0" w:color="auto"/>
                  </w:tcBorders>
                  <w:tcMar>
                    <w:top w:w="15" w:type="dxa"/>
                    <w:left w:w="15" w:type="dxa"/>
                    <w:bottom w:w="15" w:type="dxa"/>
                    <w:right w:w="15" w:type="dxa"/>
                  </w:tcMar>
                  <w:hideMark/>
                </w:tcPr>
                <w:p w14:paraId="17AAE3B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-26 до -55</w:t>
                  </w:r>
                </w:p>
              </w:tc>
            </w:tr>
            <w:tr w:rsidR="00AD6F44" w:rsidRPr="00380001" w14:paraId="03702720"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E5AD24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Лошо</w:t>
                  </w:r>
                </w:p>
              </w:tc>
              <w:tc>
                <w:tcPr>
                  <w:tcW w:w="2000" w:type="dxa"/>
                  <w:tcBorders>
                    <w:top w:val="nil"/>
                    <w:left w:val="nil"/>
                    <w:bottom w:val="single" w:sz="8" w:space="0" w:color="auto"/>
                    <w:right w:val="single" w:sz="8" w:space="0" w:color="auto"/>
                  </w:tcBorders>
                  <w:tcMar>
                    <w:top w:w="15" w:type="dxa"/>
                    <w:left w:w="15" w:type="dxa"/>
                    <w:bottom w:w="15" w:type="dxa"/>
                    <w:right w:w="15" w:type="dxa"/>
                  </w:tcMar>
                  <w:hideMark/>
                </w:tcPr>
                <w:p w14:paraId="1D40B99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0,22 - 0,00</w:t>
                  </w:r>
                </w:p>
              </w:tc>
              <w:tc>
                <w:tcPr>
                  <w:tcW w:w="2700" w:type="dxa"/>
                  <w:tcBorders>
                    <w:top w:val="nil"/>
                    <w:left w:val="nil"/>
                    <w:bottom w:val="single" w:sz="8" w:space="0" w:color="auto"/>
                    <w:right w:val="single" w:sz="8" w:space="0" w:color="auto"/>
                  </w:tcBorders>
                  <w:tcMar>
                    <w:top w:w="15" w:type="dxa"/>
                    <w:left w:w="15" w:type="dxa"/>
                    <w:bottom w:w="15" w:type="dxa"/>
                    <w:right w:w="15" w:type="dxa"/>
                  </w:tcMar>
                  <w:hideMark/>
                </w:tcPr>
                <w:p w14:paraId="571CB59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-56 до -100</w:t>
                  </w:r>
                </w:p>
              </w:tc>
            </w:tr>
            <w:tr w:rsidR="00AD6F44" w:rsidRPr="00380001" w14:paraId="087C05E8"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099970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Много лошо</w:t>
                  </w:r>
                </w:p>
              </w:tc>
              <w:tc>
                <w:tcPr>
                  <w:tcW w:w="2000" w:type="dxa"/>
                  <w:tcBorders>
                    <w:top w:val="nil"/>
                    <w:left w:val="nil"/>
                    <w:bottom w:val="single" w:sz="8" w:space="0" w:color="auto"/>
                    <w:right w:val="single" w:sz="8" w:space="0" w:color="auto"/>
                  </w:tcBorders>
                  <w:tcMar>
                    <w:top w:w="15" w:type="dxa"/>
                    <w:left w:w="15" w:type="dxa"/>
                    <w:bottom w:w="15" w:type="dxa"/>
                    <w:right w:w="15" w:type="dxa"/>
                  </w:tcMar>
                  <w:hideMark/>
                </w:tcPr>
                <w:p w14:paraId="1F427A1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w:t>
                  </w:r>
                </w:p>
              </w:tc>
              <w:tc>
                <w:tcPr>
                  <w:tcW w:w="2700" w:type="dxa"/>
                  <w:tcBorders>
                    <w:top w:val="nil"/>
                    <w:left w:val="nil"/>
                    <w:bottom w:val="single" w:sz="8" w:space="0" w:color="auto"/>
                    <w:right w:val="single" w:sz="8" w:space="0" w:color="auto"/>
                  </w:tcBorders>
                  <w:tcMar>
                    <w:top w:w="15" w:type="dxa"/>
                    <w:left w:w="15" w:type="dxa"/>
                    <w:bottom w:w="15" w:type="dxa"/>
                    <w:right w:w="15" w:type="dxa"/>
                  </w:tcMar>
                  <w:hideMark/>
                </w:tcPr>
                <w:p w14:paraId="5452D32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Липсват МФ</w:t>
                  </w:r>
                </w:p>
              </w:tc>
            </w:tr>
          </w:tbl>
          <w:p w14:paraId="18FB5905" w14:textId="77777777" w:rsidR="002166E4" w:rsidRPr="00380001" w:rsidRDefault="002166E4" w:rsidP="002166E4">
            <w:pPr>
              <w:spacing w:after="120" w:line="240" w:lineRule="auto"/>
              <w:ind w:firstLine="1155"/>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vanish/>
                <w:sz w:val="24"/>
                <w:szCs w:val="24"/>
                <w:lang w:val="de-DE" w:eastAsia="de-DE"/>
              </w:rPr>
              <w:t> </w:t>
            </w:r>
          </w:p>
          <w:tbl>
            <w:tblPr>
              <w:tblW w:w="0" w:type="auto"/>
              <w:tblCellMar>
                <w:left w:w="0" w:type="dxa"/>
                <w:right w:w="0" w:type="dxa"/>
              </w:tblCellMar>
              <w:tblLook w:val="04A0" w:firstRow="1" w:lastRow="0" w:firstColumn="1" w:lastColumn="0" w:noHBand="0" w:noVBand="1"/>
            </w:tblPr>
            <w:tblGrid>
              <w:gridCol w:w="11970"/>
            </w:tblGrid>
            <w:tr w:rsidR="00AD6F44" w:rsidRPr="00380001" w14:paraId="0445A979" w14:textId="77777777" w:rsidTr="00D14072">
              <w:tc>
                <w:tcPr>
                  <w:tcW w:w="11970" w:type="dxa"/>
                  <w:tcBorders>
                    <w:top w:val="nil"/>
                    <w:left w:val="nil"/>
                    <w:bottom w:val="nil"/>
                    <w:right w:val="nil"/>
                  </w:tcBorders>
                  <w:tcMar>
                    <w:top w:w="15" w:type="dxa"/>
                    <w:left w:w="15" w:type="dxa"/>
                    <w:bottom w:w="15" w:type="dxa"/>
                    <w:right w:w="15" w:type="dxa"/>
                  </w:tcMar>
                  <w:hideMark/>
                </w:tcPr>
                <w:p w14:paraId="7D92D015"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 xml:space="preserve">Таблица МФ5: Система за екологична оценка на </w:t>
                  </w:r>
                  <w:r w:rsidRPr="00380001">
                    <w:rPr>
                      <w:rFonts w:ascii="Times New Roman" w:eastAsia="Times New Roman" w:hAnsi="Times New Roman" w:cs="Times New Roman"/>
                      <w:sz w:val="24"/>
                      <w:szCs w:val="24"/>
                      <w:lang w:eastAsia="de-DE"/>
                    </w:rPr>
                    <w:t xml:space="preserve">речен тип </w:t>
                  </w:r>
                  <w:r w:rsidRPr="00380001">
                    <w:rPr>
                      <w:rFonts w:ascii="Times New Roman" w:eastAsia="Times New Roman" w:hAnsi="Times New Roman" w:cs="Times New Roman"/>
                      <w:sz w:val="24"/>
                      <w:szCs w:val="24"/>
                      <w:lang w:val="de-DE" w:eastAsia="de-DE"/>
                    </w:rPr>
                    <w:t>с пресъхващ характер R9 Добруджански пониращи реки по макрофити</w:t>
                  </w:r>
                  <w:r w:rsidRPr="00380001">
                    <w:rPr>
                      <w:rFonts w:ascii="Times New Roman" w:eastAsia="Times New Roman" w:hAnsi="Times New Roman" w:cs="Times New Roman"/>
                      <w:sz w:val="24"/>
                      <w:szCs w:val="24"/>
                      <w:lang w:eastAsia="de-DE"/>
                    </w:rPr>
                    <w:t>.</w:t>
                  </w:r>
                </w:p>
              </w:tc>
            </w:tr>
          </w:tbl>
          <w:p w14:paraId="7F833389"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vanish/>
                <w:sz w:val="24"/>
                <w:szCs w:val="24"/>
                <w:lang w:val="de-DE" w:eastAsia="de-DE"/>
              </w:rPr>
              <w:t> </w:t>
            </w:r>
          </w:p>
          <w:tbl>
            <w:tblPr>
              <w:tblW w:w="0" w:type="auto"/>
              <w:tblCellMar>
                <w:left w:w="0" w:type="dxa"/>
                <w:right w:w="0" w:type="dxa"/>
              </w:tblCellMar>
              <w:tblLook w:val="04A0" w:firstRow="1" w:lastRow="0" w:firstColumn="1" w:lastColumn="0" w:noHBand="0" w:noVBand="1"/>
            </w:tblPr>
            <w:tblGrid>
              <w:gridCol w:w="2360"/>
              <w:gridCol w:w="1897"/>
              <w:gridCol w:w="2783"/>
            </w:tblGrid>
            <w:tr w:rsidR="00AD6F44" w:rsidRPr="00380001" w14:paraId="6F191A4D" w14:textId="77777777" w:rsidTr="00D14072">
              <w:tc>
                <w:tcPr>
                  <w:tcW w:w="236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675D11E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Екологично състояние</w:t>
                  </w:r>
                </w:p>
              </w:tc>
              <w:tc>
                <w:tcPr>
                  <w:tcW w:w="1897"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7884533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c>
                <w:tcPr>
                  <w:tcW w:w="2783"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077A04D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Стойност РИ</w:t>
                  </w:r>
                </w:p>
              </w:tc>
            </w:tr>
            <w:tr w:rsidR="00AD6F44" w:rsidRPr="00380001" w14:paraId="390C99A9" w14:textId="77777777" w:rsidTr="00D14072">
              <w:tc>
                <w:tcPr>
                  <w:tcW w:w="236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112E68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1897" w:type="dxa"/>
                  <w:tcBorders>
                    <w:top w:val="nil"/>
                    <w:left w:val="nil"/>
                    <w:bottom w:val="single" w:sz="8" w:space="0" w:color="auto"/>
                    <w:right w:val="single" w:sz="8" w:space="0" w:color="auto"/>
                  </w:tcBorders>
                  <w:tcMar>
                    <w:top w:w="15" w:type="dxa"/>
                    <w:left w:w="15" w:type="dxa"/>
                    <w:bottom w:w="15" w:type="dxa"/>
                    <w:right w:w="15" w:type="dxa"/>
                  </w:tcMar>
                </w:tcPr>
                <w:p w14:paraId="3D22618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1,00 - 0,71</w:t>
                  </w:r>
                </w:p>
              </w:tc>
              <w:tc>
                <w:tcPr>
                  <w:tcW w:w="2783" w:type="dxa"/>
                  <w:tcBorders>
                    <w:top w:val="nil"/>
                    <w:left w:val="nil"/>
                    <w:bottom w:val="single" w:sz="8" w:space="0" w:color="auto"/>
                    <w:right w:val="single" w:sz="8" w:space="0" w:color="auto"/>
                  </w:tcBorders>
                  <w:tcMar>
                    <w:top w:w="15" w:type="dxa"/>
                    <w:left w:w="15" w:type="dxa"/>
                    <w:bottom w:w="15" w:type="dxa"/>
                    <w:right w:w="15" w:type="dxa"/>
                  </w:tcMar>
                  <w:hideMark/>
                </w:tcPr>
                <w:p w14:paraId="6B04FA8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100 - 42</w:t>
                  </w:r>
                </w:p>
              </w:tc>
            </w:tr>
            <w:tr w:rsidR="00AD6F44" w:rsidRPr="00380001" w14:paraId="449459D5" w14:textId="77777777" w:rsidTr="00D14072">
              <w:tc>
                <w:tcPr>
                  <w:tcW w:w="236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36FC94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1897" w:type="dxa"/>
                  <w:tcBorders>
                    <w:top w:val="nil"/>
                    <w:left w:val="nil"/>
                    <w:bottom w:val="single" w:sz="8" w:space="0" w:color="auto"/>
                    <w:right w:val="single" w:sz="8" w:space="0" w:color="auto"/>
                  </w:tcBorders>
                  <w:tcMar>
                    <w:top w:w="15" w:type="dxa"/>
                    <w:left w:w="15" w:type="dxa"/>
                    <w:bottom w:w="15" w:type="dxa"/>
                    <w:right w:w="15" w:type="dxa"/>
                  </w:tcMar>
                </w:tcPr>
                <w:p w14:paraId="62897D4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0,70 - 0,41</w:t>
                  </w:r>
                </w:p>
              </w:tc>
              <w:tc>
                <w:tcPr>
                  <w:tcW w:w="2783" w:type="dxa"/>
                  <w:tcBorders>
                    <w:top w:val="nil"/>
                    <w:left w:val="nil"/>
                    <w:bottom w:val="single" w:sz="8" w:space="0" w:color="auto"/>
                    <w:right w:val="single" w:sz="8" w:space="0" w:color="auto"/>
                  </w:tcBorders>
                  <w:tcMar>
                    <w:top w:w="15" w:type="dxa"/>
                    <w:left w:w="15" w:type="dxa"/>
                    <w:bottom w:w="15" w:type="dxa"/>
                    <w:right w:w="15" w:type="dxa"/>
                  </w:tcMar>
                  <w:hideMark/>
                </w:tcPr>
                <w:p w14:paraId="4F993BB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41 до -18</w:t>
                  </w:r>
                </w:p>
              </w:tc>
            </w:tr>
            <w:tr w:rsidR="00AD6F44" w:rsidRPr="00380001" w14:paraId="58CD1F19" w14:textId="77777777" w:rsidTr="00D14072">
              <w:tc>
                <w:tcPr>
                  <w:tcW w:w="236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A471A5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1897" w:type="dxa"/>
                  <w:tcBorders>
                    <w:top w:val="nil"/>
                    <w:left w:val="nil"/>
                    <w:bottom w:val="single" w:sz="8" w:space="0" w:color="auto"/>
                    <w:right w:val="single" w:sz="8" w:space="0" w:color="auto"/>
                  </w:tcBorders>
                  <w:tcMar>
                    <w:top w:w="15" w:type="dxa"/>
                    <w:left w:w="15" w:type="dxa"/>
                    <w:bottom w:w="15" w:type="dxa"/>
                    <w:right w:w="15" w:type="dxa"/>
                  </w:tcMar>
                </w:tcPr>
                <w:p w14:paraId="64CB67C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0,40 - 0,11</w:t>
                  </w:r>
                </w:p>
              </w:tc>
              <w:tc>
                <w:tcPr>
                  <w:tcW w:w="2783" w:type="dxa"/>
                  <w:tcBorders>
                    <w:top w:val="nil"/>
                    <w:left w:val="nil"/>
                    <w:bottom w:val="single" w:sz="8" w:space="0" w:color="auto"/>
                    <w:right w:val="single" w:sz="8" w:space="0" w:color="auto"/>
                  </w:tcBorders>
                  <w:tcMar>
                    <w:top w:w="15" w:type="dxa"/>
                    <w:left w:w="15" w:type="dxa"/>
                    <w:bottom w:w="15" w:type="dxa"/>
                    <w:right w:w="15" w:type="dxa"/>
                  </w:tcMar>
                  <w:hideMark/>
                </w:tcPr>
                <w:p w14:paraId="6A584E9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-19 до -78</w:t>
                  </w:r>
                </w:p>
              </w:tc>
            </w:tr>
            <w:tr w:rsidR="00AD6F44" w:rsidRPr="00380001" w14:paraId="4CFBF5D8" w14:textId="77777777" w:rsidTr="00D14072">
              <w:tc>
                <w:tcPr>
                  <w:tcW w:w="236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02EED2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Лошо</w:t>
                  </w:r>
                </w:p>
              </w:tc>
              <w:tc>
                <w:tcPr>
                  <w:tcW w:w="1897" w:type="dxa"/>
                  <w:tcBorders>
                    <w:top w:val="nil"/>
                    <w:left w:val="nil"/>
                    <w:bottom w:val="single" w:sz="8" w:space="0" w:color="auto"/>
                    <w:right w:val="single" w:sz="8" w:space="0" w:color="auto"/>
                  </w:tcBorders>
                  <w:tcMar>
                    <w:top w:w="15" w:type="dxa"/>
                    <w:left w:w="15" w:type="dxa"/>
                    <w:bottom w:w="15" w:type="dxa"/>
                    <w:right w:w="15" w:type="dxa"/>
                  </w:tcMar>
                </w:tcPr>
                <w:p w14:paraId="334CE0A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0,10 - 0,00</w:t>
                  </w:r>
                </w:p>
              </w:tc>
              <w:tc>
                <w:tcPr>
                  <w:tcW w:w="2783" w:type="dxa"/>
                  <w:tcBorders>
                    <w:top w:val="nil"/>
                    <w:left w:val="nil"/>
                    <w:bottom w:val="single" w:sz="8" w:space="0" w:color="auto"/>
                    <w:right w:val="single" w:sz="8" w:space="0" w:color="auto"/>
                  </w:tcBorders>
                  <w:tcMar>
                    <w:top w:w="15" w:type="dxa"/>
                    <w:left w:w="15" w:type="dxa"/>
                    <w:bottom w:w="15" w:type="dxa"/>
                    <w:right w:w="15" w:type="dxa"/>
                  </w:tcMar>
                  <w:hideMark/>
                </w:tcPr>
                <w:p w14:paraId="2753980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-79 до -100</w:t>
                  </w:r>
                </w:p>
              </w:tc>
            </w:tr>
            <w:tr w:rsidR="00AD6F44" w:rsidRPr="00380001" w14:paraId="15BB6828" w14:textId="77777777" w:rsidTr="00D14072">
              <w:tc>
                <w:tcPr>
                  <w:tcW w:w="236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9134D3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Много лошо</w:t>
                  </w:r>
                </w:p>
              </w:tc>
              <w:tc>
                <w:tcPr>
                  <w:tcW w:w="1897" w:type="dxa"/>
                  <w:tcBorders>
                    <w:top w:val="nil"/>
                    <w:left w:val="nil"/>
                    <w:bottom w:val="single" w:sz="8" w:space="0" w:color="auto"/>
                    <w:right w:val="single" w:sz="8" w:space="0" w:color="auto"/>
                  </w:tcBorders>
                  <w:tcMar>
                    <w:top w:w="15" w:type="dxa"/>
                    <w:left w:w="15" w:type="dxa"/>
                    <w:bottom w:w="15" w:type="dxa"/>
                    <w:right w:w="15" w:type="dxa"/>
                  </w:tcMar>
                </w:tcPr>
                <w:p w14:paraId="7486FAF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w:t>
                  </w:r>
                </w:p>
              </w:tc>
              <w:tc>
                <w:tcPr>
                  <w:tcW w:w="2783" w:type="dxa"/>
                  <w:tcBorders>
                    <w:top w:val="nil"/>
                    <w:left w:val="nil"/>
                    <w:bottom w:val="single" w:sz="8" w:space="0" w:color="auto"/>
                    <w:right w:val="single" w:sz="8" w:space="0" w:color="auto"/>
                  </w:tcBorders>
                  <w:tcMar>
                    <w:top w:w="15" w:type="dxa"/>
                    <w:left w:w="15" w:type="dxa"/>
                    <w:bottom w:w="15" w:type="dxa"/>
                    <w:right w:w="15" w:type="dxa"/>
                  </w:tcMar>
                  <w:hideMark/>
                </w:tcPr>
                <w:p w14:paraId="7956E5D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Липсват МФ</w:t>
                  </w:r>
                </w:p>
              </w:tc>
            </w:tr>
          </w:tbl>
          <w:p w14:paraId="5197894B"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val="de-DE" w:eastAsia="de-DE"/>
              </w:rPr>
            </w:pPr>
          </w:p>
          <w:p w14:paraId="3D7AD604"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 xml:space="preserve">Таблица МФ6: Система за екологична оценка на </w:t>
            </w:r>
            <w:r w:rsidRPr="00380001">
              <w:rPr>
                <w:rFonts w:ascii="Times New Roman" w:eastAsia="Times New Roman" w:hAnsi="Times New Roman" w:cs="Times New Roman"/>
                <w:sz w:val="24"/>
                <w:szCs w:val="24"/>
                <w:lang w:eastAsia="de-DE"/>
              </w:rPr>
              <w:t>черноморски</w:t>
            </w:r>
            <w:r w:rsidRPr="00380001">
              <w:rPr>
                <w:rFonts w:ascii="Times New Roman" w:eastAsia="Times New Roman" w:hAnsi="Times New Roman" w:cs="Times New Roman"/>
                <w:sz w:val="24"/>
                <w:szCs w:val="24"/>
                <w:lang w:val="de-DE" w:eastAsia="de-DE"/>
              </w:rPr>
              <w:t xml:space="preserve"> </w:t>
            </w:r>
            <w:r w:rsidRPr="00380001">
              <w:rPr>
                <w:rFonts w:ascii="Times New Roman" w:eastAsia="Times New Roman" w:hAnsi="Times New Roman" w:cs="Times New Roman"/>
                <w:sz w:val="24"/>
                <w:szCs w:val="24"/>
                <w:lang w:eastAsia="de-DE"/>
              </w:rPr>
              <w:t>речни типове</w:t>
            </w:r>
            <w:r w:rsidRPr="00380001">
              <w:rPr>
                <w:rFonts w:ascii="Times New Roman" w:eastAsia="Times New Roman" w:hAnsi="Times New Roman" w:cs="Times New Roman"/>
                <w:sz w:val="24"/>
                <w:szCs w:val="24"/>
                <w:lang w:val="de-DE" w:eastAsia="de-DE"/>
              </w:rPr>
              <w:t xml:space="preserve"> R</w:t>
            </w:r>
            <w:r w:rsidRPr="00380001">
              <w:rPr>
                <w:rFonts w:ascii="Times New Roman" w:eastAsia="Times New Roman" w:hAnsi="Times New Roman" w:cs="Times New Roman"/>
                <w:sz w:val="24"/>
                <w:szCs w:val="24"/>
                <w:lang w:eastAsia="de-DE"/>
              </w:rPr>
              <w:t xml:space="preserve">10 Големи черноморски реки и </w:t>
            </w:r>
            <w:r w:rsidRPr="00380001">
              <w:rPr>
                <w:rFonts w:ascii="Times New Roman" w:eastAsia="Times New Roman" w:hAnsi="Times New Roman" w:cs="Times New Roman"/>
                <w:sz w:val="24"/>
                <w:szCs w:val="24"/>
                <w:lang w:val="de-DE" w:eastAsia="de-DE"/>
              </w:rPr>
              <w:t>R11</w:t>
            </w:r>
            <w:r w:rsidRPr="00380001">
              <w:rPr>
                <w:rFonts w:ascii="Times New Roman" w:eastAsia="Times New Roman" w:hAnsi="Times New Roman" w:cs="Times New Roman"/>
                <w:sz w:val="24"/>
                <w:szCs w:val="24"/>
                <w:lang w:eastAsia="de-DE"/>
              </w:rPr>
              <w:t xml:space="preserve"> Малки и средни черноморски реки </w:t>
            </w:r>
            <w:r w:rsidRPr="00380001">
              <w:rPr>
                <w:rFonts w:ascii="Times New Roman" w:eastAsia="Times New Roman" w:hAnsi="Times New Roman" w:cs="Times New Roman"/>
                <w:sz w:val="24"/>
                <w:szCs w:val="24"/>
                <w:lang w:val="de-DE" w:eastAsia="de-DE"/>
              </w:rPr>
              <w:t>по макрофити</w:t>
            </w:r>
            <w:r w:rsidRPr="00380001">
              <w:rPr>
                <w:rFonts w:ascii="Times New Roman" w:eastAsia="Times New Roman" w:hAnsi="Times New Roman" w:cs="Times New Roman"/>
                <w:sz w:val="24"/>
                <w:szCs w:val="24"/>
                <w:lang w:eastAsia="de-DE"/>
              </w:rPr>
              <w:t>.</w:t>
            </w:r>
          </w:p>
          <w:tbl>
            <w:tblPr>
              <w:tblW w:w="0" w:type="auto"/>
              <w:tblCellMar>
                <w:left w:w="0" w:type="dxa"/>
                <w:right w:w="0" w:type="dxa"/>
              </w:tblCellMar>
              <w:tblLook w:val="04A0" w:firstRow="1" w:lastRow="0" w:firstColumn="1" w:lastColumn="0" w:noHBand="0" w:noVBand="1"/>
            </w:tblPr>
            <w:tblGrid>
              <w:gridCol w:w="2360"/>
              <w:gridCol w:w="1890"/>
              <w:gridCol w:w="2785"/>
            </w:tblGrid>
            <w:tr w:rsidR="00AD6F44" w:rsidRPr="00380001" w14:paraId="450AB1C5" w14:textId="77777777" w:rsidTr="00D14072">
              <w:tc>
                <w:tcPr>
                  <w:tcW w:w="236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2C71342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Екологично състояние</w:t>
                  </w:r>
                </w:p>
              </w:tc>
              <w:tc>
                <w:tcPr>
                  <w:tcW w:w="189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0DEA170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EQR</w:t>
                  </w:r>
                </w:p>
              </w:tc>
              <w:tc>
                <w:tcPr>
                  <w:tcW w:w="278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6881579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Стойност РИ</w:t>
                  </w:r>
                </w:p>
              </w:tc>
            </w:tr>
            <w:tr w:rsidR="00AD6F44" w:rsidRPr="00380001" w14:paraId="3A4308B6" w14:textId="77777777" w:rsidTr="00D14072">
              <w:tc>
                <w:tcPr>
                  <w:tcW w:w="236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652B1F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1890" w:type="dxa"/>
                  <w:tcBorders>
                    <w:top w:val="nil"/>
                    <w:left w:val="nil"/>
                    <w:bottom w:val="single" w:sz="8" w:space="0" w:color="auto"/>
                    <w:right w:val="single" w:sz="8" w:space="0" w:color="auto"/>
                  </w:tcBorders>
                  <w:tcMar>
                    <w:top w:w="15" w:type="dxa"/>
                    <w:left w:w="15" w:type="dxa"/>
                    <w:bottom w:w="15" w:type="dxa"/>
                    <w:right w:w="15" w:type="dxa"/>
                  </w:tcMar>
                  <w:hideMark/>
                </w:tcPr>
                <w:p w14:paraId="6D8199E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1,00 - 0,74</w:t>
                  </w:r>
                </w:p>
              </w:tc>
              <w:tc>
                <w:tcPr>
                  <w:tcW w:w="2785" w:type="dxa"/>
                  <w:tcBorders>
                    <w:top w:val="nil"/>
                    <w:left w:val="nil"/>
                    <w:bottom w:val="single" w:sz="8" w:space="0" w:color="auto"/>
                    <w:right w:val="single" w:sz="8" w:space="0" w:color="auto"/>
                  </w:tcBorders>
                  <w:tcMar>
                    <w:top w:w="15" w:type="dxa"/>
                    <w:left w:w="15" w:type="dxa"/>
                    <w:bottom w:w="15" w:type="dxa"/>
                    <w:right w:w="15" w:type="dxa"/>
                  </w:tcMar>
                  <w:hideMark/>
                </w:tcPr>
                <w:p w14:paraId="1FF94E7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100 - 48</w:t>
                  </w:r>
                </w:p>
              </w:tc>
            </w:tr>
            <w:tr w:rsidR="00AD6F44" w:rsidRPr="00380001" w14:paraId="37153D9E" w14:textId="77777777" w:rsidTr="00D14072">
              <w:tc>
                <w:tcPr>
                  <w:tcW w:w="236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8B208C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1890" w:type="dxa"/>
                  <w:tcBorders>
                    <w:top w:val="nil"/>
                    <w:left w:val="nil"/>
                    <w:bottom w:val="single" w:sz="8" w:space="0" w:color="auto"/>
                    <w:right w:val="single" w:sz="8" w:space="0" w:color="auto"/>
                  </w:tcBorders>
                  <w:tcMar>
                    <w:top w:w="15" w:type="dxa"/>
                    <w:left w:w="15" w:type="dxa"/>
                    <w:bottom w:w="15" w:type="dxa"/>
                    <w:right w:w="15" w:type="dxa"/>
                  </w:tcMar>
                  <w:hideMark/>
                </w:tcPr>
                <w:p w14:paraId="2107B24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0,73 - 0,47</w:t>
                  </w:r>
                </w:p>
              </w:tc>
              <w:tc>
                <w:tcPr>
                  <w:tcW w:w="2785" w:type="dxa"/>
                  <w:tcBorders>
                    <w:top w:val="nil"/>
                    <w:left w:val="nil"/>
                    <w:bottom w:val="single" w:sz="8" w:space="0" w:color="auto"/>
                    <w:right w:val="single" w:sz="8" w:space="0" w:color="auto"/>
                  </w:tcBorders>
                  <w:tcMar>
                    <w:top w:w="15" w:type="dxa"/>
                    <w:left w:w="15" w:type="dxa"/>
                    <w:bottom w:w="15" w:type="dxa"/>
                    <w:right w:w="15" w:type="dxa"/>
                  </w:tcMar>
                  <w:hideMark/>
                </w:tcPr>
                <w:p w14:paraId="3F4E3A0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47 </w:t>
                  </w:r>
                  <w:r w:rsidRPr="00380001">
                    <w:rPr>
                      <w:rFonts w:ascii="Times New Roman" w:eastAsia="Times New Roman" w:hAnsi="Times New Roman" w:cs="Times New Roman"/>
                      <w:sz w:val="24"/>
                      <w:szCs w:val="24"/>
                      <w:lang w:val="de-DE" w:eastAsia="de-DE"/>
                    </w:rPr>
                    <w:t>to</w:t>
                  </w:r>
                  <w:r w:rsidRPr="00380001">
                    <w:rPr>
                      <w:rFonts w:ascii="Times New Roman" w:eastAsia="Times New Roman" w:hAnsi="Times New Roman" w:cs="Times New Roman"/>
                      <w:sz w:val="24"/>
                      <w:szCs w:val="24"/>
                      <w:lang w:eastAsia="de-DE"/>
                    </w:rPr>
                    <w:t xml:space="preserve"> -6</w:t>
                  </w:r>
                </w:p>
              </w:tc>
            </w:tr>
            <w:tr w:rsidR="00AD6F44" w:rsidRPr="00380001" w14:paraId="622BDDA8" w14:textId="77777777" w:rsidTr="00D14072">
              <w:tc>
                <w:tcPr>
                  <w:tcW w:w="236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4E9A1C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1890" w:type="dxa"/>
                  <w:tcBorders>
                    <w:top w:val="nil"/>
                    <w:left w:val="nil"/>
                    <w:bottom w:val="single" w:sz="8" w:space="0" w:color="auto"/>
                    <w:right w:val="single" w:sz="8" w:space="0" w:color="auto"/>
                  </w:tcBorders>
                  <w:tcMar>
                    <w:top w:w="15" w:type="dxa"/>
                    <w:left w:w="15" w:type="dxa"/>
                    <w:bottom w:w="15" w:type="dxa"/>
                    <w:right w:w="15" w:type="dxa"/>
                  </w:tcMar>
                  <w:hideMark/>
                </w:tcPr>
                <w:p w14:paraId="51F01EC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0,46 - 0,16</w:t>
                  </w:r>
                </w:p>
              </w:tc>
              <w:tc>
                <w:tcPr>
                  <w:tcW w:w="2785" w:type="dxa"/>
                  <w:tcBorders>
                    <w:top w:val="nil"/>
                    <w:left w:val="nil"/>
                    <w:bottom w:val="single" w:sz="8" w:space="0" w:color="auto"/>
                    <w:right w:val="single" w:sz="8" w:space="0" w:color="auto"/>
                  </w:tcBorders>
                  <w:tcMar>
                    <w:top w:w="15" w:type="dxa"/>
                    <w:left w:w="15" w:type="dxa"/>
                    <w:bottom w:w="15" w:type="dxa"/>
                    <w:right w:w="15" w:type="dxa"/>
                  </w:tcMar>
                  <w:hideMark/>
                </w:tcPr>
                <w:p w14:paraId="03DA20E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-7 </w:t>
                  </w:r>
                  <w:r w:rsidRPr="00380001">
                    <w:rPr>
                      <w:rFonts w:ascii="Times New Roman" w:eastAsia="Times New Roman" w:hAnsi="Times New Roman" w:cs="Times New Roman"/>
                      <w:sz w:val="24"/>
                      <w:szCs w:val="24"/>
                      <w:lang w:val="de-DE" w:eastAsia="de-DE"/>
                    </w:rPr>
                    <w:t>to</w:t>
                  </w:r>
                  <w:r w:rsidRPr="00380001">
                    <w:rPr>
                      <w:rFonts w:ascii="Times New Roman" w:eastAsia="Times New Roman" w:hAnsi="Times New Roman" w:cs="Times New Roman"/>
                      <w:sz w:val="24"/>
                      <w:szCs w:val="24"/>
                      <w:lang w:eastAsia="de-DE"/>
                    </w:rPr>
                    <w:t xml:space="preserve"> -69</w:t>
                  </w:r>
                </w:p>
              </w:tc>
            </w:tr>
            <w:tr w:rsidR="00AD6F44" w:rsidRPr="00380001" w14:paraId="6B2D1740" w14:textId="77777777" w:rsidTr="00D14072">
              <w:tc>
                <w:tcPr>
                  <w:tcW w:w="236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7E35D4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Лошо</w:t>
                  </w:r>
                </w:p>
              </w:tc>
              <w:tc>
                <w:tcPr>
                  <w:tcW w:w="1890" w:type="dxa"/>
                  <w:tcBorders>
                    <w:top w:val="nil"/>
                    <w:left w:val="nil"/>
                    <w:bottom w:val="single" w:sz="8" w:space="0" w:color="auto"/>
                    <w:right w:val="single" w:sz="8" w:space="0" w:color="auto"/>
                  </w:tcBorders>
                  <w:tcMar>
                    <w:top w:w="15" w:type="dxa"/>
                    <w:left w:w="15" w:type="dxa"/>
                    <w:bottom w:w="15" w:type="dxa"/>
                    <w:right w:w="15" w:type="dxa"/>
                  </w:tcMar>
                  <w:hideMark/>
                </w:tcPr>
                <w:p w14:paraId="787E788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0,15 - 0,00</w:t>
                  </w:r>
                </w:p>
              </w:tc>
              <w:tc>
                <w:tcPr>
                  <w:tcW w:w="2785" w:type="dxa"/>
                  <w:tcBorders>
                    <w:top w:val="nil"/>
                    <w:left w:val="nil"/>
                    <w:bottom w:val="single" w:sz="8" w:space="0" w:color="auto"/>
                    <w:right w:val="single" w:sz="8" w:space="0" w:color="auto"/>
                  </w:tcBorders>
                  <w:tcMar>
                    <w:top w:w="15" w:type="dxa"/>
                    <w:left w:w="15" w:type="dxa"/>
                    <w:bottom w:w="15" w:type="dxa"/>
                    <w:right w:w="15" w:type="dxa"/>
                  </w:tcMar>
                  <w:hideMark/>
                </w:tcPr>
                <w:p w14:paraId="26E2F06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-70 </w:t>
                  </w:r>
                  <w:r w:rsidRPr="00380001">
                    <w:rPr>
                      <w:rFonts w:ascii="Times New Roman" w:eastAsia="Times New Roman" w:hAnsi="Times New Roman" w:cs="Times New Roman"/>
                      <w:sz w:val="24"/>
                      <w:szCs w:val="24"/>
                      <w:lang w:val="de-DE" w:eastAsia="de-DE"/>
                    </w:rPr>
                    <w:t>to</w:t>
                  </w:r>
                  <w:r w:rsidRPr="00380001">
                    <w:rPr>
                      <w:rFonts w:ascii="Times New Roman" w:eastAsia="Times New Roman" w:hAnsi="Times New Roman" w:cs="Times New Roman"/>
                      <w:sz w:val="24"/>
                      <w:szCs w:val="24"/>
                      <w:lang w:eastAsia="de-DE"/>
                    </w:rPr>
                    <w:t xml:space="preserve"> -100</w:t>
                  </w:r>
                </w:p>
              </w:tc>
            </w:tr>
            <w:tr w:rsidR="00AD6F44" w:rsidRPr="00380001" w14:paraId="643E48B7" w14:textId="77777777" w:rsidTr="00D14072">
              <w:tc>
                <w:tcPr>
                  <w:tcW w:w="236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BE1D3C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Много лошо</w:t>
                  </w:r>
                </w:p>
              </w:tc>
              <w:tc>
                <w:tcPr>
                  <w:tcW w:w="1890" w:type="dxa"/>
                  <w:tcBorders>
                    <w:top w:val="nil"/>
                    <w:left w:val="nil"/>
                    <w:bottom w:val="single" w:sz="8" w:space="0" w:color="auto"/>
                    <w:right w:val="single" w:sz="8" w:space="0" w:color="auto"/>
                  </w:tcBorders>
                  <w:tcMar>
                    <w:top w:w="15" w:type="dxa"/>
                    <w:left w:w="15" w:type="dxa"/>
                    <w:bottom w:w="15" w:type="dxa"/>
                    <w:right w:w="15" w:type="dxa"/>
                  </w:tcMar>
                  <w:hideMark/>
                </w:tcPr>
                <w:p w14:paraId="618772D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2785" w:type="dxa"/>
                  <w:tcBorders>
                    <w:top w:val="nil"/>
                    <w:left w:val="nil"/>
                    <w:bottom w:val="single" w:sz="8" w:space="0" w:color="auto"/>
                    <w:right w:val="single" w:sz="8" w:space="0" w:color="auto"/>
                  </w:tcBorders>
                  <w:tcMar>
                    <w:top w:w="15" w:type="dxa"/>
                    <w:left w:w="15" w:type="dxa"/>
                    <w:bottom w:w="15" w:type="dxa"/>
                    <w:right w:w="15" w:type="dxa"/>
                  </w:tcMar>
                  <w:hideMark/>
                </w:tcPr>
                <w:p w14:paraId="244E206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Липсват МФ</w:t>
                  </w:r>
                </w:p>
              </w:tc>
            </w:tr>
          </w:tbl>
          <w:p w14:paraId="447875E3"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p>
          <w:p w14:paraId="5C4F6466"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Таблица МФ7: Система за екологична оценка на речни типове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14</w:t>
            </w:r>
            <w:r w:rsidRPr="00380001">
              <w:rPr>
                <w:rFonts w:ascii="Times New Roman" w:eastAsia="Times New Roman" w:hAnsi="Times New Roman" w:cs="Times New Roman"/>
                <w:sz w:val="24"/>
                <w:szCs w:val="24"/>
                <w:lang w:val="de-DE" w:eastAsia="de-DE"/>
              </w:rPr>
              <w:t>a</w:t>
            </w:r>
            <w:r w:rsidRPr="00380001">
              <w:rPr>
                <w:rFonts w:ascii="Times New Roman" w:eastAsia="Times New Roman" w:hAnsi="Times New Roman" w:cs="Times New Roman"/>
                <w:sz w:val="24"/>
                <w:szCs w:val="24"/>
                <w:lang w:eastAsia="de-DE"/>
              </w:rPr>
              <w:t xml:space="preserve"> и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14</w:t>
            </w:r>
            <w:r w:rsidRPr="00380001">
              <w:rPr>
                <w:rFonts w:ascii="Times New Roman" w:eastAsia="Times New Roman" w:hAnsi="Times New Roman" w:cs="Times New Roman"/>
                <w:sz w:val="24"/>
                <w:szCs w:val="24"/>
                <w:lang w:val="de-DE" w:eastAsia="de-DE"/>
              </w:rPr>
              <w:t>b</w:t>
            </w:r>
            <w:r w:rsidRPr="00380001">
              <w:rPr>
                <w:rFonts w:ascii="Times New Roman" w:eastAsia="Times New Roman" w:hAnsi="Times New Roman" w:cs="Times New Roman"/>
                <w:sz w:val="24"/>
                <w:szCs w:val="24"/>
                <w:lang w:eastAsia="de-DE"/>
              </w:rPr>
              <w:t xml:space="preserve"> (Реки със субсредиземноморско влияние в ЕР 7 без тип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14с временни реки) по макрофити*.</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55"/>
              <w:gridCol w:w="1890"/>
              <w:gridCol w:w="2790"/>
            </w:tblGrid>
            <w:tr w:rsidR="00AD6F44" w:rsidRPr="00380001" w14:paraId="0FF59458" w14:textId="77777777" w:rsidTr="00D14072">
              <w:trPr>
                <w:trHeight w:val="226"/>
              </w:trPr>
              <w:tc>
                <w:tcPr>
                  <w:tcW w:w="2355" w:type="dxa"/>
                  <w:tcMar>
                    <w:top w:w="28" w:type="dxa"/>
                    <w:left w:w="57" w:type="dxa"/>
                    <w:bottom w:w="57" w:type="dxa"/>
                    <w:right w:w="57" w:type="dxa"/>
                  </w:tcMar>
                  <w:hideMark/>
                </w:tcPr>
                <w:p w14:paraId="6CCB7C3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lastRenderedPageBreak/>
                    <w:t>Екологично състояние</w:t>
                  </w:r>
                </w:p>
              </w:tc>
              <w:tc>
                <w:tcPr>
                  <w:tcW w:w="1890" w:type="dxa"/>
                  <w:tcMar>
                    <w:top w:w="28" w:type="dxa"/>
                    <w:left w:w="57" w:type="dxa"/>
                    <w:bottom w:w="57" w:type="dxa"/>
                    <w:right w:w="57" w:type="dxa"/>
                  </w:tcMar>
                  <w:hideMark/>
                </w:tcPr>
                <w:p w14:paraId="556917A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c>
                <w:tcPr>
                  <w:tcW w:w="2790" w:type="dxa"/>
                  <w:tcMar>
                    <w:top w:w="28" w:type="dxa"/>
                    <w:left w:w="57" w:type="dxa"/>
                    <w:bottom w:w="57" w:type="dxa"/>
                    <w:right w:w="57" w:type="dxa"/>
                  </w:tcMar>
                  <w:hideMark/>
                </w:tcPr>
                <w:p w14:paraId="3BBE55F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Стойност РИ</w:t>
                  </w:r>
                </w:p>
              </w:tc>
            </w:tr>
            <w:tr w:rsidR="00AD6F44" w:rsidRPr="00380001" w14:paraId="4990D1A3" w14:textId="77777777" w:rsidTr="00D14072">
              <w:trPr>
                <w:trHeight w:val="226"/>
              </w:trPr>
              <w:tc>
                <w:tcPr>
                  <w:tcW w:w="2355" w:type="dxa"/>
                  <w:tcMar>
                    <w:top w:w="28" w:type="dxa"/>
                    <w:left w:w="57" w:type="dxa"/>
                    <w:bottom w:w="57" w:type="dxa"/>
                    <w:right w:w="57" w:type="dxa"/>
                  </w:tcMar>
                  <w:hideMark/>
                </w:tcPr>
                <w:p w14:paraId="5B48A7B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1890" w:type="dxa"/>
                  <w:tcMar>
                    <w:top w:w="28" w:type="dxa"/>
                    <w:left w:w="57" w:type="dxa"/>
                    <w:bottom w:w="57" w:type="dxa"/>
                    <w:right w:w="57" w:type="dxa"/>
                  </w:tcMar>
                  <w:hideMark/>
                </w:tcPr>
                <w:p w14:paraId="0D58119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1,00 - 0,</w:t>
                  </w:r>
                  <w:r w:rsidRPr="00380001">
                    <w:rPr>
                      <w:rFonts w:ascii="Times New Roman" w:eastAsia="Times New Roman" w:hAnsi="Times New Roman" w:cs="Times New Roman"/>
                      <w:sz w:val="24"/>
                      <w:szCs w:val="24"/>
                      <w:lang w:eastAsia="de-DE"/>
                    </w:rPr>
                    <w:t>6</w:t>
                  </w:r>
                  <w:r w:rsidRPr="00380001">
                    <w:rPr>
                      <w:rFonts w:ascii="Times New Roman" w:eastAsia="Times New Roman" w:hAnsi="Times New Roman" w:cs="Times New Roman"/>
                      <w:sz w:val="24"/>
                      <w:szCs w:val="24"/>
                      <w:lang w:val="de-DE" w:eastAsia="de-DE"/>
                    </w:rPr>
                    <w:t>4</w:t>
                  </w:r>
                </w:p>
              </w:tc>
              <w:tc>
                <w:tcPr>
                  <w:tcW w:w="2790" w:type="dxa"/>
                  <w:tcMar>
                    <w:top w:w="28" w:type="dxa"/>
                    <w:left w:w="57" w:type="dxa"/>
                    <w:bottom w:w="57" w:type="dxa"/>
                    <w:right w:w="57" w:type="dxa"/>
                  </w:tcMar>
                  <w:hideMark/>
                </w:tcPr>
                <w:p w14:paraId="06A6D6F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 xml:space="preserve">100 - </w:t>
                  </w:r>
                  <w:r w:rsidRPr="00380001">
                    <w:rPr>
                      <w:rFonts w:ascii="Times New Roman" w:eastAsia="Times New Roman" w:hAnsi="Times New Roman" w:cs="Times New Roman"/>
                      <w:sz w:val="24"/>
                      <w:szCs w:val="24"/>
                      <w:lang w:eastAsia="de-DE"/>
                    </w:rPr>
                    <w:t>2</w:t>
                  </w:r>
                  <w:r w:rsidRPr="00380001">
                    <w:rPr>
                      <w:rFonts w:ascii="Times New Roman" w:eastAsia="Times New Roman" w:hAnsi="Times New Roman" w:cs="Times New Roman"/>
                      <w:sz w:val="24"/>
                      <w:szCs w:val="24"/>
                      <w:lang w:val="de-DE" w:eastAsia="de-DE"/>
                    </w:rPr>
                    <w:t>8</w:t>
                  </w:r>
                </w:p>
              </w:tc>
            </w:tr>
            <w:tr w:rsidR="00AD6F44" w:rsidRPr="00380001" w14:paraId="69D0CB73" w14:textId="77777777" w:rsidTr="00D14072">
              <w:trPr>
                <w:trHeight w:val="226"/>
              </w:trPr>
              <w:tc>
                <w:tcPr>
                  <w:tcW w:w="2355" w:type="dxa"/>
                  <w:tcMar>
                    <w:top w:w="28" w:type="dxa"/>
                    <w:left w:w="57" w:type="dxa"/>
                    <w:bottom w:w="57" w:type="dxa"/>
                    <w:right w:w="57" w:type="dxa"/>
                  </w:tcMar>
                  <w:hideMark/>
                </w:tcPr>
                <w:p w14:paraId="53C73E3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1890" w:type="dxa"/>
                  <w:tcMar>
                    <w:top w:w="28" w:type="dxa"/>
                    <w:left w:w="57" w:type="dxa"/>
                    <w:bottom w:w="57" w:type="dxa"/>
                    <w:right w:w="57" w:type="dxa"/>
                  </w:tcMar>
                  <w:hideMark/>
                </w:tcPr>
                <w:p w14:paraId="1DABBD2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6</w:t>
                  </w:r>
                  <w:r w:rsidRPr="00380001">
                    <w:rPr>
                      <w:rFonts w:ascii="Times New Roman" w:eastAsia="Times New Roman" w:hAnsi="Times New Roman" w:cs="Times New Roman"/>
                      <w:sz w:val="24"/>
                      <w:szCs w:val="24"/>
                      <w:lang w:val="de-DE" w:eastAsia="de-DE"/>
                    </w:rPr>
                    <w:t>3 - 0,</w:t>
                  </w:r>
                  <w:r w:rsidRPr="00380001">
                    <w:rPr>
                      <w:rFonts w:ascii="Times New Roman" w:eastAsia="Times New Roman" w:hAnsi="Times New Roman" w:cs="Times New Roman"/>
                      <w:sz w:val="24"/>
                      <w:szCs w:val="24"/>
                      <w:lang w:eastAsia="de-DE"/>
                    </w:rPr>
                    <w:t>35</w:t>
                  </w:r>
                </w:p>
              </w:tc>
              <w:tc>
                <w:tcPr>
                  <w:tcW w:w="2790" w:type="dxa"/>
                  <w:tcMar>
                    <w:top w:w="28" w:type="dxa"/>
                    <w:left w:w="57" w:type="dxa"/>
                    <w:bottom w:w="57" w:type="dxa"/>
                    <w:right w:w="57" w:type="dxa"/>
                  </w:tcMar>
                  <w:hideMark/>
                </w:tcPr>
                <w:p w14:paraId="608502F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w:t>
                  </w:r>
                  <w:r w:rsidRPr="00380001">
                    <w:rPr>
                      <w:rFonts w:ascii="Times New Roman" w:eastAsia="Times New Roman" w:hAnsi="Times New Roman" w:cs="Times New Roman"/>
                      <w:sz w:val="24"/>
                      <w:szCs w:val="24"/>
                      <w:lang w:val="de-DE" w:eastAsia="de-DE"/>
                    </w:rPr>
                    <w:t>7 до -</w:t>
                  </w:r>
                  <w:r w:rsidRPr="00380001">
                    <w:rPr>
                      <w:rFonts w:ascii="Times New Roman" w:eastAsia="Times New Roman" w:hAnsi="Times New Roman" w:cs="Times New Roman"/>
                      <w:sz w:val="24"/>
                      <w:szCs w:val="24"/>
                      <w:lang w:eastAsia="de-DE"/>
                    </w:rPr>
                    <w:t>30</w:t>
                  </w:r>
                </w:p>
              </w:tc>
            </w:tr>
            <w:tr w:rsidR="00AD6F44" w:rsidRPr="00380001" w14:paraId="57ABA218" w14:textId="77777777" w:rsidTr="00D14072">
              <w:trPr>
                <w:trHeight w:val="226"/>
              </w:trPr>
              <w:tc>
                <w:tcPr>
                  <w:tcW w:w="2355" w:type="dxa"/>
                  <w:tcMar>
                    <w:top w:w="28" w:type="dxa"/>
                    <w:left w:w="57" w:type="dxa"/>
                    <w:bottom w:w="57" w:type="dxa"/>
                    <w:right w:w="57" w:type="dxa"/>
                  </w:tcMar>
                  <w:hideMark/>
                </w:tcPr>
                <w:p w14:paraId="0A19DA5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1890" w:type="dxa"/>
                  <w:tcMar>
                    <w:top w:w="28" w:type="dxa"/>
                    <w:left w:w="57" w:type="dxa"/>
                    <w:bottom w:w="57" w:type="dxa"/>
                    <w:right w:w="57" w:type="dxa"/>
                  </w:tcMar>
                  <w:hideMark/>
                </w:tcPr>
                <w:p w14:paraId="1CD8F93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34</w:t>
                  </w:r>
                  <w:r w:rsidRPr="00380001">
                    <w:rPr>
                      <w:rFonts w:ascii="Times New Roman" w:eastAsia="Times New Roman" w:hAnsi="Times New Roman" w:cs="Times New Roman"/>
                      <w:sz w:val="24"/>
                      <w:szCs w:val="24"/>
                      <w:lang w:val="de-DE" w:eastAsia="de-DE"/>
                    </w:rPr>
                    <w:t xml:space="preserve"> - 0,</w:t>
                  </w:r>
                  <w:r w:rsidRPr="00380001">
                    <w:rPr>
                      <w:rFonts w:ascii="Times New Roman" w:eastAsia="Times New Roman" w:hAnsi="Times New Roman" w:cs="Times New Roman"/>
                      <w:sz w:val="24"/>
                      <w:szCs w:val="24"/>
                      <w:lang w:eastAsia="de-DE"/>
                    </w:rPr>
                    <w:t>1</w:t>
                  </w:r>
                  <w:r w:rsidRPr="00380001">
                    <w:rPr>
                      <w:rFonts w:ascii="Times New Roman" w:eastAsia="Times New Roman" w:hAnsi="Times New Roman" w:cs="Times New Roman"/>
                      <w:sz w:val="24"/>
                      <w:szCs w:val="24"/>
                      <w:lang w:val="de-DE" w:eastAsia="de-DE"/>
                    </w:rPr>
                    <w:t>0</w:t>
                  </w:r>
                </w:p>
              </w:tc>
              <w:tc>
                <w:tcPr>
                  <w:tcW w:w="2790" w:type="dxa"/>
                  <w:tcMar>
                    <w:top w:w="28" w:type="dxa"/>
                    <w:left w:w="57" w:type="dxa"/>
                    <w:bottom w:w="57" w:type="dxa"/>
                    <w:right w:w="57" w:type="dxa"/>
                  </w:tcMar>
                  <w:hideMark/>
                </w:tcPr>
                <w:p w14:paraId="4ADE929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-3</w:t>
                  </w:r>
                  <w:r w:rsidRPr="00380001">
                    <w:rPr>
                      <w:rFonts w:ascii="Times New Roman" w:eastAsia="Times New Roman" w:hAnsi="Times New Roman" w:cs="Times New Roman"/>
                      <w:sz w:val="24"/>
                      <w:szCs w:val="24"/>
                      <w:lang w:eastAsia="de-DE"/>
                    </w:rPr>
                    <w:t>1</w:t>
                  </w:r>
                  <w:r w:rsidRPr="00380001">
                    <w:rPr>
                      <w:rFonts w:ascii="Times New Roman" w:eastAsia="Times New Roman" w:hAnsi="Times New Roman" w:cs="Times New Roman"/>
                      <w:sz w:val="24"/>
                      <w:szCs w:val="24"/>
                      <w:lang w:val="de-DE" w:eastAsia="de-DE"/>
                    </w:rPr>
                    <w:t xml:space="preserve"> до -</w:t>
                  </w:r>
                  <w:r w:rsidRPr="00380001">
                    <w:rPr>
                      <w:rFonts w:ascii="Times New Roman" w:eastAsia="Times New Roman" w:hAnsi="Times New Roman" w:cs="Times New Roman"/>
                      <w:sz w:val="24"/>
                      <w:szCs w:val="24"/>
                      <w:lang w:eastAsia="de-DE"/>
                    </w:rPr>
                    <w:t>8</w:t>
                  </w:r>
                  <w:r w:rsidRPr="00380001">
                    <w:rPr>
                      <w:rFonts w:ascii="Times New Roman" w:eastAsia="Times New Roman" w:hAnsi="Times New Roman" w:cs="Times New Roman"/>
                      <w:sz w:val="24"/>
                      <w:szCs w:val="24"/>
                      <w:lang w:val="de-DE" w:eastAsia="de-DE"/>
                    </w:rPr>
                    <w:t>0</w:t>
                  </w:r>
                </w:p>
              </w:tc>
            </w:tr>
            <w:tr w:rsidR="00AD6F44" w:rsidRPr="00380001" w14:paraId="0C587644" w14:textId="77777777" w:rsidTr="00D14072">
              <w:trPr>
                <w:trHeight w:val="226"/>
              </w:trPr>
              <w:tc>
                <w:tcPr>
                  <w:tcW w:w="2355" w:type="dxa"/>
                  <w:tcMar>
                    <w:top w:w="28" w:type="dxa"/>
                    <w:left w:w="57" w:type="dxa"/>
                    <w:bottom w:w="57" w:type="dxa"/>
                    <w:right w:w="57" w:type="dxa"/>
                  </w:tcMar>
                  <w:hideMark/>
                </w:tcPr>
                <w:p w14:paraId="6E7665B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Лошо</w:t>
                  </w:r>
                </w:p>
              </w:tc>
              <w:tc>
                <w:tcPr>
                  <w:tcW w:w="1890" w:type="dxa"/>
                  <w:tcMar>
                    <w:top w:w="28" w:type="dxa"/>
                    <w:left w:w="57" w:type="dxa"/>
                    <w:bottom w:w="57" w:type="dxa"/>
                    <w:right w:w="57" w:type="dxa"/>
                  </w:tcMar>
                  <w:hideMark/>
                </w:tcPr>
                <w:p w14:paraId="4F29B02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09</w:t>
                  </w:r>
                  <w:r w:rsidRPr="00380001">
                    <w:rPr>
                      <w:rFonts w:ascii="Times New Roman" w:eastAsia="Times New Roman" w:hAnsi="Times New Roman" w:cs="Times New Roman"/>
                      <w:sz w:val="24"/>
                      <w:szCs w:val="24"/>
                      <w:lang w:val="de-DE" w:eastAsia="de-DE"/>
                    </w:rPr>
                    <w:t xml:space="preserve"> - 0,00</w:t>
                  </w:r>
                </w:p>
              </w:tc>
              <w:tc>
                <w:tcPr>
                  <w:tcW w:w="2790" w:type="dxa"/>
                  <w:tcMar>
                    <w:top w:w="28" w:type="dxa"/>
                    <w:left w:w="57" w:type="dxa"/>
                    <w:bottom w:w="57" w:type="dxa"/>
                    <w:right w:w="57" w:type="dxa"/>
                  </w:tcMar>
                  <w:hideMark/>
                </w:tcPr>
                <w:p w14:paraId="0D58379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w:t>
                  </w:r>
                  <w:r w:rsidRPr="00380001">
                    <w:rPr>
                      <w:rFonts w:ascii="Times New Roman" w:eastAsia="Times New Roman" w:hAnsi="Times New Roman" w:cs="Times New Roman"/>
                      <w:sz w:val="24"/>
                      <w:szCs w:val="24"/>
                      <w:lang w:eastAsia="de-DE"/>
                    </w:rPr>
                    <w:t>8</w:t>
                  </w:r>
                  <w:r w:rsidRPr="00380001">
                    <w:rPr>
                      <w:rFonts w:ascii="Times New Roman" w:eastAsia="Times New Roman" w:hAnsi="Times New Roman" w:cs="Times New Roman"/>
                      <w:sz w:val="24"/>
                      <w:szCs w:val="24"/>
                      <w:lang w:val="de-DE" w:eastAsia="de-DE"/>
                    </w:rPr>
                    <w:t>1 до -100</w:t>
                  </w:r>
                </w:p>
              </w:tc>
            </w:tr>
            <w:tr w:rsidR="00AD6F44" w:rsidRPr="00380001" w14:paraId="2F24121D" w14:textId="77777777" w:rsidTr="00D14072">
              <w:trPr>
                <w:trHeight w:val="226"/>
              </w:trPr>
              <w:tc>
                <w:tcPr>
                  <w:tcW w:w="2355" w:type="dxa"/>
                  <w:tcMar>
                    <w:top w:w="28" w:type="dxa"/>
                    <w:left w:w="57" w:type="dxa"/>
                    <w:bottom w:w="57" w:type="dxa"/>
                    <w:right w:w="57" w:type="dxa"/>
                  </w:tcMar>
                  <w:hideMark/>
                </w:tcPr>
                <w:p w14:paraId="38BDD83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Много лошо</w:t>
                  </w:r>
                </w:p>
              </w:tc>
              <w:tc>
                <w:tcPr>
                  <w:tcW w:w="1890" w:type="dxa"/>
                  <w:tcMar>
                    <w:top w:w="28" w:type="dxa"/>
                    <w:left w:w="57" w:type="dxa"/>
                    <w:bottom w:w="57" w:type="dxa"/>
                    <w:right w:w="57" w:type="dxa"/>
                  </w:tcMar>
                  <w:hideMark/>
                </w:tcPr>
                <w:p w14:paraId="661C4A5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w:t>
                  </w:r>
                </w:p>
              </w:tc>
              <w:tc>
                <w:tcPr>
                  <w:tcW w:w="2790" w:type="dxa"/>
                  <w:tcMar>
                    <w:top w:w="28" w:type="dxa"/>
                    <w:left w:w="57" w:type="dxa"/>
                    <w:bottom w:w="57" w:type="dxa"/>
                    <w:right w:w="57" w:type="dxa"/>
                  </w:tcMar>
                  <w:hideMark/>
                </w:tcPr>
                <w:p w14:paraId="665D94D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Липсват МФ</w:t>
                  </w:r>
                </w:p>
              </w:tc>
            </w:tr>
          </w:tbl>
          <w:p w14:paraId="15D7AEBD"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val="de-DE" w:eastAsia="de-DE"/>
              </w:rPr>
            </w:pPr>
          </w:p>
          <w:p w14:paraId="0E575816" w14:textId="77777777" w:rsidR="002166E4" w:rsidRPr="00380001" w:rsidRDefault="002166E4" w:rsidP="002166E4">
            <w:pPr>
              <w:spacing w:after="120" w:line="240" w:lineRule="auto"/>
              <w:ind w:firstLine="1155"/>
              <w:jc w:val="both"/>
              <w:textAlignment w:val="center"/>
              <w:rPr>
                <w:rFonts w:ascii="Times New Roman" w:eastAsia="Times New Roman" w:hAnsi="Times New Roman" w:cs="Times New Roman"/>
                <w:vanish/>
                <w:sz w:val="24"/>
                <w:szCs w:val="24"/>
                <w:lang w:val="de-DE" w:eastAsia="de-DE"/>
              </w:rPr>
            </w:pPr>
          </w:p>
          <w:tbl>
            <w:tblPr>
              <w:tblW w:w="0" w:type="auto"/>
              <w:tblCellMar>
                <w:left w:w="0" w:type="dxa"/>
                <w:right w:w="0" w:type="dxa"/>
              </w:tblCellMar>
              <w:tblLook w:val="04A0" w:firstRow="1" w:lastRow="0" w:firstColumn="1" w:lastColumn="0" w:noHBand="0" w:noVBand="1"/>
            </w:tblPr>
            <w:tblGrid>
              <w:gridCol w:w="10"/>
              <w:gridCol w:w="2360"/>
              <w:gridCol w:w="1890"/>
              <w:gridCol w:w="2785"/>
              <w:gridCol w:w="4925"/>
            </w:tblGrid>
            <w:tr w:rsidR="00AD6F44" w:rsidRPr="00380001" w14:paraId="396DE493" w14:textId="77777777" w:rsidTr="00D14072">
              <w:trPr>
                <w:hidden/>
              </w:trPr>
              <w:tc>
                <w:tcPr>
                  <w:tcW w:w="11970" w:type="dxa"/>
                  <w:gridSpan w:val="5"/>
                  <w:tcBorders>
                    <w:top w:val="nil"/>
                    <w:left w:val="nil"/>
                    <w:bottom w:val="nil"/>
                    <w:right w:val="nil"/>
                  </w:tcBorders>
                  <w:tcMar>
                    <w:top w:w="15" w:type="dxa"/>
                    <w:left w:w="15" w:type="dxa"/>
                    <w:bottom w:w="15" w:type="dxa"/>
                    <w:right w:w="15" w:type="dxa"/>
                  </w:tcMar>
                  <w:hideMark/>
                </w:tcPr>
                <w:p w14:paraId="47DB0C26"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trike/>
                      <w:vanish/>
                      <w:sz w:val="24"/>
                      <w:szCs w:val="24"/>
                      <w:lang w:val="de-DE" w:eastAsia="de-DE"/>
                    </w:rPr>
                    <w:t> </w:t>
                  </w:r>
                  <w:r w:rsidRPr="00380001">
                    <w:rPr>
                      <w:rFonts w:ascii="Times New Roman" w:eastAsia="Times New Roman" w:hAnsi="Times New Roman" w:cs="Times New Roman"/>
                      <w:vanish/>
                      <w:sz w:val="24"/>
                      <w:szCs w:val="24"/>
                      <w:lang w:val="de-DE" w:eastAsia="de-DE"/>
                    </w:rPr>
                    <w:t> </w:t>
                  </w:r>
                  <w:r w:rsidRPr="00380001">
                    <w:rPr>
                      <w:rFonts w:ascii="Times New Roman" w:eastAsia="Times New Roman" w:hAnsi="Times New Roman" w:cs="Times New Roman"/>
                      <w:sz w:val="24"/>
                      <w:szCs w:val="24"/>
                      <w:lang w:val="de-DE" w:eastAsia="de-DE"/>
                    </w:rPr>
                    <w:t>Таблица МФ</w:t>
                  </w:r>
                  <w:r w:rsidRPr="00380001">
                    <w:rPr>
                      <w:rFonts w:ascii="Times New Roman" w:eastAsia="Times New Roman" w:hAnsi="Times New Roman" w:cs="Times New Roman"/>
                      <w:sz w:val="24"/>
                      <w:szCs w:val="24"/>
                      <w:lang w:eastAsia="de-DE"/>
                    </w:rPr>
                    <w:t>8</w:t>
                  </w:r>
                  <w:r w:rsidRPr="00380001">
                    <w:rPr>
                      <w:rFonts w:ascii="Times New Roman" w:eastAsia="Times New Roman" w:hAnsi="Times New Roman" w:cs="Times New Roman"/>
                      <w:sz w:val="24"/>
                      <w:szCs w:val="24"/>
                      <w:lang w:val="de-DE" w:eastAsia="de-DE"/>
                    </w:rPr>
                    <w:t xml:space="preserve">: Система за екологична оценка на </w:t>
                  </w:r>
                  <w:r w:rsidRPr="00380001">
                    <w:rPr>
                      <w:rFonts w:ascii="Times New Roman" w:eastAsia="Times New Roman" w:hAnsi="Times New Roman" w:cs="Times New Roman"/>
                      <w:sz w:val="24"/>
                      <w:szCs w:val="24"/>
                      <w:lang w:eastAsia="de-DE"/>
                    </w:rPr>
                    <w:t xml:space="preserve">речен тип </w:t>
                  </w:r>
                  <w:r w:rsidRPr="00380001">
                    <w:rPr>
                      <w:rFonts w:ascii="Times New Roman" w:eastAsia="Times New Roman" w:hAnsi="Times New Roman" w:cs="Times New Roman"/>
                      <w:sz w:val="24"/>
                      <w:szCs w:val="24"/>
                      <w:lang w:val="de-DE" w:eastAsia="de-DE"/>
                    </w:rPr>
                    <w:t xml:space="preserve">R15 </w:t>
                  </w:r>
                  <w:r w:rsidRPr="00380001">
                    <w:rPr>
                      <w:rFonts w:ascii="Times New Roman" w:eastAsia="Times New Roman" w:hAnsi="Times New Roman" w:cs="Times New Roman"/>
                      <w:sz w:val="24"/>
                      <w:szCs w:val="24"/>
                      <w:lang w:eastAsia="de-DE"/>
                    </w:rPr>
                    <w:t>Карстови извори</w:t>
                  </w:r>
                  <w:r w:rsidRPr="00380001">
                    <w:rPr>
                      <w:rFonts w:ascii="Times New Roman" w:eastAsia="Times New Roman" w:hAnsi="Times New Roman" w:cs="Times New Roman"/>
                      <w:sz w:val="24"/>
                      <w:szCs w:val="24"/>
                      <w:lang w:val="de-DE" w:eastAsia="de-DE"/>
                    </w:rPr>
                    <w:t xml:space="preserve"> по макрофити.</w:t>
                  </w:r>
                </w:p>
              </w:tc>
            </w:tr>
            <w:tr w:rsidR="00AD6F44" w:rsidRPr="00380001" w14:paraId="6A9F5159" w14:textId="77777777" w:rsidTr="00D14072">
              <w:trPr>
                <w:gridBefore w:val="1"/>
                <w:gridAfter w:val="1"/>
                <w:wBefore w:w="10" w:type="dxa"/>
                <w:wAfter w:w="4925" w:type="dxa"/>
                <w:hidden/>
              </w:trPr>
              <w:tc>
                <w:tcPr>
                  <w:tcW w:w="236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47E69BE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vanish/>
                      <w:sz w:val="24"/>
                      <w:szCs w:val="24"/>
                      <w:lang w:val="de-DE" w:eastAsia="de-DE"/>
                    </w:rPr>
                    <w:t> </w:t>
                  </w:r>
                  <w:r w:rsidRPr="00380001">
                    <w:rPr>
                      <w:rFonts w:ascii="Times New Roman" w:eastAsia="Times New Roman" w:hAnsi="Times New Roman" w:cs="Times New Roman"/>
                      <w:sz w:val="24"/>
                      <w:szCs w:val="24"/>
                      <w:lang w:val="de-DE" w:eastAsia="de-DE"/>
                    </w:rPr>
                    <w:t>Екологично състояние</w:t>
                  </w:r>
                </w:p>
              </w:tc>
              <w:tc>
                <w:tcPr>
                  <w:tcW w:w="189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74F848E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c>
                <w:tcPr>
                  <w:tcW w:w="278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7411D18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Стойност РИ</w:t>
                  </w:r>
                </w:p>
              </w:tc>
            </w:tr>
            <w:tr w:rsidR="00AD6F44" w:rsidRPr="00380001" w14:paraId="6E0BC4CB" w14:textId="77777777" w:rsidTr="00D14072">
              <w:trPr>
                <w:gridBefore w:val="1"/>
                <w:gridAfter w:val="1"/>
                <w:wBefore w:w="10" w:type="dxa"/>
                <w:wAfter w:w="4925" w:type="dxa"/>
              </w:trPr>
              <w:tc>
                <w:tcPr>
                  <w:tcW w:w="236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D00BD8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1890" w:type="dxa"/>
                  <w:tcBorders>
                    <w:top w:val="nil"/>
                    <w:left w:val="nil"/>
                    <w:bottom w:val="single" w:sz="8" w:space="0" w:color="auto"/>
                    <w:right w:val="single" w:sz="8" w:space="0" w:color="auto"/>
                  </w:tcBorders>
                  <w:tcMar>
                    <w:top w:w="15" w:type="dxa"/>
                    <w:left w:w="15" w:type="dxa"/>
                    <w:bottom w:w="15" w:type="dxa"/>
                    <w:right w:w="15" w:type="dxa"/>
                  </w:tcMar>
                  <w:hideMark/>
                </w:tcPr>
                <w:p w14:paraId="20743AC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1,00 - 0,50</w:t>
                  </w:r>
                </w:p>
              </w:tc>
              <w:tc>
                <w:tcPr>
                  <w:tcW w:w="2785" w:type="dxa"/>
                  <w:tcBorders>
                    <w:top w:val="nil"/>
                    <w:left w:val="nil"/>
                    <w:bottom w:val="single" w:sz="8" w:space="0" w:color="auto"/>
                    <w:right w:val="single" w:sz="8" w:space="0" w:color="auto"/>
                  </w:tcBorders>
                  <w:tcMar>
                    <w:top w:w="15" w:type="dxa"/>
                    <w:left w:w="15" w:type="dxa"/>
                    <w:bottom w:w="15" w:type="dxa"/>
                    <w:right w:w="15" w:type="dxa"/>
                  </w:tcMar>
                  <w:hideMark/>
                </w:tcPr>
                <w:p w14:paraId="2600215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100 - 0</w:t>
                  </w:r>
                </w:p>
              </w:tc>
            </w:tr>
            <w:tr w:rsidR="00AD6F44" w:rsidRPr="00380001" w14:paraId="17046481" w14:textId="77777777" w:rsidTr="00D14072">
              <w:trPr>
                <w:gridBefore w:val="1"/>
                <w:gridAfter w:val="1"/>
                <w:wBefore w:w="10" w:type="dxa"/>
                <w:wAfter w:w="4925" w:type="dxa"/>
              </w:trPr>
              <w:tc>
                <w:tcPr>
                  <w:tcW w:w="236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48996C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1890" w:type="dxa"/>
                  <w:tcBorders>
                    <w:top w:val="nil"/>
                    <w:left w:val="nil"/>
                    <w:bottom w:val="single" w:sz="8" w:space="0" w:color="auto"/>
                    <w:right w:val="single" w:sz="8" w:space="0" w:color="auto"/>
                  </w:tcBorders>
                  <w:tcMar>
                    <w:top w:w="15" w:type="dxa"/>
                    <w:left w:w="15" w:type="dxa"/>
                    <w:bottom w:w="15" w:type="dxa"/>
                    <w:right w:w="15" w:type="dxa"/>
                  </w:tcMar>
                  <w:hideMark/>
                </w:tcPr>
                <w:p w14:paraId="3D6B4EC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0,49 - 0,21</w:t>
                  </w:r>
                </w:p>
              </w:tc>
              <w:tc>
                <w:tcPr>
                  <w:tcW w:w="2785" w:type="dxa"/>
                  <w:tcBorders>
                    <w:top w:val="nil"/>
                    <w:left w:val="nil"/>
                    <w:bottom w:val="single" w:sz="8" w:space="0" w:color="auto"/>
                    <w:right w:val="single" w:sz="8" w:space="0" w:color="auto"/>
                  </w:tcBorders>
                  <w:tcMar>
                    <w:top w:w="15" w:type="dxa"/>
                    <w:left w:w="15" w:type="dxa"/>
                    <w:bottom w:w="15" w:type="dxa"/>
                    <w:right w:w="15" w:type="dxa"/>
                  </w:tcMar>
                  <w:hideMark/>
                </w:tcPr>
                <w:p w14:paraId="58BAF2E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 to -58</w:t>
                  </w:r>
                </w:p>
              </w:tc>
            </w:tr>
            <w:tr w:rsidR="00AD6F44" w:rsidRPr="00380001" w14:paraId="5BB2A0E0" w14:textId="77777777" w:rsidTr="00D14072">
              <w:trPr>
                <w:gridBefore w:val="1"/>
                <w:gridAfter w:val="1"/>
                <w:wBefore w:w="10" w:type="dxa"/>
                <w:wAfter w:w="4925" w:type="dxa"/>
              </w:trPr>
              <w:tc>
                <w:tcPr>
                  <w:tcW w:w="236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E90564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1890" w:type="dxa"/>
                  <w:tcBorders>
                    <w:top w:val="nil"/>
                    <w:left w:val="nil"/>
                    <w:bottom w:val="single" w:sz="8" w:space="0" w:color="auto"/>
                    <w:right w:val="single" w:sz="8" w:space="0" w:color="auto"/>
                  </w:tcBorders>
                  <w:tcMar>
                    <w:top w:w="15" w:type="dxa"/>
                    <w:left w:w="15" w:type="dxa"/>
                    <w:bottom w:w="15" w:type="dxa"/>
                    <w:right w:w="15" w:type="dxa"/>
                  </w:tcMar>
                  <w:hideMark/>
                </w:tcPr>
                <w:p w14:paraId="224A71C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0,20 - 0,11</w:t>
                  </w:r>
                </w:p>
              </w:tc>
              <w:tc>
                <w:tcPr>
                  <w:tcW w:w="2785" w:type="dxa"/>
                  <w:tcBorders>
                    <w:top w:val="nil"/>
                    <w:left w:val="nil"/>
                    <w:bottom w:val="single" w:sz="8" w:space="0" w:color="auto"/>
                    <w:right w:val="single" w:sz="8" w:space="0" w:color="auto"/>
                  </w:tcBorders>
                  <w:tcMar>
                    <w:top w:w="15" w:type="dxa"/>
                    <w:left w:w="15" w:type="dxa"/>
                    <w:bottom w:w="15" w:type="dxa"/>
                    <w:right w:w="15" w:type="dxa"/>
                  </w:tcMar>
                  <w:hideMark/>
                </w:tcPr>
                <w:p w14:paraId="1CFAC70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-59 to -78</w:t>
                  </w:r>
                </w:p>
              </w:tc>
            </w:tr>
            <w:tr w:rsidR="00AD6F44" w:rsidRPr="00380001" w14:paraId="42D3C2A4" w14:textId="77777777" w:rsidTr="00D14072">
              <w:trPr>
                <w:gridBefore w:val="1"/>
                <w:gridAfter w:val="1"/>
                <w:wBefore w:w="10" w:type="dxa"/>
                <w:wAfter w:w="4925" w:type="dxa"/>
              </w:trPr>
              <w:tc>
                <w:tcPr>
                  <w:tcW w:w="236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ED28DD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Лошо</w:t>
                  </w:r>
                </w:p>
              </w:tc>
              <w:tc>
                <w:tcPr>
                  <w:tcW w:w="1890" w:type="dxa"/>
                  <w:tcBorders>
                    <w:top w:val="nil"/>
                    <w:left w:val="nil"/>
                    <w:bottom w:val="single" w:sz="8" w:space="0" w:color="auto"/>
                    <w:right w:val="single" w:sz="8" w:space="0" w:color="auto"/>
                  </w:tcBorders>
                  <w:tcMar>
                    <w:top w:w="15" w:type="dxa"/>
                    <w:left w:w="15" w:type="dxa"/>
                    <w:bottom w:w="15" w:type="dxa"/>
                    <w:right w:w="15" w:type="dxa"/>
                  </w:tcMar>
                  <w:hideMark/>
                </w:tcPr>
                <w:p w14:paraId="1E982A2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0,10 - 0,00</w:t>
                  </w:r>
                </w:p>
              </w:tc>
              <w:tc>
                <w:tcPr>
                  <w:tcW w:w="2785" w:type="dxa"/>
                  <w:tcBorders>
                    <w:top w:val="nil"/>
                    <w:left w:val="nil"/>
                    <w:bottom w:val="single" w:sz="8" w:space="0" w:color="auto"/>
                    <w:right w:val="single" w:sz="8" w:space="0" w:color="auto"/>
                  </w:tcBorders>
                  <w:tcMar>
                    <w:top w:w="15" w:type="dxa"/>
                    <w:left w:w="15" w:type="dxa"/>
                    <w:bottom w:w="15" w:type="dxa"/>
                    <w:right w:w="15" w:type="dxa"/>
                  </w:tcMar>
                  <w:hideMark/>
                </w:tcPr>
                <w:p w14:paraId="4E94F04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-79 to -100</w:t>
                  </w:r>
                </w:p>
              </w:tc>
            </w:tr>
            <w:tr w:rsidR="00AD6F44" w:rsidRPr="00380001" w14:paraId="60367922" w14:textId="77777777" w:rsidTr="00D14072">
              <w:trPr>
                <w:gridBefore w:val="1"/>
                <w:gridAfter w:val="1"/>
                <w:wBefore w:w="10" w:type="dxa"/>
                <w:wAfter w:w="4925" w:type="dxa"/>
              </w:trPr>
              <w:tc>
                <w:tcPr>
                  <w:tcW w:w="236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0DEF36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Много лошо</w:t>
                  </w:r>
                </w:p>
              </w:tc>
              <w:tc>
                <w:tcPr>
                  <w:tcW w:w="1890" w:type="dxa"/>
                  <w:tcBorders>
                    <w:top w:val="nil"/>
                    <w:left w:val="nil"/>
                    <w:bottom w:val="single" w:sz="8" w:space="0" w:color="auto"/>
                    <w:right w:val="single" w:sz="8" w:space="0" w:color="auto"/>
                  </w:tcBorders>
                  <w:tcMar>
                    <w:top w:w="15" w:type="dxa"/>
                    <w:left w:w="15" w:type="dxa"/>
                    <w:bottom w:w="15" w:type="dxa"/>
                    <w:right w:w="15" w:type="dxa"/>
                  </w:tcMar>
                  <w:hideMark/>
                </w:tcPr>
                <w:p w14:paraId="142CB0D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w:t>
                  </w:r>
                </w:p>
              </w:tc>
              <w:tc>
                <w:tcPr>
                  <w:tcW w:w="2785" w:type="dxa"/>
                  <w:tcBorders>
                    <w:top w:val="nil"/>
                    <w:left w:val="nil"/>
                    <w:bottom w:val="single" w:sz="8" w:space="0" w:color="auto"/>
                    <w:right w:val="single" w:sz="8" w:space="0" w:color="auto"/>
                  </w:tcBorders>
                  <w:tcMar>
                    <w:top w:w="15" w:type="dxa"/>
                    <w:left w:w="15" w:type="dxa"/>
                    <w:bottom w:w="15" w:type="dxa"/>
                    <w:right w:w="15" w:type="dxa"/>
                  </w:tcMar>
                  <w:hideMark/>
                </w:tcPr>
                <w:p w14:paraId="11896D6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Липсват МФ</w:t>
                  </w:r>
                </w:p>
              </w:tc>
            </w:tr>
          </w:tbl>
          <w:p w14:paraId="24D1E518"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val="de-DE" w:eastAsia="de-DE"/>
              </w:rPr>
            </w:pPr>
          </w:p>
          <w:p w14:paraId="234E9819"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Таблица МФ</w:t>
            </w:r>
            <w:r w:rsidRPr="00380001">
              <w:rPr>
                <w:rFonts w:ascii="Times New Roman" w:eastAsia="Times New Roman" w:hAnsi="Times New Roman" w:cs="Times New Roman"/>
                <w:sz w:val="24"/>
                <w:szCs w:val="24"/>
                <w:lang w:eastAsia="de-DE"/>
              </w:rPr>
              <w:t>9</w:t>
            </w:r>
            <w:r w:rsidRPr="00380001">
              <w:rPr>
                <w:rFonts w:ascii="Times New Roman" w:eastAsia="Times New Roman" w:hAnsi="Times New Roman" w:cs="Times New Roman"/>
                <w:sz w:val="24"/>
                <w:szCs w:val="24"/>
                <w:lang w:val="de-DE" w:eastAsia="de-DE"/>
              </w:rPr>
              <w:t>: Система за екологична оценка на реч</w:t>
            </w:r>
            <w:r w:rsidRPr="00380001">
              <w:rPr>
                <w:rFonts w:ascii="Times New Roman" w:eastAsia="Times New Roman" w:hAnsi="Times New Roman" w:cs="Times New Roman"/>
                <w:sz w:val="24"/>
                <w:szCs w:val="24"/>
                <w:lang w:eastAsia="de-DE"/>
              </w:rPr>
              <w:t>ен</w:t>
            </w:r>
            <w:r w:rsidRPr="00380001">
              <w:rPr>
                <w:rFonts w:ascii="Times New Roman" w:eastAsia="Times New Roman" w:hAnsi="Times New Roman" w:cs="Times New Roman"/>
                <w:sz w:val="24"/>
                <w:szCs w:val="24"/>
                <w:lang w:val="de-DE" w:eastAsia="de-DE"/>
              </w:rPr>
              <w:t xml:space="preserve"> тип R16 </w:t>
            </w:r>
            <w:r w:rsidRPr="00380001">
              <w:rPr>
                <w:rFonts w:ascii="Times New Roman" w:eastAsia="Times New Roman" w:hAnsi="Times New Roman" w:cs="Times New Roman"/>
                <w:sz w:val="24"/>
                <w:szCs w:val="24"/>
                <w:lang w:eastAsia="de-DE"/>
              </w:rPr>
              <w:t xml:space="preserve">Черноморски речни лимани </w:t>
            </w:r>
            <w:r w:rsidRPr="00380001">
              <w:rPr>
                <w:rFonts w:ascii="Times New Roman" w:eastAsia="Times New Roman" w:hAnsi="Times New Roman" w:cs="Times New Roman"/>
                <w:sz w:val="24"/>
                <w:szCs w:val="24"/>
                <w:lang w:val="de-DE" w:eastAsia="de-DE"/>
              </w:rPr>
              <w:t>по макрофити</w:t>
            </w:r>
            <w:r w:rsidRPr="00380001">
              <w:rPr>
                <w:rFonts w:ascii="Times New Roman" w:eastAsia="Times New Roman" w:hAnsi="Times New Roman" w:cs="Times New Roman"/>
                <w:sz w:val="24"/>
                <w:szCs w:val="24"/>
                <w:lang w:eastAsia="de-DE"/>
              </w:rPr>
              <w:t xml:space="preserve"> (с адаптиран списък от показатели за речен тип R16)*.</w:t>
            </w:r>
          </w:p>
          <w:tbl>
            <w:tblPr>
              <w:tblW w:w="7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65"/>
              <w:gridCol w:w="1890"/>
              <w:gridCol w:w="2790"/>
            </w:tblGrid>
            <w:tr w:rsidR="00AD6F44" w:rsidRPr="00380001" w14:paraId="4295A7FD" w14:textId="77777777" w:rsidTr="00D14072">
              <w:tc>
                <w:tcPr>
                  <w:tcW w:w="2365" w:type="dxa"/>
                  <w:tcMar>
                    <w:top w:w="15" w:type="dxa"/>
                    <w:left w:w="15" w:type="dxa"/>
                    <w:bottom w:w="15" w:type="dxa"/>
                    <w:right w:w="15" w:type="dxa"/>
                  </w:tcMar>
                  <w:hideMark/>
                </w:tcPr>
                <w:p w14:paraId="192DAA6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Екологично състояние</w:t>
                  </w:r>
                </w:p>
              </w:tc>
              <w:tc>
                <w:tcPr>
                  <w:tcW w:w="1890" w:type="dxa"/>
                  <w:tcMar>
                    <w:top w:w="15" w:type="dxa"/>
                    <w:left w:w="15" w:type="dxa"/>
                    <w:bottom w:w="15" w:type="dxa"/>
                    <w:right w:w="15" w:type="dxa"/>
                  </w:tcMar>
                  <w:hideMark/>
                </w:tcPr>
                <w:p w14:paraId="07EF41E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EQR</w:t>
                  </w:r>
                </w:p>
              </w:tc>
              <w:tc>
                <w:tcPr>
                  <w:tcW w:w="2790" w:type="dxa"/>
                  <w:tcMar>
                    <w:top w:w="15" w:type="dxa"/>
                    <w:left w:w="15" w:type="dxa"/>
                    <w:bottom w:w="15" w:type="dxa"/>
                    <w:right w:w="15" w:type="dxa"/>
                  </w:tcMar>
                  <w:hideMark/>
                </w:tcPr>
                <w:p w14:paraId="00BF366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Стойност РИ</w:t>
                  </w:r>
                </w:p>
              </w:tc>
            </w:tr>
            <w:tr w:rsidR="00AD6F44" w:rsidRPr="00380001" w14:paraId="02C75292" w14:textId="77777777" w:rsidTr="00D14072">
              <w:tc>
                <w:tcPr>
                  <w:tcW w:w="2365" w:type="dxa"/>
                  <w:tcMar>
                    <w:top w:w="15" w:type="dxa"/>
                    <w:left w:w="15" w:type="dxa"/>
                    <w:bottom w:w="15" w:type="dxa"/>
                    <w:right w:w="15" w:type="dxa"/>
                  </w:tcMar>
                  <w:hideMark/>
                </w:tcPr>
                <w:p w14:paraId="025A67B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1890" w:type="dxa"/>
                  <w:tcMar>
                    <w:top w:w="15" w:type="dxa"/>
                    <w:left w:w="15" w:type="dxa"/>
                    <w:bottom w:w="15" w:type="dxa"/>
                    <w:right w:w="15" w:type="dxa"/>
                  </w:tcMar>
                  <w:hideMark/>
                </w:tcPr>
                <w:p w14:paraId="6149650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1,00 - 0,67</w:t>
                  </w:r>
                </w:p>
              </w:tc>
              <w:tc>
                <w:tcPr>
                  <w:tcW w:w="2790" w:type="dxa"/>
                  <w:tcMar>
                    <w:top w:w="15" w:type="dxa"/>
                    <w:left w:w="15" w:type="dxa"/>
                    <w:bottom w:w="15" w:type="dxa"/>
                    <w:right w:w="15" w:type="dxa"/>
                  </w:tcMar>
                  <w:hideMark/>
                </w:tcPr>
                <w:p w14:paraId="57B62C1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100 - 34</w:t>
                  </w:r>
                </w:p>
              </w:tc>
            </w:tr>
            <w:tr w:rsidR="00AD6F44" w:rsidRPr="00380001" w14:paraId="09829A99" w14:textId="77777777" w:rsidTr="00D14072">
              <w:tc>
                <w:tcPr>
                  <w:tcW w:w="2365" w:type="dxa"/>
                  <w:tcMar>
                    <w:top w:w="15" w:type="dxa"/>
                    <w:left w:w="15" w:type="dxa"/>
                    <w:bottom w:w="15" w:type="dxa"/>
                    <w:right w:w="15" w:type="dxa"/>
                  </w:tcMar>
                  <w:hideMark/>
                </w:tcPr>
                <w:p w14:paraId="33B74C1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1890" w:type="dxa"/>
                  <w:tcMar>
                    <w:top w:w="15" w:type="dxa"/>
                    <w:left w:w="15" w:type="dxa"/>
                    <w:bottom w:w="15" w:type="dxa"/>
                    <w:right w:w="15" w:type="dxa"/>
                  </w:tcMar>
                  <w:hideMark/>
                </w:tcPr>
                <w:p w14:paraId="19EE9F7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0,66 - 0,30</w:t>
                  </w:r>
                </w:p>
              </w:tc>
              <w:tc>
                <w:tcPr>
                  <w:tcW w:w="2790" w:type="dxa"/>
                  <w:tcMar>
                    <w:top w:w="15" w:type="dxa"/>
                    <w:left w:w="15" w:type="dxa"/>
                    <w:bottom w:w="15" w:type="dxa"/>
                    <w:right w:w="15" w:type="dxa"/>
                  </w:tcMar>
                  <w:hideMark/>
                </w:tcPr>
                <w:p w14:paraId="72678C6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33 до -40</w:t>
                  </w:r>
                </w:p>
              </w:tc>
            </w:tr>
            <w:tr w:rsidR="00AD6F44" w:rsidRPr="00380001" w14:paraId="49040BA1" w14:textId="77777777" w:rsidTr="00D14072">
              <w:tc>
                <w:tcPr>
                  <w:tcW w:w="2365" w:type="dxa"/>
                  <w:tcMar>
                    <w:top w:w="15" w:type="dxa"/>
                    <w:left w:w="15" w:type="dxa"/>
                    <w:bottom w:w="15" w:type="dxa"/>
                    <w:right w:w="15" w:type="dxa"/>
                  </w:tcMar>
                  <w:hideMark/>
                </w:tcPr>
                <w:p w14:paraId="72719C3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1890" w:type="dxa"/>
                  <w:tcMar>
                    <w:top w:w="15" w:type="dxa"/>
                    <w:left w:w="15" w:type="dxa"/>
                    <w:bottom w:w="15" w:type="dxa"/>
                    <w:right w:w="15" w:type="dxa"/>
                  </w:tcMar>
                  <w:hideMark/>
                </w:tcPr>
                <w:p w14:paraId="0B82285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0,29 - 0,11</w:t>
                  </w:r>
                </w:p>
              </w:tc>
              <w:tc>
                <w:tcPr>
                  <w:tcW w:w="2790" w:type="dxa"/>
                  <w:tcMar>
                    <w:top w:w="15" w:type="dxa"/>
                    <w:left w:w="15" w:type="dxa"/>
                    <w:bottom w:w="15" w:type="dxa"/>
                    <w:right w:w="15" w:type="dxa"/>
                  </w:tcMar>
                  <w:hideMark/>
                </w:tcPr>
                <w:p w14:paraId="1B528D5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-41 до -78</w:t>
                  </w:r>
                </w:p>
              </w:tc>
            </w:tr>
            <w:tr w:rsidR="00AD6F44" w:rsidRPr="00380001" w14:paraId="7D9B4754" w14:textId="77777777" w:rsidTr="00D14072">
              <w:tc>
                <w:tcPr>
                  <w:tcW w:w="2365" w:type="dxa"/>
                  <w:tcMar>
                    <w:top w:w="15" w:type="dxa"/>
                    <w:left w:w="15" w:type="dxa"/>
                    <w:bottom w:w="15" w:type="dxa"/>
                    <w:right w:w="15" w:type="dxa"/>
                  </w:tcMar>
                  <w:hideMark/>
                </w:tcPr>
                <w:p w14:paraId="3B3F09F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Лошо</w:t>
                  </w:r>
                </w:p>
              </w:tc>
              <w:tc>
                <w:tcPr>
                  <w:tcW w:w="1890" w:type="dxa"/>
                  <w:tcMar>
                    <w:top w:w="15" w:type="dxa"/>
                    <w:left w:w="15" w:type="dxa"/>
                    <w:bottom w:w="15" w:type="dxa"/>
                    <w:right w:w="15" w:type="dxa"/>
                  </w:tcMar>
                  <w:hideMark/>
                </w:tcPr>
                <w:p w14:paraId="7C6E007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0,10 - 0,00</w:t>
                  </w:r>
                </w:p>
              </w:tc>
              <w:tc>
                <w:tcPr>
                  <w:tcW w:w="2790" w:type="dxa"/>
                  <w:tcMar>
                    <w:top w:w="15" w:type="dxa"/>
                    <w:left w:w="15" w:type="dxa"/>
                    <w:bottom w:w="15" w:type="dxa"/>
                    <w:right w:w="15" w:type="dxa"/>
                  </w:tcMar>
                  <w:hideMark/>
                </w:tcPr>
                <w:p w14:paraId="2315278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-79 до -100</w:t>
                  </w:r>
                </w:p>
              </w:tc>
            </w:tr>
            <w:tr w:rsidR="00AD6F44" w:rsidRPr="00380001" w14:paraId="3DD12D87" w14:textId="77777777" w:rsidTr="00D14072">
              <w:tc>
                <w:tcPr>
                  <w:tcW w:w="2365" w:type="dxa"/>
                  <w:tcMar>
                    <w:top w:w="15" w:type="dxa"/>
                    <w:left w:w="15" w:type="dxa"/>
                    <w:bottom w:w="15" w:type="dxa"/>
                    <w:right w:w="15" w:type="dxa"/>
                  </w:tcMar>
                  <w:hideMark/>
                </w:tcPr>
                <w:p w14:paraId="490C4C1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Много лошо</w:t>
                  </w:r>
                </w:p>
              </w:tc>
              <w:tc>
                <w:tcPr>
                  <w:tcW w:w="1890" w:type="dxa"/>
                  <w:tcMar>
                    <w:top w:w="15" w:type="dxa"/>
                    <w:left w:w="15" w:type="dxa"/>
                    <w:bottom w:w="15" w:type="dxa"/>
                    <w:right w:w="15" w:type="dxa"/>
                  </w:tcMar>
                  <w:hideMark/>
                </w:tcPr>
                <w:p w14:paraId="77CEE70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2790" w:type="dxa"/>
                  <w:tcMar>
                    <w:top w:w="15" w:type="dxa"/>
                    <w:left w:w="15" w:type="dxa"/>
                    <w:bottom w:w="15" w:type="dxa"/>
                    <w:right w:w="15" w:type="dxa"/>
                  </w:tcMar>
                  <w:hideMark/>
                </w:tcPr>
                <w:p w14:paraId="578253A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Липсват МФ</w:t>
                  </w:r>
                </w:p>
              </w:tc>
            </w:tr>
          </w:tbl>
          <w:p w14:paraId="1CCC5C6D" w14:textId="77777777" w:rsidR="002166E4" w:rsidRPr="00380001" w:rsidRDefault="002166E4" w:rsidP="002166E4">
            <w:pPr>
              <w:spacing w:after="0" w:line="266" w:lineRule="auto"/>
              <w:ind w:firstLine="283"/>
              <w:textAlignment w:val="center"/>
              <w:rPr>
                <w:rFonts w:ascii="Times New Roman" w:eastAsia="Times New Roman" w:hAnsi="Times New Roman" w:cs="Times New Roman"/>
                <w:sz w:val="24"/>
                <w:szCs w:val="24"/>
                <w:lang w:eastAsia="de-DE"/>
              </w:rPr>
            </w:pPr>
          </w:p>
          <w:p w14:paraId="670286E7" w14:textId="77777777" w:rsidR="002166E4" w:rsidRPr="00380001" w:rsidRDefault="002166E4" w:rsidP="002166E4">
            <w:pPr>
              <w:spacing w:after="0" w:line="266" w:lineRule="auto"/>
              <w:ind w:firstLine="283"/>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Метод: Австрийски индекс за макрофити за българската част на река Дунав</w:t>
            </w:r>
          </w:p>
          <w:p w14:paraId="66FE4CCB" w14:textId="77777777" w:rsidR="002166E4" w:rsidRPr="00380001" w:rsidRDefault="002166E4" w:rsidP="002166E4">
            <w:pPr>
              <w:spacing w:after="0" w:line="266" w:lineRule="auto"/>
              <w:ind w:firstLine="283"/>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lastRenderedPageBreak/>
              <w:t>Референция на метода:</w:t>
            </w:r>
          </w:p>
          <w:p w14:paraId="44D4F1C5" w14:textId="77777777" w:rsidR="002166E4" w:rsidRPr="00380001" w:rsidRDefault="002166E4" w:rsidP="002166E4">
            <w:pPr>
              <w:spacing w:after="0" w:line="266" w:lineRule="auto"/>
              <w:ind w:firstLine="283"/>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eastAsia="de-DE"/>
              </w:rPr>
              <w:t xml:space="preserve">Гечева Г., И. Димитрова-Дюлгерова, С. Чешмеджиев. 2013. Макрофити. В: Биологичен анализ и екологична оценка на типовете повърхностни води в България. </w:t>
            </w:r>
            <w:r w:rsidRPr="00380001">
              <w:rPr>
                <w:rFonts w:ascii="Times New Roman" w:eastAsia="Times New Roman" w:hAnsi="Times New Roman" w:cs="Times New Roman"/>
                <w:sz w:val="24"/>
                <w:szCs w:val="24"/>
                <w:lang w:val="de-DE" w:eastAsia="de-DE"/>
              </w:rPr>
              <w:t>Белкинова Д. &amp; Гечева Г. (Ред.). УИ "П. Хилендарски", Пловдив. 127 - 146.</w:t>
            </w:r>
          </w:p>
          <w:p w14:paraId="384BED3B" w14:textId="77777777" w:rsidR="002166E4" w:rsidRPr="00380001" w:rsidRDefault="002166E4" w:rsidP="002166E4">
            <w:pPr>
              <w:spacing w:after="0" w:line="266" w:lineRule="auto"/>
              <w:ind w:firstLine="283"/>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Финален доклад по проект: Интеркалибриране на методите за анализ на биологичните елементи за качество (БЕК) за типовете повърхностни води на територията на България, съответстващи на определени общи европейски типове в Географските групи за интеркалибрация.</w:t>
            </w:r>
          </w:p>
        </w:tc>
      </w:tr>
      <w:tr w:rsidR="00AD6F44" w:rsidRPr="00380001" w14:paraId="10B98755" w14:textId="77777777" w:rsidTr="00D14072">
        <w:tc>
          <w:tcPr>
            <w:tcW w:w="81" w:type="dxa"/>
            <w:tcBorders>
              <w:top w:val="nil"/>
              <w:left w:val="nil"/>
              <w:bottom w:val="nil"/>
              <w:right w:val="nil"/>
            </w:tcBorders>
          </w:tcPr>
          <w:p w14:paraId="3D987F54" w14:textId="77777777" w:rsidR="002166E4" w:rsidRPr="00380001" w:rsidRDefault="002166E4" w:rsidP="002166E4">
            <w:pPr>
              <w:spacing w:after="0" w:line="266" w:lineRule="auto"/>
              <w:ind w:firstLine="283"/>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lastRenderedPageBreak/>
              <w:t>Pall K</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G</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xml:space="preserve"> Gecheva, 2016, AIM for the Bulgarian Danube, – a WFD-compliant assessment system for the Danube in Bulgaria</w:t>
            </w:r>
            <w:r w:rsidRPr="00380001">
              <w:rPr>
                <w:rFonts w:ascii="Times New Roman" w:eastAsia="Times New Roman" w:hAnsi="Times New Roman" w:cs="Times New Roman"/>
                <w:sz w:val="24"/>
                <w:szCs w:val="24"/>
                <w:lang w:eastAsia="de-DE"/>
              </w:rPr>
              <w:t>.</w:t>
            </w:r>
          </w:p>
          <w:p w14:paraId="1E598BDD" w14:textId="77777777" w:rsidR="002166E4" w:rsidRPr="00380001" w:rsidRDefault="002166E4" w:rsidP="002166E4">
            <w:pPr>
              <w:spacing w:after="0" w:line="266" w:lineRule="auto"/>
              <w:ind w:firstLine="283"/>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 </w:t>
            </w:r>
          </w:p>
          <w:p w14:paraId="6C5768A9" w14:textId="77777777" w:rsidR="002166E4" w:rsidRPr="00380001" w:rsidRDefault="002166E4" w:rsidP="002166E4">
            <w:pPr>
              <w:spacing w:after="0" w:line="266"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Таблица</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МФ</w:t>
            </w:r>
            <w:r w:rsidRPr="00380001">
              <w:rPr>
                <w:rFonts w:ascii="Times New Roman" w:eastAsia="Times New Roman" w:hAnsi="Times New Roman" w:cs="Times New Roman"/>
                <w:sz w:val="24"/>
                <w:szCs w:val="24"/>
                <w:lang w:eastAsia="de-DE"/>
              </w:rPr>
              <w:t>10</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Система</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за</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екологична</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оценка</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на</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речен</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тип</w:t>
            </w:r>
            <w:r w:rsidRPr="00380001">
              <w:rPr>
                <w:rFonts w:ascii="Times New Roman" w:eastAsia="Times New Roman" w:hAnsi="Times New Roman" w:cs="Times New Roman"/>
                <w:sz w:val="24"/>
                <w:szCs w:val="24"/>
                <w:lang w:val="en-GB" w:eastAsia="de-DE"/>
              </w:rPr>
              <w:t xml:space="preserve"> R6 </w:t>
            </w:r>
            <w:r w:rsidRPr="00380001">
              <w:rPr>
                <w:rFonts w:ascii="Times New Roman" w:eastAsia="Times New Roman" w:hAnsi="Times New Roman" w:cs="Times New Roman"/>
                <w:sz w:val="24"/>
                <w:szCs w:val="24"/>
                <w:lang w:eastAsia="de-DE"/>
              </w:rPr>
              <w:t xml:space="preserve">Среден и долен </w:t>
            </w:r>
            <w:r w:rsidRPr="00380001">
              <w:rPr>
                <w:rFonts w:ascii="Times New Roman" w:eastAsia="Times New Roman" w:hAnsi="Times New Roman" w:cs="Times New Roman"/>
                <w:sz w:val="24"/>
                <w:szCs w:val="24"/>
                <w:lang w:val="de-DE" w:eastAsia="de-DE"/>
              </w:rPr>
              <w:t>Дунав</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по</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макрофити</w:t>
            </w:r>
            <w:r w:rsidRPr="00380001">
              <w:rPr>
                <w:rFonts w:ascii="Times New Roman" w:eastAsia="Times New Roman" w:hAnsi="Times New Roman" w:cs="Times New Roman"/>
                <w:sz w:val="24"/>
                <w:szCs w:val="24"/>
                <w:lang w:val="en-GB" w:eastAsia="de-DE"/>
              </w:rPr>
              <w:t>*</w:t>
            </w:r>
            <w:r w:rsidRPr="00380001">
              <w:rPr>
                <w:rFonts w:ascii="Times New Roman" w:eastAsia="Times New Roman" w:hAnsi="Times New Roman" w:cs="Times New Roman"/>
                <w:sz w:val="24"/>
                <w:szCs w:val="24"/>
                <w:lang w:eastAsia="de-DE"/>
              </w:rPr>
              <w:t>.</w:t>
            </w:r>
          </w:p>
          <w:tbl>
            <w:tblPr>
              <w:tblW w:w="12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45"/>
              <w:gridCol w:w="3113"/>
              <w:gridCol w:w="2034"/>
              <w:gridCol w:w="4673"/>
            </w:tblGrid>
            <w:tr w:rsidR="00AD6F44" w:rsidRPr="00380001" w14:paraId="5A0B06C7" w14:textId="77777777" w:rsidTr="00D14072">
              <w:trPr>
                <w:trHeight w:val="226"/>
              </w:trPr>
              <w:tc>
                <w:tcPr>
                  <w:tcW w:w="2025" w:type="dxa"/>
                  <w:tcMar>
                    <w:top w:w="28" w:type="dxa"/>
                    <w:left w:w="57" w:type="dxa"/>
                    <w:bottom w:w="57" w:type="dxa"/>
                    <w:right w:w="57" w:type="dxa"/>
                  </w:tcMar>
                  <w:hideMark/>
                </w:tcPr>
                <w:p w14:paraId="7057114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Екологично състояние</w:t>
                  </w:r>
                </w:p>
              </w:tc>
              <w:tc>
                <w:tcPr>
                  <w:tcW w:w="2384" w:type="dxa"/>
                  <w:tcMar>
                    <w:top w:w="28" w:type="dxa"/>
                    <w:left w:w="57" w:type="dxa"/>
                    <w:bottom w:w="57" w:type="dxa"/>
                    <w:right w:w="57" w:type="dxa"/>
                  </w:tcMar>
                  <w:hideMark/>
                </w:tcPr>
                <w:p w14:paraId="573DE02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Екологичен потенциал</w:t>
                  </w:r>
                </w:p>
              </w:tc>
              <w:tc>
                <w:tcPr>
                  <w:tcW w:w="1558" w:type="dxa"/>
                  <w:tcMar>
                    <w:top w:w="28" w:type="dxa"/>
                    <w:left w:w="57" w:type="dxa"/>
                    <w:bottom w:w="57" w:type="dxa"/>
                    <w:right w:w="57" w:type="dxa"/>
                  </w:tcMar>
                  <w:hideMark/>
                </w:tcPr>
                <w:p w14:paraId="7BCDF80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EQR</w:t>
                  </w:r>
                </w:p>
              </w:tc>
              <w:tc>
                <w:tcPr>
                  <w:tcW w:w="3579" w:type="dxa"/>
                  <w:tcMar>
                    <w:top w:w="28" w:type="dxa"/>
                    <w:left w:w="57" w:type="dxa"/>
                    <w:bottom w:w="57" w:type="dxa"/>
                    <w:right w:w="57" w:type="dxa"/>
                  </w:tcMar>
                  <w:hideMark/>
                </w:tcPr>
                <w:p w14:paraId="27B15B5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Стойност АИМ</w:t>
                  </w:r>
                </w:p>
              </w:tc>
            </w:tr>
            <w:tr w:rsidR="00AD6F44" w:rsidRPr="00380001" w14:paraId="31936964" w14:textId="77777777" w:rsidTr="00D14072">
              <w:trPr>
                <w:trHeight w:val="226"/>
              </w:trPr>
              <w:tc>
                <w:tcPr>
                  <w:tcW w:w="2025" w:type="dxa"/>
                  <w:tcMar>
                    <w:top w:w="28" w:type="dxa"/>
                    <w:left w:w="57" w:type="dxa"/>
                    <w:bottom w:w="57" w:type="dxa"/>
                    <w:right w:w="57" w:type="dxa"/>
                  </w:tcMar>
                  <w:vAlign w:val="center"/>
                  <w:hideMark/>
                </w:tcPr>
                <w:p w14:paraId="740FF421" w14:textId="77777777" w:rsidR="002166E4" w:rsidRPr="00380001" w:rsidRDefault="002166E4" w:rsidP="002166E4">
                  <w:pPr>
                    <w:spacing w:before="100" w:beforeAutospacing="1" w:after="100" w:afterAutospacing="1"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2384" w:type="dxa"/>
                  <w:tcMar>
                    <w:top w:w="28" w:type="dxa"/>
                    <w:left w:w="57" w:type="dxa"/>
                    <w:bottom w:w="57" w:type="dxa"/>
                    <w:right w:w="57" w:type="dxa"/>
                  </w:tcMar>
                  <w:vAlign w:val="center"/>
                  <w:hideMark/>
                </w:tcPr>
                <w:p w14:paraId="23158F26" w14:textId="77777777" w:rsidR="002166E4" w:rsidRPr="00380001" w:rsidRDefault="002166E4" w:rsidP="002166E4">
                  <w:pPr>
                    <w:spacing w:before="100" w:beforeAutospacing="1" w:after="100" w:afterAutospacing="1" w:line="240"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 </w:t>
                  </w:r>
                </w:p>
              </w:tc>
              <w:tc>
                <w:tcPr>
                  <w:tcW w:w="1558" w:type="dxa"/>
                  <w:tcMar>
                    <w:top w:w="28" w:type="dxa"/>
                    <w:left w:w="57" w:type="dxa"/>
                    <w:bottom w:w="57" w:type="dxa"/>
                    <w:right w:w="57" w:type="dxa"/>
                  </w:tcMar>
                  <w:vAlign w:val="center"/>
                  <w:hideMark/>
                </w:tcPr>
                <w:p w14:paraId="0D2173B5" w14:textId="77777777" w:rsidR="002166E4" w:rsidRPr="00380001" w:rsidRDefault="002166E4" w:rsidP="002166E4">
                  <w:pPr>
                    <w:spacing w:before="100" w:beforeAutospacing="1" w:after="100" w:afterAutospacing="1"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1 - 0,876</w:t>
                  </w:r>
                </w:p>
              </w:tc>
              <w:tc>
                <w:tcPr>
                  <w:tcW w:w="3579" w:type="dxa"/>
                  <w:tcMar>
                    <w:top w:w="28" w:type="dxa"/>
                    <w:left w:w="57" w:type="dxa"/>
                    <w:bottom w:w="57" w:type="dxa"/>
                    <w:right w:w="57" w:type="dxa"/>
                  </w:tcMar>
                  <w:hideMark/>
                </w:tcPr>
                <w:p w14:paraId="5760A47E" w14:textId="77777777" w:rsidR="002166E4" w:rsidRPr="00380001" w:rsidRDefault="002166E4" w:rsidP="002166E4">
                  <w:pPr>
                    <w:spacing w:before="100" w:beforeAutospacing="1" w:after="100" w:afterAutospacing="1"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1,00 – 1,49</w:t>
                  </w:r>
                </w:p>
              </w:tc>
            </w:tr>
            <w:tr w:rsidR="00AD6F44" w:rsidRPr="00380001" w14:paraId="229A4710" w14:textId="77777777" w:rsidTr="00D14072">
              <w:trPr>
                <w:trHeight w:val="226"/>
              </w:trPr>
              <w:tc>
                <w:tcPr>
                  <w:tcW w:w="2025" w:type="dxa"/>
                  <w:tcMar>
                    <w:top w:w="28" w:type="dxa"/>
                    <w:left w:w="57" w:type="dxa"/>
                    <w:bottom w:w="57" w:type="dxa"/>
                    <w:right w:w="57" w:type="dxa"/>
                  </w:tcMar>
                  <w:vAlign w:val="center"/>
                  <w:hideMark/>
                </w:tcPr>
                <w:p w14:paraId="7F3EDF37" w14:textId="77777777" w:rsidR="002166E4" w:rsidRPr="00380001" w:rsidRDefault="002166E4" w:rsidP="002166E4">
                  <w:pPr>
                    <w:spacing w:before="100" w:beforeAutospacing="1" w:after="100" w:afterAutospacing="1"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2384" w:type="dxa"/>
                  <w:tcMar>
                    <w:top w:w="28" w:type="dxa"/>
                    <w:left w:w="57" w:type="dxa"/>
                    <w:bottom w:w="57" w:type="dxa"/>
                    <w:right w:w="57" w:type="dxa"/>
                  </w:tcMar>
                  <w:vAlign w:val="center"/>
                  <w:hideMark/>
                </w:tcPr>
                <w:p w14:paraId="2A064288" w14:textId="77777777" w:rsidR="002166E4" w:rsidRPr="00380001" w:rsidRDefault="002166E4" w:rsidP="002166E4">
                  <w:pPr>
                    <w:spacing w:before="100" w:beforeAutospacing="1" w:after="100" w:afterAutospacing="1"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Добър и по-висок</w:t>
                  </w:r>
                </w:p>
              </w:tc>
              <w:tc>
                <w:tcPr>
                  <w:tcW w:w="1558" w:type="dxa"/>
                  <w:tcMar>
                    <w:top w:w="28" w:type="dxa"/>
                    <w:left w:w="57" w:type="dxa"/>
                    <w:bottom w:w="57" w:type="dxa"/>
                    <w:right w:w="57" w:type="dxa"/>
                  </w:tcMar>
                  <w:vAlign w:val="center"/>
                  <w:hideMark/>
                </w:tcPr>
                <w:p w14:paraId="4D33377E" w14:textId="77777777" w:rsidR="002166E4" w:rsidRPr="00380001" w:rsidRDefault="002166E4" w:rsidP="002166E4">
                  <w:pPr>
                    <w:spacing w:before="100" w:beforeAutospacing="1" w:after="100" w:afterAutospacing="1"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0,875 - 0,626</w:t>
                  </w:r>
                </w:p>
              </w:tc>
              <w:tc>
                <w:tcPr>
                  <w:tcW w:w="3579" w:type="dxa"/>
                  <w:tcMar>
                    <w:top w:w="28" w:type="dxa"/>
                    <w:left w:w="57" w:type="dxa"/>
                    <w:bottom w:w="57" w:type="dxa"/>
                    <w:right w:w="57" w:type="dxa"/>
                  </w:tcMar>
                  <w:hideMark/>
                </w:tcPr>
                <w:p w14:paraId="40E4BFAE" w14:textId="77777777" w:rsidR="002166E4" w:rsidRPr="00380001" w:rsidRDefault="002166E4" w:rsidP="002166E4">
                  <w:pPr>
                    <w:spacing w:before="100" w:beforeAutospacing="1" w:after="100" w:afterAutospacing="1"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1,50 – 2,49</w:t>
                  </w:r>
                </w:p>
              </w:tc>
            </w:tr>
            <w:tr w:rsidR="00AD6F44" w:rsidRPr="00380001" w14:paraId="7EE84043" w14:textId="77777777" w:rsidTr="00D14072">
              <w:trPr>
                <w:trHeight w:val="226"/>
              </w:trPr>
              <w:tc>
                <w:tcPr>
                  <w:tcW w:w="2025" w:type="dxa"/>
                  <w:tcMar>
                    <w:top w:w="28" w:type="dxa"/>
                    <w:left w:w="57" w:type="dxa"/>
                    <w:bottom w:w="57" w:type="dxa"/>
                    <w:right w:w="57" w:type="dxa"/>
                  </w:tcMar>
                  <w:vAlign w:val="center"/>
                  <w:hideMark/>
                </w:tcPr>
                <w:p w14:paraId="13A4E3EB" w14:textId="77777777" w:rsidR="002166E4" w:rsidRPr="00380001" w:rsidRDefault="002166E4" w:rsidP="002166E4">
                  <w:pPr>
                    <w:spacing w:before="100" w:beforeAutospacing="1" w:after="100" w:afterAutospacing="1"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2384" w:type="dxa"/>
                  <w:tcMar>
                    <w:top w:w="28" w:type="dxa"/>
                    <w:left w:w="57" w:type="dxa"/>
                    <w:bottom w:w="57" w:type="dxa"/>
                    <w:right w:w="57" w:type="dxa"/>
                  </w:tcMar>
                  <w:vAlign w:val="center"/>
                  <w:hideMark/>
                </w:tcPr>
                <w:p w14:paraId="37C85D34" w14:textId="77777777" w:rsidR="002166E4" w:rsidRPr="00380001" w:rsidRDefault="002166E4" w:rsidP="002166E4">
                  <w:pPr>
                    <w:spacing w:before="100" w:beforeAutospacing="1" w:after="100" w:afterAutospacing="1"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w:t>
                  </w:r>
                </w:p>
              </w:tc>
              <w:tc>
                <w:tcPr>
                  <w:tcW w:w="1558" w:type="dxa"/>
                  <w:tcMar>
                    <w:top w:w="28" w:type="dxa"/>
                    <w:left w:w="57" w:type="dxa"/>
                    <w:bottom w:w="57" w:type="dxa"/>
                    <w:right w:w="57" w:type="dxa"/>
                  </w:tcMar>
                  <w:vAlign w:val="center"/>
                  <w:hideMark/>
                </w:tcPr>
                <w:p w14:paraId="1CAC5B86" w14:textId="77777777" w:rsidR="002166E4" w:rsidRPr="00380001" w:rsidRDefault="002166E4" w:rsidP="002166E4">
                  <w:pPr>
                    <w:spacing w:before="100" w:beforeAutospacing="1" w:after="100" w:afterAutospacing="1"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0,625 – 0,376 </w:t>
                  </w:r>
                </w:p>
              </w:tc>
              <w:tc>
                <w:tcPr>
                  <w:tcW w:w="3579" w:type="dxa"/>
                  <w:tcMar>
                    <w:top w:w="28" w:type="dxa"/>
                    <w:left w:w="57" w:type="dxa"/>
                    <w:bottom w:w="57" w:type="dxa"/>
                    <w:right w:w="57" w:type="dxa"/>
                  </w:tcMar>
                  <w:hideMark/>
                </w:tcPr>
                <w:p w14:paraId="1B3FF009" w14:textId="77777777" w:rsidR="002166E4" w:rsidRPr="00380001" w:rsidRDefault="002166E4" w:rsidP="002166E4">
                  <w:pPr>
                    <w:spacing w:before="100" w:beforeAutospacing="1" w:after="100" w:afterAutospacing="1"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2,50 – 3,49</w:t>
                  </w:r>
                </w:p>
              </w:tc>
            </w:tr>
            <w:tr w:rsidR="00AD6F44" w:rsidRPr="00380001" w14:paraId="7DDD0EA2" w14:textId="77777777" w:rsidTr="00D14072">
              <w:trPr>
                <w:trHeight w:val="226"/>
              </w:trPr>
              <w:tc>
                <w:tcPr>
                  <w:tcW w:w="2025" w:type="dxa"/>
                  <w:tcMar>
                    <w:top w:w="28" w:type="dxa"/>
                    <w:left w:w="57" w:type="dxa"/>
                    <w:bottom w:w="57" w:type="dxa"/>
                    <w:right w:w="57" w:type="dxa"/>
                  </w:tcMar>
                  <w:vAlign w:val="center"/>
                  <w:hideMark/>
                </w:tcPr>
                <w:p w14:paraId="2EF656FB" w14:textId="77777777" w:rsidR="002166E4" w:rsidRPr="00380001" w:rsidRDefault="002166E4" w:rsidP="002166E4">
                  <w:pPr>
                    <w:spacing w:before="100" w:beforeAutospacing="1" w:after="100" w:afterAutospacing="1"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Лошо</w:t>
                  </w:r>
                </w:p>
              </w:tc>
              <w:tc>
                <w:tcPr>
                  <w:tcW w:w="2384" w:type="dxa"/>
                  <w:tcMar>
                    <w:top w:w="28" w:type="dxa"/>
                    <w:left w:w="57" w:type="dxa"/>
                    <w:bottom w:w="57" w:type="dxa"/>
                    <w:right w:w="57" w:type="dxa"/>
                  </w:tcMar>
                  <w:vAlign w:val="center"/>
                  <w:hideMark/>
                </w:tcPr>
                <w:p w14:paraId="3B73B2C6" w14:textId="77777777" w:rsidR="002166E4" w:rsidRPr="00380001" w:rsidRDefault="002166E4" w:rsidP="002166E4">
                  <w:pPr>
                    <w:spacing w:before="100" w:beforeAutospacing="1" w:after="100" w:afterAutospacing="1"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Лош</w:t>
                  </w:r>
                </w:p>
              </w:tc>
              <w:tc>
                <w:tcPr>
                  <w:tcW w:w="1558" w:type="dxa"/>
                  <w:tcMar>
                    <w:top w:w="28" w:type="dxa"/>
                    <w:left w:w="57" w:type="dxa"/>
                    <w:bottom w:w="57" w:type="dxa"/>
                    <w:right w:w="57" w:type="dxa"/>
                  </w:tcMar>
                  <w:vAlign w:val="center"/>
                  <w:hideMark/>
                </w:tcPr>
                <w:p w14:paraId="609E3CBB" w14:textId="77777777" w:rsidR="002166E4" w:rsidRPr="00380001" w:rsidRDefault="002166E4" w:rsidP="002166E4">
                  <w:pPr>
                    <w:spacing w:before="100" w:beforeAutospacing="1" w:after="100" w:afterAutospacing="1"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0,375 – 0,126</w:t>
                  </w:r>
                </w:p>
              </w:tc>
              <w:tc>
                <w:tcPr>
                  <w:tcW w:w="3579" w:type="dxa"/>
                  <w:tcMar>
                    <w:top w:w="28" w:type="dxa"/>
                    <w:left w:w="57" w:type="dxa"/>
                    <w:bottom w:w="57" w:type="dxa"/>
                    <w:right w:w="57" w:type="dxa"/>
                  </w:tcMar>
                  <w:hideMark/>
                </w:tcPr>
                <w:p w14:paraId="318CB3DE" w14:textId="77777777" w:rsidR="002166E4" w:rsidRPr="00380001" w:rsidRDefault="002166E4" w:rsidP="002166E4">
                  <w:pPr>
                    <w:spacing w:before="100" w:beforeAutospacing="1" w:after="100" w:afterAutospacing="1"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3,50 – 4,49</w:t>
                  </w:r>
                </w:p>
              </w:tc>
            </w:tr>
            <w:tr w:rsidR="00AD6F44" w:rsidRPr="00380001" w14:paraId="440C0F77" w14:textId="77777777" w:rsidTr="00D14072">
              <w:trPr>
                <w:trHeight w:val="226"/>
              </w:trPr>
              <w:tc>
                <w:tcPr>
                  <w:tcW w:w="2025" w:type="dxa"/>
                  <w:tcMar>
                    <w:top w:w="28" w:type="dxa"/>
                    <w:left w:w="57" w:type="dxa"/>
                    <w:bottom w:w="57" w:type="dxa"/>
                    <w:right w:w="57" w:type="dxa"/>
                  </w:tcMar>
                  <w:vAlign w:val="center"/>
                  <w:hideMark/>
                </w:tcPr>
                <w:p w14:paraId="24874587" w14:textId="77777777" w:rsidR="002166E4" w:rsidRPr="00380001" w:rsidRDefault="002166E4" w:rsidP="002166E4">
                  <w:pPr>
                    <w:spacing w:before="100" w:beforeAutospacing="1" w:after="100" w:afterAutospacing="1"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Много лошо</w:t>
                  </w:r>
                </w:p>
              </w:tc>
              <w:tc>
                <w:tcPr>
                  <w:tcW w:w="2384" w:type="dxa"/>
                  <w:tcMar>
                    <w:top w:w="28" w:type="dxa"/>
                    <w:left w:w="57" w:type="dxa"/>
                    <w:bottom w:w="57" w:type="dxa"/>
                    <w:right w:w="57" w:type="dxa"/>
                  </w:tcMar>
                  <w:vAlign w:val="center"/>
                  <w:hideMark/>
                </w:tcPr>
                <w:p w14:paraId="74831C70" w14:textId="77777777" w:rsidR="002166E4" w:rsidRPr="00380001" w:rsidRDefault="002166E4" w:rsidP="002166E4">
                  <w:pPr>
                    <w:spacing w:before="100" w:beforeAutospacing="1" w:after="100" w:afterAutospacing="1"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Много лош</w:t>
                  </w:r>
                </w:p>
              </w:tc>
              <w:tc>
                <w:tcPr>
                  <w:tcW w:w="1558" w:type="dxa"/>
                  <w:tcMar>
                    <w:top w:w="28" w:type="dxa"/>
                    <w:left w:w="57" w:type="dxa"/>
                    <w:bottom w:w="57" w:type="dxa"/>
                    <w:right w:w="57" w:type="dxa"/>
                  </w:tcMar>
                  <w:vAlign w:val="center"/>
                  <w:hideMark/>
                </w:tcPr>
                <w:p w14:paraId="64E6F111" w14:textId="77777777" w:rsidR="002166E4" w:rsidRPr="00380001" w:rsidRDefault="002166E4" w:rsidP="002166E4">
                  <w:pPr>
                    <w:spacing w:before="100" w:beforeAutospacing="1" w:after="100" w:afterAutospacing="1"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0,125 - 0</w:t>
                  </w:r>
                </w:p>
              </w:tc>
              <w:tc>
                <w:tcPr>
                  <w:tcW w:w="3579" w:type="dxa"/>
                  <w:tcMar>
                    <w:top w:w="28" w:type="dxa"/>
                    <w:left w:w="57" w:type="dxa"/>
                    <w:bottom w:w="57" w:type="dxa"/>
                    <w:right w:w="57" w:type="dxa"/>
                  </w:tcMar>
                  <w:hideMark/>
                </w:tcPr>
                <w:p w14:paraId="0ABB0719" w14:textId="77777777" w:rsidR="002166E4" w:rsidRPr="00380001" w:rsidRDefault="002166E4" w:rsidP="002166E4">
                  <w:pPr>
                    <w:spacing w:before="100" w:beforeAutospacing="1" w:after="100" w:afterAutospacing="1"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4,50 – 5,00</w:t>
                  </w:r>
                </w:p>
              </w:tc>
            </w:tr>
          </w:tbl>
          <w:p w14:paraId="1DBA29B7"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p>
          <w:p w14:paraId="09DF1106"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p>
          <w:p w14:paraId="4D9CC7DB" w14:textId="77777777" w:rsidR="002166E4" w:rsidRPr="00380001" w:rsidRDefault="002166E4" w:rsidP="002166E4">
            <w:pPr>
              <w:spacing w:after="120" w:line="240" w:lineRule="auto"/>
              <w:jc w:val="both"/>
              <w:textAlignment w:val="center"/>
              <w:rPr>
                <w:rFonts w:ascii="Times New Roman" w:eastAsia="Times New Roman" w:hAnsi="Times New Roman" w:cs="Times New Roman"/>
                <w:b/>
                <w:sz w:val="24"/>
                <w:szCs w:val="24"/>
                <w:lang w:eastAsia="de-DE"/>
              </w:rPr>
            </w:pPr>
            <w:r w:rsidRPr="00380001">
              <w:rPr>
                <w:rFonts w:ascii="Times New Roman" w:eastAsia="Times New Roman" w:hAnsi="Times New Roman" w:cs="Times New Roman"/>
                <w:vanish/>
                <w:sz w:val="24"/>
                <w:szCs w:val="24"/>
                <w:lang w:val="de-DE" w:eastAsia="de-DE"/>
              </w:rPr>
              <w:t> </w:t>
            </w:r>
            <w:r w:rsidRPr="00380001">
              <w:rPr>
                <w:rFonts w:ascii="Times New Roman" w:eastAsia="Times New Roman" w:hAnsi="Times New Roman" w:cs="Times New Roman"/>
                <w:b/>
                <w:sz w:val="24"/>
                <w:szCs w:val="24"/>
                <w:lang w:eastAsia="de-DE"/>
              </w:rPr>
              <w:t>Система за оценка на екологичен потенциал за повърхностни води от категория „река“.</w:t>
            </w:r>
          </w:p>
          <w:p w14:paraId="12ABEAA3" w14:textId="77777777" w:rsidR="002166E4" w:rsidRPr="00380001" w:rsidRDefault="002166E4" w:rsidP="002166E4">
            <w:pPr>
              <w:spacing w:after="0" w:line="240" w:lineRule="auto"/>
              <w:jc w:val="both"/>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За типове или единични СМВТ, където е възможно постигането на „добро екологично състояние“, екологичният потенциал, оценен по БЕК макрофити, трябва да се дефинира по същия начин като „екологичното състояние“.</w:t>
            </w:r>
          </w:p>
          <w:p w14:paraId="68552D07" w14:textId="77777777" w:rsidR="002166E4" w:rsidRPr="00380001" w:rsidRDefault="002166E4" w:rsidP="002166E4">
            <w:pPr>
              <w:spacing w:after="0" w:line="240" w:lineRule="auto"/>
              <w:jc w:val="both"/>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За други СМВТ-реки и езера, които не могат да достигнат добро екологично състояние се препоръчва следният подход: границите на класовете под добър екологичен потенциал, представени като РИ и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lang w:eastAsia="de-DE"/>
              </w:rPr>
              <w:t xml:space="preserve"> се определят 1 стъпка (половината от съответната ширина на класа) по-ниско от съответния диапазон за „екологично състояние“.</w:t>
            </w:r>
          </w:p>
          <w:p w14:paraId="26AD6021" w14:textId="77777777" w:rsidR="002166E4" w:rsidRPr="00380001" w:rsidRDefault="002166E4" w:rsidP="002166E4">
            <w:pPr>
              <w:spacing w:after="0" w:line="240" w:lineRule="auto"/>
              <w:rPr>
                <w:rFonts w:ascii="Times New Roman" w:eastAsia="Times New Roman" w:hAnsi="Times New Roman" w:cs="Times New Roman"/>
                <w:sz w:val="24"/>
                <w:szCs w:val="24"/>
                <w:lang w:eastAsia="de-DE"/>
              </w:rPr>
            </w:pPr>
          </w:p>
          <w:p w14:paraId="644D8BC2" w14:textId="77777777" w:rsidR="002166E4" w:rsidRPr="00380001" w:rsidRDefault="002166E4" w:rsidP="002166E4">
            <w:pPr>
              <w:spacing w:after="0" w:line="240" w:lineRule="auto"/>
              <w:rPr>
                <w:rFonts w:ascii="Times New Roman" w:eastAsia="Times New Roman" w:hAnsi="Times New Roman" w:cs="Times New Roman"/>
                <w:b/>
                <w:bCs/>
                <w:sz w:val="24"/>
                <w:szCs w:val="24"/>
                <w:lang w:eastAsia="de-DE"/>
              </w:rPr>
            </w:pPr>
            <w:r w:rsidRPr="00380001">
              <w:rPr>
                <w:rFonts w:ascii="Times New Roman" w:eastAsia="Times New Roman" w:hAnsi="Times New Roman" w:cs="Times New Roman"/>
                <w:b/>
                <w:bCs/>
                <w:sz w:val="24"/>
                <w:szCs w:val="24"/>
                <w:lang w:eastAsia="de-DE"/>
              </w:rPr>
              <w:t>Категория: "Река" – СМВТ</w:t>
            </w:r>
          </w:p>
          <w:p w14:paraId="0DF76D0B"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Таблица МФ11: Система за оценка ЕП на СМВТ-реки по макрофити.</w:t>
            </w:r>
          </w:p>
          <w:p w14:paraId="681EF11F" w14:textId="77777777" w:rsidR="002166E4" w:rsidRPr="00380001" w:rsidRDefault="002166E4" w:rsidP="002166E4">
            <w:pPr>
              <w:spacing w:after="0" w:line="240" w:lineRule="auto"/>
              <w:rPr>
                <w:rFonts w:ascii="Times New Roman" w:eastAsia="Times New Roman" w:hAnsi="Times New Roman" w:cs="Times New Roman"/>
                <w:b/>
                <w:bCs/>
                <w:sz w:val="24"/>
                <w:szCs w:val="24"/>
                <w:lang w:eastAsia="de-DE"/>
              </w:rPr>
            </w:pPr>
          </w:p>
          <w:tbl>
            <w:tblPr>
              <w:tblW w:w="12043"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5"/>
              <w:gridCol w:w="1245"/>
              <w:gridCol w:w="1242"/>
              <w:gridCol w:w="1242"/>
              <w:gridCol w:w="1242"/>
              <w:gridCol w:w="1242"/>
              <w:gridCol w:w="1242"/>
              <w:gridCol w:w="1260"/>
              <w:gridCol w:w="1242"/>
              <w:gridCol w:w="1260"/>
              <w:gridCol w:w="12"/>
              <w:gridCol w:w="799"/>
            </w:tblGrid>
            <w:tr w:rsidR="00AD6F44" w:rsidRPr="00380001" w14:paraId="5693DC50" w14:textId="77777777" w:rsidTr="00D14072">
              <w:trPr>
                <w:gridBefore w:val="1"/>
                <w:gridAfter w:val="1"/>
                <w:wBefore w:w="15" w:type="dxa"/>
                <w:wAfter w:w="799" w:type="dxa"/>
              </w:trPr>
              <w:tc>
                <w:tcPr>
                  <w:tcW w:w="1245" w:type="dxa"/>
                  <w:tcMar>
                    <w:top w:w="15" w:type="dxa"/>
                    <w:left w:w="15" w:type="dxa"/>
                    <w:bottom w:w="15" w:type="dxa"/>
                    <w:right w:w="15" w:type="dxa"/>
                  </w:tcMar>
                  <w:vAlign w:val="center"/>
                  <w:hideMark/>
                </w:tcPr>
                <w:p w14:paraId="06151FF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lastRenderedPageBreak/>
                    <w:t>Екологичен потенциал</w:t>
                  </w:r>
                </w:p>
              </w:tc>
              <w:tc>
                <w:tcPr>
                  <w:tcW w:w="9984" w:type="dxa"/>
                  <w:gridSpan w:val="9"/>
                  <w:tcMar>
                    <w:top w:w="15" w:type="dxa"/>
                    <w:left w:w="15" w:type="dxa"/>
                    <w:bottom w:w="15" w:type="dxa"/>
                    <w:right w:w="15" w:type="dxa"/>
                  </w:tcMar>
                  <w:vAlign w:val="center"/>
                  <w:hideMark/>
                </w:tcPr>
                <w:p w14:paraId="7377D0D8" w14:textId="77777777" w:rsidR="002166E4" w:rsidRPr="00380001" w:rsidRDefault="002166E4" w:rsidP="002166E4">
                  <w:pPr>
                    <w:spacing w:after="0" w:line="240" w:lineRule="auto"/>
                    <w:jc w:val="center"/>
                    <w:textAlignment w:val="center"/>
                    <w:rPr>
                      <w:rFonts w:ascii="Times New Roman" w:eastAsia="Times New Roman" w:hAnsi="Times New Roman" w:cs="Times New Roman"/>
                      <w:b/>
                      <w:bCs/>
                      <w:sz w:val="24"/>
                      <w:szCs w:val="24"/>
                      <w:lang w:eastAsia="de-DE"/>
                    </w:rPr>
                  </w:pPr>
                  <w:r w:rsidRPr="00380001">
                    <w:rPr>
                      <w:rFonts w:ascii="Times New Roman" w:eastAsia="Times New Roman" w:hAnsi="Times New Roman" w:cs="Times New Roman"/>
                      <w:b/>
                      <w:bCs/>
                      <w:sz w:val="24"/>
                      <w:szCs w:val="24"/>
                      <w:lang w:eastAsia="de-DE"/>
                    </w:rPr>
                    <w:t>РИ</w:t>
                  </w:r>
                </w:p>
              </w:tc>
            </w:tr>
            <w:tr w:rsidR="00AD6F44" w:rsidRPr="00380001" w14:paraId="1B18A893" w14:textId="77777777" w:rsidTr="00D14072">
              <w:trPr>
                <w:gridBefore w:val="1"/>
                <w:gridAfter w:val="2"/>
                <w:wBefore w:w="15" w:type="dxa"/>
                <w:wAfter w:w="811" w:type="dxa"/>
              </w:trPr>
              <w:tc>
                <w:tcPr>
                  <w:tcW w:w="1245" w:type="dxa"/>
                  <w:tcMar>
                    <w:top w:w="15" w:type="dxa"/>
                    <w:left w:w="15" w:type="dxa"/>
                    <w:bottom w:w="15" w:type="dxa"/>
                    <w:right w:w="15" w:type="dxa"/>
                  </w:tcMar>
                  <w:vAlign w:val="center"/>
                </w:tcPr>
                <w:p w14:paraId="0177CDF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тип</w:t>
                  </w:r>
                </w:p>
              </w:tc>
              <w:tc>
                <w:tcPr>
                  <w:tcW w:w="1242" w:type="dxa"/>
                  <w:tcMar>
                    <w:top w:w="15" w:type="dxa"/>
                    <w:left w:w="15" w:type="dxa"/>
                    <w:bottom w:w="15" w:type="dxa"/>
                    <w:right w:w="15" w:type="dxa"/>
                  </w:tcMar>
                  <w:vAlign w:val="center"/>
                </w:tcPr>
                <w:p w14:paraId="6C26567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2/</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3</w:t>
                  </w:r>
                </w:p>
              </w:tc>
              <w:tc>
                <w:tcPr>
                  <w:tcW w:w="1242" w:type="dxa"/>
                  <w:vAlign w:val="center"/>
                </w:tcPr>
                <w:p w14:paraId="15CF571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4/</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5</w:t>
                  </w:r>
                </w:p>
              </w:tc>
              <w:tc>
                <w:tcPr>
                  <w:tcW w:w="1242" w:type="dxa"/>
                  <w:vAlign w:val="center"/>
                </w:tcPr>
                <w:p w14:paraId="4E4BEBB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7/</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8/</w:t>
                  </w:r>
                </w:p>
                <w:p w14:paraId="519F6CD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12/</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13</w:t>
                  </w:r>
                </w:p>
              </w:tc>
              <w:tc>
                <w:tcPr>
                  <w:tcW w:w="1242" w:type="dxa"/>
                  <w:vAlign w:val="center"/>
                </w:tcPr>
                <w:p w14:paraId="6C1FD41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9*</w:t>
                  </w:r>
                </w:p>
              </w:tc>
              <w:tc>
                <w:tcPr>
                  <w:tcW w:w="1242" w:type="dxa"/>
                  <w:vAlign w:val="center"/>
                </w:tcPr>
                <w:p w14:paraId="1C17671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10/</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11*</w:t>
                  </w:r>
                </w:p>
              </w:tc>
              <w:tc>
                <w:tcPr>
                  <w:tcW w:w="1260" w:type="dxa"/>
                  <w:vAlign w:val="center"/>
                </w:tcPr>
                <w:p w14:paraId="48DAD22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14</w:t>
                  </w:r>
                  <w:r w:rsidRPr="00380001">
                    <w:rPr>
                      <w:rFonts w:ascii="Times New Roman" w:eastAsia="Times New Roman" w:hAnsi="Times New Roman" w:cs="Times New Roman"/>
                      <w:sz w:val="24"/>
                      <w:szCs w:val="24"/>
                      <w:lang w:val="de-DE" w:eastAsia="de-DE"/>
                    </w:rPr>
                    <w:t>a</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14</w:t>
                  </w:r>
                  <w:r w:rsidRPr="00380001">
                    <w:rPr>
                      <w:rFonts w:ascii="Times New Roman" w:eastAsia="Times New Roman" w:hAnsi="Times New Roman" w:cs="Times New Roman"/>
                      <w:sz w:val="24"/>
                      <w:szCs w:val="24"/>
                      <w:lang w:val="de-DE" w:eastAsia="de-DE"/>
                    </w:rPr>
                    <w:t>b</w:t>
                  </w:r>
                </w:p>
              </w:tc>
              <w:tc>
                <w:tcPr>
                  <w:tcW w:w="1242" w:type="dxa"/>
                  <w:vAlign w:val="center"/>
                </w:tcPr>
                <w:p w14:paraId="0DBD9C4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15</w:t>
                  </w:r>
                </w:p>
              </w:tc>
              <w:tc>
                <w:tcPr>
                  <w:tcW w:w="1260" w:type="dxa"/>
                  <w:vAlign w:val="center"/>
                </w:tcPr>
                <w:p w14:paraId="3E2135C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16*</w:t>
                  </w:r>
                </w:p>
              </w:tc>
            </w:tr>
            <w:tr w:rsidR="00AD6F44" w:rsidRPr="00380001" w14:paraId="1BB17ED2" w14:textId="77777777" w:rsidTr="00D14072">
              <w:trPr>
                <w:gridBefore w:val="1"/>
                <w:gridAfter w:val="2"/>
                <w:wBefore w:w="15" w:type="dxa"/>
                <w:wAfter w:w="811" w:type="dxa"/>
              </w:trPr>
              <w:tc>
                <w:tcPr>
                  <w:tcW w:w="1245" w:type="dxa"/>
                  <w:tcMar>
                    <w:top w:w="15" w:type="dxa"/>
                    <w:left w:w="15" w:type="dxa"/>
                    <w:bottom w:w="15" w:type="dxa"/>
                    <w:right w:w="15" w:type="dxa"/>
                  </w:tcMar>
                  <w:vAlign w:val="center"/>
                </w:tcPr>
                <w:p w14:paraId="1C07D95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Добър и по-висок</w:t>
                  </w:r>
                </w:p>
              </w:tc>
              <w:tc>
                <w:tcPr>
                  <w:tcW w:w="1242" w:type="dxa"/>
                  <w:tcMar>
                    <w:top w:w="15" w:type="dxa"/>
                    <w:left w:w="15" w:type="dxa"/>
                    <w:bottom w:w="15" w:type="dxa"/>
                    <w:right w:w="15" w:type="dxa"/>
                  </w:tcMar>
                  <w:vAlign w:val="center"/>
                </w:tcPr>
                <w:p w14:paraId="742A5C9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 -32</w:t>
                  </w:r>
                </w:p>
              </w:tc>
              <w:tc>
                <w:tcPr>
                  <w:tcW w:w="1242" w:type="dxa"/>
                  <w:vAlign w:val="center"/>
                </w:tcPr>
                <w:p w14:paraId="182FC3B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 -57</w:t>
                  </w:r>
                </w:p>
              </w:tc>
              <w:tc>
                <w:tcPr>
                  <w:tcW w:w="1242" w:type="dxa"/>
                  <w:vAlign w:val="center"/>
                </w:tcPr>
                <w:p w14:paraId="7B74CEE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 -40</w:t>
                  </w:r>
                </w:p>
              </w:tc>
              <w:tc>
                <w:tcPr>
                  <w:tcW w:w="1242" w:type="dxa"/>
                  <w:vAlign w:val="center"/>
                </w:tcPr>
                <w:p w14:paraId="4B3231F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 -49</w:t>
                  </w:r>
                </w:p>
              </w:tc>
              <w:tc>
                <w:tcPr>
                  <w:tcW w:w="1242" w:type="dxa"/>
                  <w:vAlign w:val="center"/>
                </w:tcPr>
                <w:p w14:paraId="5FB36D2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 -38</w:t>
                  </w:r>
                </w:p>
              </w:tc>
              <w:tc>
                <w:tcPr>
                  <w:tcW w:w="1260" w:type="dxa"/>
                  <w:vAlign w:val="center"/>
                </w:tcPr>
                <w:p w14:paraId="016E5EC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 -56</w:t>
                  </w:r>
                </w:p>
              </w:tc>
              <w:tc>
                <w:tcPr>
                  <w:tcW w:w="1242" w:type="dxa"/>
                  <w:vAlign w:val="center"/>
                </w:tcPr>
                <w:p w14:paraId="0236152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 -69</w:t>
                  </w:r>
                </w:p>
              </w:tc>
              <w:tc>
                <w:tcPr>
                  <w:tcW w:w="1260" w:type="dxa"/>
                  <w:vAlign w:val="center"/>
                </w:tcPr>
                <w:p w14:paraId="6FD6BA2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 -60</w:t>
                  </w:r>
                </w:p>
              </w:tc>
            </w:tr>
            <w:tr w:rsidR="00AD6F44" w:rsidRPr="00380001" w14:paraId="102B34D3" w14:textId="77777777" w:rsidTr="00D14072">
              <w:trPr>
                <w:gridBefore w:val="1"/>
                <w:gridAfter w:val="2"/>
                <w:wBefore w:w="15" w:type="dxa"/>
                <w:wAfter w:w="811" w:type="dxa"/>
              </w:trPr>
              <w:tc>
                <w:tcPr>
                  <w:tcW w:w="1245" w:type="dxa"/>
                  <w:tcMar>
                    <w:top w:w="15" w:type="dxa"/>
                    <w:left w:w="15" w:type="dxa"/>
                    <w:bottom w:w="15" w:type="dxa"/>
                    <w:right w:w="15" w:type="dxa"/>
                  </w:tcMar>
                  <w:vAlign w:val="center"/>
                  <w:hideMark/>
                </w:tcPr>
                <w:p w14:paraId="035AEC1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w:t>
                  </w:r>
                </w:p>
              </w:tc>
              <w:tc>
                <w:tcPr>
                  <w:tcW w:w="1242" w:type="dxa"/>
                  <w:tcMar>
                    <w:top w:w="15" w:type="dxa"/>
                    <w:left w:w="15" w:type="dxa"/>
                    <w:bottom w:w="15" w:type="dxa"/>
                    <w:right w:w="15" w:type="dxa"/>
                  </w:tcMar>
                  <w:vAlign w:val="center"/>
                  <w:hideMark/>
                </w:tcPr>
                <w:p w14:paraId="521F47B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-32 до -80</w:t>
                  </w:r>
                </w:p>
              </w:tc>
              <w:tc>
                <w:tcPr>
                  <w:tcW w:w="1242" w:type="dxa"/>
                  <w:vAlign w:val="center"/>
                </w:tcPr>
                <w:p w14:paraId="150EA41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-57 до -79</w:t>
                  </w:r>
                </w:p>
              </w:tc>
              <w:tc>
                <w:tcPr>
                  <w:tcW w:w="1242" w:type="dxa"/>
                  <w:vAlign w:val="center"/>
                </w:tcPr>
                <w:p w14:paraId="6DB9450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-40 до -68</w:t>
                  </w:r>
                </w:p>
              </w:tc>
              <w:tc>
                <w:tcPr>
                  <w:tcW w:w="1242" w:type="dxa"/>
                  <w:vAlign w:val="center"/>
                </w:tcPr>
                <w:p w14:paraId="77999BA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-49 до -78</w:t>
                  </w:r>
                </w:p>
              </w:tc>
              <w:tc>
                <w:tcPr>
                  <w:tcW w:w="1242" w:type="dxa"/>
                  <w:vAlign w:val="center"/>
                </w:tcPr>
                <w:p w14:paraId="5AF5DAA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-38 до -68</w:t>
                  </w:r>
                </w:p>
              </w:tc>
              <w:tc>
                <w:tcPr>
                  <w:tcW w:w="1260" w:type="dxa"/>
                  <w:vAlign w:val="center"/>
                </w:tcPr>
                <w:p w14:paraId="24D1B89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-56 до -80</w:t>
                  </w:r>
                </w:p>
              </w:tc>
              <w:tc>
                <w:tcPr>
                  <w:tcW w:w="1242" w:type="dxa"/>
                  <w:vAlign w:val="center"/>
                </w:tcPr>
                <w:p w14:paraId="1CA3721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-69 до -87</w:t>
                  </w:r>
                </w:p>
              </w:tc>
              <w:tc>
                <w:tcPr>
                  <w:tcW w:w="1260" w:type="dxa"/>
                  <w:vAlign w:val="center"/>
                </w:tcPr>
                <w:p w14:paraId="455CB22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-60 до -78</w:t>
                  </w:r>
                </w:p>
              </w:tc>
            </w:tr>
            <w:tr w:rsidR="00AD6F44" w:rsidRPr="00380001" w14:paraId="1B1FD79A" w14:textId="77777777" w:rsidTr="00D14072">
              <w:trPr>
                <w:gridBefore w:val="1"/>
                <w:gridAfter w:val="2"/>
                <w:wBefore w:w="15" w:type="dxa"/>
                <w:wAfter w:w="811" w:type="dxa"/>
              </w:trPr>
              <w:tc>
                <w:tcPr>
                  <w:tcW w:w="1245" w:type="dxa"/>
                  <w:tcMar>
                    <w:top w:w="15" w:type="dxa"/>
                    <w:left w:w="15" w:type="dxa"/>
                    <w:bottom w:w="15" w:type="dxa"/>
                    <w:right w:w="15" w:type="dxa"/>
                  </w:tcMar>
                  <w:vAlign w:val="center"/>
                  <w:hideMark/>
                </w:tcPr>
                <w:p w14:paraId="64962E0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Лош</w:t>
                  </w:r>
                </w:p>
              </w:tc>
              <w:tc>
                <w:tcPr>
                  <w:tcW w:w="1242" w:type="dxa"/>
                  <w:tcMar>
                    <w:top w:w="15" w:type="dxa"/>
                    <w:left w:w="15" w:type="dxa"/>
                    <w:bottom w:w="15" w:type="dxa"/>
                    <w:right w:w="15" w:type="dxa"/>
                  </w:tcMar>
                  <w:vAlign w:val="center"/>
                  <w:hideMark/>
                </w:tcPr>
                <w:p w14:paraId="7070EFA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-81 до -100</w:t>
                  </w:r>
                </w:p>
              </w:tc>
              <w:tc>
                <w:tcPr>
                  <w:tcW w:w="1242" w:type="dxa"/>
                  <w:vAlign w:val="center"/>
                </w:tcPr>
                <w:p w14:paraId="37A5BD9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-80 до -100</w:t>
                  </w:r>
                </w:p>
              </w:tc>
              <w:tc>
                <w:tcPr>
                  <w:tcW w:w="1242" w:type="dxa"/>
                  <w:vAlign w:val="center"/>
                </w:tcPr>
                <w:p w14:paraId="6C673C6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-69 до -100</w:t>
                  </w:r>
                </w:p>
              </w:tc>
              <w:tc>
                <w:tcPr>
                  <w:tcW w:w="1242" w:type="dxa"/>
                  <w:vAlign w:val="center"/>
                </w:tcPr>
                <w:p w14:paraId="4F85CAA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-79 до -100</w:t>
                  </w:r>
                </w:p>
              </w:tc>
              <w:tc>
                <w:tcPr>
                  <w:tcW w:w="1242" w:type="dxa"/>
                  <w:vAlign w:val="center"/>
                </w:tcPr>
                <w:p w14:paraId="5ABC7D8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-69 до -100</w:t>
                  </w:r>
                </w:p>
              </w:tc>
              <w:tc>
                <w:tcPr>
                  <w:tcW w:w="1260" w:type="dxa"/>
                  <w:vAlign w:val="center"/>
                </w:tcPr>
                <w:p w14:paraId="0C2960F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-81 до -100</w:t>
                  </w:r>
                </w:p>
              </w:tc>
              <w:tc>
                <w:tcPr>
                  <w:tcW w:w="1242" w:type="dxa"/>
                  <w:vAlign w:val="center"/>
                </w:tcPr>
                <w:p w14:paraId="2A7AB0C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-88 до -100</w:t>
                  </w:r>
                </w:p>
              </w:tc>
              <w:tc>
                <w:tcPr>
                  <w:tcW w:w="1260" w:type="dxa"/>
                  <w:vAlign w:val="center"/>
                </w:tcPr>
                <w:p w14:paraId="3FDCF7E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-79 до -100</w:t>
                  </w:r>
                </w:p>
              </w:tc>
            </w:tr>
            <w:tr w:rsidR="00AD6F44" w:rsidRPr="00380001" w14:paraId="08B0CD10" w14:textId="77777777" w:rsidTr="00D14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43" w:type="dxa"/>
                  <w:gridSpan w:val="12"/>
                  <w:tcBorders>
                    <w:top w:val="nil"/>
                    <w:left w:val="nil"/>
                    <w:bottom w:val="nil"/>
                    <w:right w:val="nil"/>
                  </w:tcBorders>
                  <w:tcMar>
                    <w:top w:w="15" w:type="dxa"/>
                    <w:left w:w="15" w:type="dxa"/>
                    <w:bottom w:w="15" w:type="dxa"/>
                    <w:right w:w="15" w:type="dxa"/>
                  </w:tcMar>
                  <w:hideMark/>
                </w:tcPr>
                <w:p w14:paraId="2F9EF1A2"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tbl>
                  <w:tblPr>
                    <w:tblW w:w="11208" w:type="dxa"/>
                    <w:tblInd w:w="10"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245"/>
                    <w:gridCol w:w="1170"/>
                    <w:gridCol w:w="1280"/>
                    <w:gridCol w:w="1276"/>
                    <w:gridCol w:w="1276"/>
                    <w:gridCol w:w="1275"/>
                    <w:gridCol w:w="1134"/>
                    <w:gridCol w:w="1276"/>
                    <w:gridCol w:w="1276"/>
                  </w:tblGrid>
                  <w:tr w:rsidR="00AD6F44" w:rsidRPr="00380001" w14:paraId="31B3A0DF" w14:textId="77777777" w:rsidTr="00D14072">
                    <w:tc>
                      <w:tcPr>
                        <w:tcW w:w="1245" w:type="dxa"/>
                        <w:tcMar>
                          <w:top w:w="15" w:type="dxa"/>
                          <w:left w:w="15" w:type="dxa"/>
                          <w:bottom w:w="15" w:type="dxa"/>
                          <w:right w:w="15" w:type="dxa"/>
                        </w:tcMar>
                        <w:vAlign w:val="center"/>
                        <w:hideMark/>
                      </w:tcPr>
                      <w:p w14:paraId="7FA8A0A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Екологичен потенциал</w:t>
                        </w:r>
                      </w:p>
                    </w:tc>
                    <w:tc>
                      <w:tcPr>
                        <w:tcW w:w="9963" w:type="dxa"/>
                        <w:gridSpan w:val="8"/>
                        <w:tcMar>
                          <w:top w:w="15" w:type="dxa"/>
                          <w:left w:w="15" w:type="dxa"/>
                          <w:bottom w:w="15" w:type="dxa"/>
                          <w:right w:w="15" w:type="dxa"/>
                        </w:tcMar>
                        <w:vAlign w:val="center"/>
                        <w:hideMark/>
                      </w:tcPr>
                      <w:p w14:paraId="0328077B" w14:textId="77777777" w:rsidR="002166E4" w:rsidRPr="00380001" w:rsidRDefault="002166E4" w:rsidP="002166E4">
                        <w:pPr>
                          <w:spacing w:after="0" w:line="240" w:lineRule="auto"/>
                          <w:jc w:val="center"/>
                          <w:textAlignment w:val="center"/>
                          <w:rPr>
                            <w:rFonts w:ascii="Times New Roman" w:eastAsia="Times New Roman" w:hAnsi="Times New Roman" w:cs="Times New Roman"/>
                            <w:b/>
                            <w:bCs/>
                            <w:sz w:val="24"/>
                            <w:szCs w:val="24"/>
                            <w:lang w:eastAsia="de-DE"/>
                          </w:rPr>
                        </w:pPr>
                        <w:r w:rsidRPr="00380001">
                          <w:rPr>
                            <w:rFonts w:ascii="Times New Roman" w:eastAsia="Times New Roman" w:hAnsi="Times New Roman" w:cs="Times New Roman"/>
                            <w:b/>
                            <w:bCs/>
                            <w:sz w:val="24"/>
                            <w:szCs w:val="24"/>
                            <w:lang w:val="de-DE" w:eastAsia="de-DE"/>
                          </w:rPr>
                          <w:t>EQR</w:t>
                        </w:r>
                      </w:p>
                    </w:tc>
                  </w:tr>
                  <w:tr w:rsidR="00AD6F44" w:rsidRPr="00380001" w14:paraId="7D25A171" w14:textId="77777777" w:rsidTr="00D14072">
                    <w:tc>
                      <w:tcPr>
                        <w:tcW w:w="1245" w:type="dxa"/>
                        <w:tcMar>
                          <w:top w:w="15" w:type="dxa"/>
                          <w:left w:w="15" w:type="dxa"/>
                          <w:bottom w:w="15" w:type="dxa"/>
                          <w:right w:w="15" w:type="dxa"/>
                        </w:tcMar>
                        <w:vAlign w:val="center"/>
                      </w:tcPr>
                      <w:p w14:paraId="532F64C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тип</w:t>
                        </w:r>
                      </w:p>
                    </w:tc>
                    <w:tc>
                      <w:tcPr>
                        <w:tcW w:w="1170" w:type="dxa"/>
                        <w:tcMar>
                          <w:top w:w="15" w:type="dxa"/>
                          <w:left w:w="15" w:type="dxa"/>
                          <w:bottom w:w="15" w:type="dxa"/>
                          <w:right w:w="15" w:type="dxa"/>
                        </w:tcMar>
                        <w:vAlign w:val="center"/>
                      </w:tcPr>
                      <w:p w14:paraId="5C3A080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2/</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3</w:t>
                        </w:r>
                      </w:p>
                    </w:tc>
                    <w:tc>
                      <w:tcPr>
                        <w:tcW w:w="1280" w:type="dxa"/>
                        <w:vAlign w:val="center"/>
                      </w:tcPr>
                      <w:p w14:paraId="3951BC7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4/</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5</w:t>
                        </w:r>
                      </w:p>
                    </w:tc>
                    <w:tc>
                      <w:tcPr>
                        <w:tcW w:w="1276" w:type="dxa"/>
                        <w:vAlign w:val="center"/>
                      </w:tcPr>
                      <w:p w14:paraId="0FB7301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7/</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8/</w:t>
                        </w:r>
                      </w:p>
                      <w:p w14:paraId="01BCB18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12/</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13</w:t>
                        </w:r>
                      </w:p>
                    </w:tc>
                    <w:tc>
                      <w:tcPr>
                        <w:tcW w:w="1276" w:type="dxa"/>
                        <w:vAlign w:val="center"/>
                      </w:tcPr>
                      <w:p w14:paraId="3EF46E3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9*</w:t>
                        </w:r>
                      </w:p>
                    </w:tc>
                    <w:tc>
                      <w:tcPr>
                        <w:tcW w:w="1275" w:type="dxa"/>
                        <w:vAlign w:val="center"/>
                      </w:tcPr>
                      <w:p w14:paraId="42347DA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10/</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11*</w:t>
                        </w:r>
                      </w:p>
                    </w:tc>
                    <w:tc>
                      <w:tcPr>
                        <w:tcW w:w="1134" w:type="dxa"/>
                        <w:vAlign w:val="center"/>
                      </w:tcPr>
                      <w:p w14:paraId="72C592C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14</w:t>
                        </w:r>
                        <w:r w:rsidRPr="00380001">
                          <w:rPr>
                            <w:rFonts w:ascii="Times New Roman" w:eastAsia="Times New Roman" w:hAnsi="Times New Roman" w:cs="Times New Roman"/>
                            <w:sz w:val="24"/>
                            <w:szCs w:val="24"/>
                            <w:lang w:val="de-DE" w:eastAsia="de-DE"/>
                          </w:rPr>
                          <w:t>a</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14</w:t>
                        </w:r>
                        <w:r w:rsidRPr="00380001">
                          <w:rPr>
                            <w:rFonts w:ascii="Times New Roman" w:eastAsia="Times New Roman" w:hAnsi="Times New Roman" w:cs="Times New Roman"/>
                            <w:sz w:val="24"/>
                            <w:szCs w:val="24"/>
                            <w:lang w:val="de-DE" w:eastAsia="de-DE"/>
                          </w:rPr>
                          <w:t>b</w:t>
                        </w:r>
                      </w:p>
                    </w:tc>
                    <w:tc>
                      <w:tcPr>
                        <w:tcW w:w="1276" w:type="dxa"/>
                        <w:vAlign w:val="center"/>
                      </w:tcPr>
                      <w:p w14:paraId="209D136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15</w:t>
                        </w:r>
                      </w:p>
                    </w:tc>
                    <w:tc>
                      <w:tcPr>
                        <w:tcW w:w="1276" w:type="dxa"/>
                        <w:vAlign w:val="center"/>
                      </w:tcPr>
                      <w:p w14:paraId="44FEC70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16*</w:t>
                        </w:r>
                      </w:p>
                    </w:tc>
                  </w:tr>
                  <w:tr w:rsidR="00AD6F44" w:rsidRPr="00380001" w14:paraId="45B7E33C" w14:textId="77777777" w:rsidTr="00D14072">
                    <w:tc>
                      <w:tcPr>
                        <w:tcW w:w="1245" w:type="dxa"/>
                        <w:tcMar>
                          <w:top w:w="15" w:type="dxa"/>
                          <w:left w:w="15" w:type="dxa"/>
                          <w:bottom w:w="15" w:type="dxa"/>
                          <w:right w:w="15" w:type="dxa"/>
                        </w:tcMar>
                        <w:vAlign w:val="center"/>
                      </w:tcPr>
                      <w:p w14:paraId="27AF66B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Добър и по-висок</w:t>
                        </w:r>
                      </w:p>
                    </w:tc>
                    <w:tc>
                      <w:tcPr>
                        <w:tcW w:w="1170" w:type="dxa"/>
                        <w:tcMar>
                          <w:top w:w="15" w:type="dxa"/>
                          <w:left w:w="15" w:type="dxa"/>
                          <w:bottom w:w="15" w:type="dxa"/>
                          <w:right w:w="15" w:type="dxa"/>
                        </w:tcMar>
                        <w:vAlign w:val="center"/>
                      </w:tcPr>
                      <w:p w14:paraId="0F0414E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&gt;0,34</w:t>
                        </w:r>
                      </w:p>
                    </w:tc>
                    <w:tc>
                      <w:tcPr>
                        <w:tcW w:w="1280" w:type="dxa"/>
                        <w:vAlign w:val="center"/>
                      </w:tcPr>
                      <w:p w14:paraId="2AA3CCD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&gt;0,215</w:t>
                        </w:r>
                      </w:p>
                    </w:tc>
                    <w:tc>
                      <w:tcPr>
                        <w:tcW w:w="1276" w:type="dxa"/>
                        <w:vAlign w:val="center"/>
                      </w:tcPr>
                      <w:p w14:paraId="68F75BC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&gt;0,30</w:t>
                        </w:r>
                      </w:p>
                    </w:tc>
                    <w:tc>
                      <w:tcPr>
                        <w:tcW w:w="1276" w:type="dxa"/>
                        <w:vAlign w:val="center"/>
                      </w:tcPr>
                      <w:p w14:paraId="7487E5A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&gt;0,255</w:t>
                        </w:r>
                      </w:p>
                    </w:tc>
                    <w:tc>
                      <w:tcPr>
                        <w:tcW w:w="1275" w:type="dxa"/>
                        <w:vAlign w:val="center"/>
                      </w:tcPr>
                      <w:p w14:paraId="1C82697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&gt;0,31</w:t>
                        </w:r>
                      </w:p>
                    </w:tc>
                    <w:tc>
                      <w:tcPr>
                        <w:tcW w:w="1134" w:type="dxa"/>
                        <w:vAlign w:val="center"/>
                      </w:tcPr>
                      <w:p w14:paraId="5215222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&gt;0,22</w:t>
                        </w:r>
                      </w:p>
                    </w:tc>
                    <w:tc>
                      <w:tcPr>
                        <w:tcW w:w="1276" w:type="dxa"/>
                        <w:vAlign w:val="center"/>
                      </w:tcPr>
                      <w:p w14:paraId="0FCBC17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&gt;0,155</w:t>
                        </w:r>
                      </w:p>
                    </w:tc>
                    <w:tc>
                      <w:tcPr>
                        <w:tcW w:w="1276" w:type="dxa"/>
                        <w:vAlign w:val="center"/>
                      </w:tcPr>
                      <w:p w14:paraId="16C95B1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&gt;0,20</w:t>
                        </w:r>
                      </w:p>
                    </w:tc>
                  </w:tr>
                  <w:tr w:rsidR="00AD6F44" w:rsidRPr="00380001" w14:paraId="36025CE2" w14:textId="77777777" w:rsidTr="00D14072">
                    <w:tc>
                      <w:tcPr>
                        <w:tcW w:w="1245" w:type="dxa"/>
                        <w:tcMar>
                          <w:top w:w="15" w:type="dxa"/>
                          <w:left w:w="15" w:type="dxa"/>
                          <w:bottom w:w="15" w:type="dxa"/>
                          <w:right w:w="15" w:type="dxa"/>
                        </w:tcMar>
                        <w:vAlign w:val="center"/>
                        <w:hideMark/>
                      </w:tcPr>
                      <w:p w14:paraId="3A954DE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w:t>
                        </w:r>
                      </w:p>
                    </w:tc>
                    <w:tc>
                      <w:tcPr>
                        <w:tcW w:w="1170" w:type="dxa"/>
                        <w:tcMar>
                          <w:top w:w="15" w:type="dxa"/>
                          <w:left w:w="15" w:type="dxa"/>
                          <w:bottom w:w="15" w:type="dxa"/>
                          <w:right w:w="15" w:type="dxa"/>
                        </w:tcMar>
                        <w:vAlign w:val="center"/>
                        <w:hideMark/>
                      </w:tcPr>
                      <w:p w14:paraId="0CD9D62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0,34 - 0,10</w:t>
                        </w:r>
                      </w:p>
                    </w:tc>
                    <w:tc>
                      <w:tcPr>
                        <w:tcW w:w="1280" w:type="dxa"/>
                        <w:vAlign w:val="center"/>
                      </w:tcPr>
                      <w:p w14:paraId="1BFA7EF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0,215-0,105</w:t>
                        </w:r>
                      </w:p>
                    </w:tc>
                    <w:tc>
                      <w:tcPr>
                        <w:tcW w:w="1276" w:type="dxa"/>
                        <w:vAlign w:val="center"/>
                      </w:tcPr>
                      <w:p w14:paraId="73E4FAC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0,30-0,16</w:t>
                        </w:r>
                      </w:p>
                    </w:tc>
                    <w:tc>
                      <w:tcPr>
                        <w:tcW w:w="1276" w:type="dxa"/>
                        <w:vAlign w:val="center"/>
                      </w:tcPr>
                      <w:p w14:paraId="3274AD15"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0,255-0,11</w:t>
                        </w:r>
                      </w:p>
                    </w:tc>
                    <w:tc>
                      <w:tcPr>
                        <w:tcW w:w="1275" w:type="dxa"/>
                        <w:vAlign w:val="center"/>
                      </w:tcPr>
                      <w:p w14:paraId="4120D8E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0,31-0,16</w:t>
                        </w:r>
                      </w:p>
                    </w:tc>
                    <w:tc>
                      <w:tcPr>
                        <w:tcW w:w="1134" w:type="dxa"/>
                        <w:vAlign w:val="center"/>
                      </w:tcPr>
                      <w:p w14:paraId="242E847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0,22 – 0,10</w:t>
                        </w:r>
                      </w:p>
                    </w:tc>
                    <w:tc>
                      <w:tcPr>
                        <w:tcW w:w="1276" w:type="dxa"/>
                        <w:vAlign w:val="center"/>
                      </w:tcPr>
                      <w:p w14:paraId="279D967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0,155-0,065</w:t>
                        </w:r>
                      </w:p>
                    </w:tc>
                    <w:tc>
                      <w:tcPr>
                        <w:tcW w:w="1276" w:type="dxa"/>
                        <w:vAlign w:val="center"/>
                      </w:tcPr>
                      <w:p w14:paraId="63A1172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0,20-0,11</w:t>
                        </w:r>
                      </w:p>
                    </w:tc>
                  </w:tr>
                  <w:tr w:rsidR="00AD6F44" w:rsidRPr="00380001" w14:paraId="3560FAFC" w14:textId="77777777" w:rsidTr="00D14072">
                    <w:tc>
                      <w:tcPr>
                        <w:tcW w:w="1245" w:type="dxa"/>
                        <w:tcMar>
                          <w:top w:w="15" w:type="dxa"/>
                          <w:left w:w="15" w:type="dxa"/>
                          <w:bottom w:w="15" w:type="dxa"/>
                          <w:right w:w="15" w:type="dxa"/>
                        </w:tcMar>
                        <w:vAlign w:val="center"/>
                        <w:hideMark/>
                      </w:tcPr>
                      <w:p w14:paraId="13B20D8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Лош</w:t>
                        </w:r>
                      </w:p>
                    </w:tc>
                    <w:tc>
                      <w:tcPr>
                        <w:tcW w:w="1170" w:type="dxa"/>
                        <w:tcMar>
                          <w:top w:w="15" w:type="dxa"/>
                          <w:left w:w="15" w:type="dxa"/>
                          <w:bottom w:w="15" w:type="dxa"/>
                          <w:right w:w="15" w:type="dxa"/>
                        </w:tcMar>
                        <w:vAlign w:val="center"/>
                        <w:hideMark/>
                      </w:tcPr>
                      <w:p w14:paraId="30BE2CE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0,09 - 0,00</w:t>
                        </w:r>
                      </w:p>
                    </w:tc>
                    <w:tc>
                      <w:tcPr>
                        <w:tcW w:w="1280" w:type="dxa"/>
                        <w:vAlign w:val="center"/>
                      </w:tcPr>
                      <w:p w14:paraId="0ACD04C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0,104-0,00</w:t>
                        </w:r>
                      </w:p>
                    </w:tc>
                    <w:tc>
                      <w:tcPr>
                        <w:tcW w:w="1276" w:type="dxa"/>
                        <w:vAlign w:val="center"/>
                      </w:tcPr>
                      <w:p w14:paraId="763D8AA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0,15-0,00</w:t>
                        </w:r>
                      </w:p>
                    </w:tc>
                    <w:tc>
                      <w:tcPr>
                        <w:tcW w:w="1276" w:type="dxa"/>
                        <w:vAlign w:val="center"/>
                      </w:tcPr>
                      <w:p w14:paraId="31FE122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0,10-0.00</w:t>
                        </w:r>
                      </w:p>
                    </w:tc>
                    <w:tc>
                      <w:tcPr>
                        <w:tcW w:w="1275" w:type="dxa"/>
                        <w:vAlign w:val="center"/>
                      </w:tcPr>
                      <w:p w14:paraId="7B0A121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0,15-0,00</w:t>
                        </w:r>
                      </w:p>
                    </w:tc>
                    <w:tc>
                      <w:tcPr>
                        <w:tcW w:w="1134" w:type="dxa"/>
                        <w:vAlign w:val="center"/>
                      </w:tcPr>
                      <w:p w14:paraId="4C64EC9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0,09 – 0,00</w:t>
                        </w:r>
                      </w:p>
                    </w:tc>
                    <w:tc>
                      <w:tcPr>
                        <w:tcW w:w="1276" w:type="dxa"/>
                        <w:vAlign w:val="center"/>
                      </w:tcPr>
                      <w:p w14:paraId="56D5875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0,064-0,00</w:t>
                        </w:r>
                      </w:p>
                    </w:tc>
                    <w:tc>
                      <w:tcPr>
                        <w:tcW w:w="1276" w:type="dxa"/>
                        <w:vAlign w:val="center"/>
                      </w:tcPr>
                      <w:p w14:paraId="58B5112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0,10-0,00</w:t>
                        </w:r>
                      </w:p>
                    </w:tc>
                  </w:tr>
                </w:tbl>
                <w:p w14:paraId="64897740"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tc>
            </w:tr>
          </w:tbl>
          <w:p w14:paraId="01B78721" w14:textId="77777777" w:rsidR="002166E4" w:rsidRPr="00380001" w:rsidRDefault="002166E4" w:rsidP="002166E4">
            <w:pPr>
              <w:spacing w:after="0" w:line="240" w:lineRule="auto"/>
              <w:jc w:val="both"/>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*При клас лош ЕП диапазонът се запазва в случаите, в които при прилагане на подхода, той става отрицателно число или близко до нулата. </w:t>
            </w:r>
          </w:p>
          <w:p w14:paraId="78C7A5D2"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tc>
        <w:tc>
          <w:tcPr>
            <w:tcW w:w="1960" w:type="dxa"/>
            <w:tcBorders>
              <w:top w:val="nil"/>
              <w:left w:val="nil"/>
              <w:bottom w:val="nil"/>
              <w:right w:val="nil"/>
            </w:tcBorders>
          </w:tcPr>
          <w:p w14:paraId="1E316945"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tc>
        <w:tc>
          <w:tcPr>
            <w:tcW w:w="70" w:type="dxa"/>
            <w:tcBorders>
              <w:top w:val="nil"/>
              <w:left w:val="nil"/>
              <w:bottom w:val="nil"/>
              <w:right w:val="nil"/>
            </w:tcBorders>
          </w:tcPr>
          <w:p w14:paraId="68A04FE9"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tc>
        <w:tc>
          <w:tcPr>
            <w:tcW w:w="2388" w:type="dxa"/>
            <w:tcBorders>
              <w:top w:val="nil"/>
              <w:left w:val="nil"/>
              <w:bottom w:val="nil"/>
              <w:right w:val="nil"/>
            </w:tcBorders>
          </w:tcPr>
          <w:p w14:paraId="6926814C"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tc>
        <w:tc>
          <w:tcPr>
            <w:tcW w:w="0" w:type="auto"/>
            <w:tcBorders>
              <w:top w:val="nil"/>
              <w:left w:val="nil"/>
              <w:bottom w:val="nil"/>
              <w:right w:val="nil"/>
            </w:tcBorders>
          </w:tcPr>
          <w:p w14:paraId="053B30C8"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tc>
        <w:tc>
          <w:tcPr>
            <w:tcW w:w="1432" w:type="dxa"/>
            <w:tcBorders>
              <w:top w:val="nil"/>
              <w:left w:val="nil"/>
              <w:bottom w:val="nil"/>
              <w:right w:val="nil"/>
            </w:tcBorders>
          </w:tcPr>
          <w:p w14:paraId="4ACB18E9"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tc>
        <w:tc>
          <w:tcPr>
            <w:tcW w:w="115" w:type="dxa"/>
            <w:tcBorders>
              <w:top w:val="nil"/>
              <w:left w:val="nil"/>
              <w:bottom w:val="nil"/>
              <w:right w:val="nil"/>
            </w:tcBorders>
          </w:tcPr>
          <w:p w14:paraId="6C877B95"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tc>
        <w:tc>
          <w:tcPr>
            <w:tcW w:w="3578" w:type="dxa"/>
            <w:tcBorders>
              <w:top w:val="nil"/>
              <w:left w:val="nil"/>
              <w:bottom w:val="nil"/>
              <w:right w:val="nil"/>
            </w:tcBorders>
          </w:tcPr>
          <w:p w14:paraId="249CF446"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tc>
        <w:tc>
          <w:tcPr>
            <w:tcW w:w="2835" w:type="dxa"/>
            <w:tcBorders>
              <w:top w:val="nil"/>
              <w:left w:val="nil"/>
              <w:bottom w:val="nil"/>
              <w:right w:val="nil"/>
            </w:tcBorders>
          </w:tcPr>
          <w:p w14:paraId="3453DFB2"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tc>
      </w:tr>
    </w:tbl>
    <w:p w14:paraId="38898F49" w14:textId="77777777" w:rsidR="002166E4" w:rsidRPr="00380001" w:rsidRDefault="002166E4" w:rsidP="002166E4">
      <w:pPr>
        <w:spacing w:after="120" w:line="240" w:lineRule="auto"/>
        <w:ind w:firstLine="1155"/>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vanish/>
          <w:sz w:val="24"/>
          <w:szCs w:val="24"/>
          <w:lang w:val="de-DE" w:eastAsia="de-DE"/>
        </w:rPr>
        <w:lastRenderedPageBreak/>
        <w:t> </w:t>
      </w:r>
    </w:p>
    <w:tbl>
      <w:tblPr>
        <w:tblW w:w="9825" w:type="dxa"/>
        <w:tblCellMar>
          <w:left w:w="0" w:type="dxa"/>
          <w:right w:w="0" w:type="dxa"/>
        </w:tblCellMar>
        <w:tblLook w:val="04A0" w:firstRow="1" w:lastRow="0" w:firstColumn="1" w:lastColumn="0" w:noHBand="0" w:noVBand="1"/>
      </w:tblPr>
      <w:tblGrid>
        <w:gridCol w:w="9825"/>
      </w:tblGrid>
      <w:tr w:rsidR="00AD6F44" w:rsidRPr="00380001" w14:paraId="1EE79D3E" w14:textId="77777777" w:rsidTr="00D14072">
        <w:tc>
          <w:tcPr>
            <w:tcW w:w="9072" w:type="dxa"/>
            <w:tcBorders>
              <w:top w:val="nil"/>
              <w:left w:val="nil"/>
              <w:bottom w:val="single" w:sz="8" w:space="0" w:color="auto"/>
              <w:right w:val="nil"/>
            </w:tcBorders>
            <w:tcMar>
              <w:top w:w="15" w:type="dxa"/>
              <w:left w:w="15" w:type="dxa"/>
              <w:bottom w:w="15" w:type="dxa"/>
              <w:right w:w="15" w:type="dxa"/>
            </w:tcMar>
            <w:hideMark/>
          </w:tcPr>
          <w:p w14:paraId="104AC155"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Категория: "Езеро"</w:t>
            </w:r>
          </w:p>
        </w:tc>
      </w:tr>
      <w:tr w:rsidR="00AD6F44" w:rsidRPr="00380001" w14:paraId="1D336925" w14:textId="77777777" w:rsidTr="00D14072">
        <w:tc>
          <w:tcPr>
            <w:tcW w:w="9072"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6881250"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Метод: Референтен индекс</w:t>
            </w:r>
          </w:p>
        </w:tc>
      </w:tr>
      <w:tr w:rsidR="00AD6F44" w:rsidRPr="00380001" w14:paraId="6350AD37" w14:textId="77777777" w:rsidTr="00D14072">
        <w:tc>
          <w:tcPr>
            <w:tcW w:w="9072" w:type="dxa"/>
            <w:tcBorders>
              <w:top w:val="nil"/>
              <w:left w:val="single" w:sz="8" w:space="0" w:color="auto"/>
              <w:bottom w:val="nil"/>
              <w:right w:val="single" w:sz="8" w:space="0" w:color="auto"/>
            </w:tcBorders>
            <w:tcMar>
              <w:top w:w="15" w:type="dxa"/>
              <w:left w:w="15" w:type="dxa"/>
              <w:bottom w:w="15" w:type="dxa"/>
              <w:right w:w="15" w:type="dxa"/>
            </w:tcMar>
            <w:hideMark/>
          </w:tcPr>
          <w:p w14:paraId="5855815D"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Референция на метода:</w:t>
            </w:r>
          </w:p>
        </w:tc>
      </w:tr>
      <w:tr w:rsidR="00AD6F44" w:rsidRPr="00380001" w14:paraId="34BFE6E1" w14:textId="77777777" w:rsidTr="00D14072">
        <w:tc>
          <w:tcPr>
            <w:tcW w:w="9072" w:type="dxa"/>
            <w:tcBorders>
              <w:top w:val="nil"/>
              <w:left w:val="single" w:sz="8" w:space="0" w:color="auto"/>
              <w:bottom w:val="nil"/>
              <w:right w:val="single" w:sz="8" w:space="0" w:color="auto"/>
            </w:tcBorders>
            <w:tcMar>
              <w:top w:w="15" w:type="dxa"/>
              <w:left w:w="15" w:type="dxa"/>
              <w:bottom w:w="15" w:type="dxa"/>
              <w:right w:w="15" w:type="dxa"/>
            </w:tcMar>
            <w:hideMark/>
          </w:tcPr>
          <w:p w14:paraId="29120E6B"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eastAsia="de-DE"/>
              </w:rPr>
              <w:t xml:space="preserve">1. Гечева, Г., И. Димитрова-Дюлгерова, С. Чешмеджиев. Макрофити. В: Д. Белкинова, Г. Гечева, С. Чешмеджиев, И. Димитрова-Дюлгерова, Р. Младенов, М. Маринов, И. Тенева, П. Стоянов, П. Иванов, С. Михов, Л. Пехливанов, Е. Варадинова, Ц. Карагьозова, М. Василев, А. Апостолу, Б. Велков, М. Павлова. </w:t>
            </w:r>
            <w:r w:rsidRPr="00380001">
              <w:rPr>
                <w:rFonts w:ascii="Times New Roman" w:eastAsia="Times New Roman" w:hAnsi="Times New Roman" w:cs="Times New Roman"/>
                <w:sz w:val="24"/>
                <w:szCs w:val="24"/>
                <w:lang w:val="de-DE" w:eastAsia="de-DE"/>
              </w:rPr>
              <w:t>2013. Биологичен анализ и екологична оценка на типовете повърхностни води в България. Издателство на ПУ "П. Хилендарски", Пловдив, 236. ISBN 978-954-423-824-7</w:t>
            </w:r>
          </w:p>
        </w:tc>
      </w:tr>
      <w:tr w:rsidR="00AD6F44" w:rsidRPr="00380001" w14:paraId="4D4AB6E5" w14:textId="77777777" w:rsidTr="00D14072">
        <w:tc>
          <w:tcPr>
            <w:tcW w:w="9072"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1090E92"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pacing w:val="2"/>
                <w:sz w:val="24"/>
                <w:szCs w:val="24"/>
                <w:lang w:val="de-DE" w:eastAsia="de-DE"/>
              </w:rPr>
              <w:lastRenderedPageBreak/>
              <w:t xml:space="preserve">2. Schaumburg, J., Schranz, C., Stelzer, D., Hofmann, G. 2007. </w:t>
            </w:r>
            <w:r w:rsidRPr="00380001">
              <w:rPr>
                <w:rFonts w:ascii="Times New Roman" w:eastAsia="Times New Roman" w:hAnsi="Times New Roman" w:cs="Times New Roman"/>
                <w:spacing w:val="2"/>
                <w:sz w:val="24"/>
                <w:szCs w:val="24"/>
                <w:lang w:val="en-GB" w:eastAsia="de-DE"/>
              </w:rPr>
              <w:t>Action Instructions for the ecological Evaluation of Lakes for Implementation of the EU Water Framework Directive: Makrophytes and Phytobenthos. Bavarian Environment Agency. 69 pp.</w:t>
            </w:r>
          </w:p>
          <w:p w14:paraId="1380BFCC"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3. Pall K., G. Gecheva, A. Soare-Minea, B. A. Lukács. 2016. Eastern Continental GIG, Intercalibration of national macrophyte-based classification methods for status assessment in lakes, 76.</w:t>
            </w:r>
          </w:p>
        </w:tc>
      </w:tr>
    </w:tbl>
    <w:p w14:paraId="46575B76" w14:textId="77777777" w:rsidR="002166E4" w:rsidRPr="00380001" w:rsidRDefault="002166E4" w:rsidP="002166E4">
      <w:pPr>
        <w:spacing w:after="120" w:line="240" w:lineRule="auto"/>
        <w:ind w:firstLine="1155"/>
        <w:jc w:val="both"/>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vanish/>
          <w:sz w:val="24"/>
          <w:szCs w:val="24"/>
          <w:lang w:val="en-GB" w:eastAsia="de-DE"/>
        </w:rPr>
        <w:t> </w:t>
      </w:r>
    </w:p>
    <w:tbl>
      <w:tblPr>
        <w:tblW w:w="0" w:type="auto"/>
        <w:tblCellMar>
          <w:left w:w="0" w:type="dxa"/>
          <w:right w:w="0" w:type="dxa"/>
        </w:tblCellMar>
        <w:tblLook w:val="04A0" w:firstRow="1" w:lastRow="0" w:firstColumn="1" w:lastColumn="0" w:noHBand="0" w:noVBand="1"/>
      </w:tblPr>
      <w:tblGrid>
        <w:gridCol w:w="11970"/>
      </w:tblGrid>
      <w:tr w:rsidR="00AD6F44" w:rsidRPr="00380001" w14:paraId="1DE98D43" w14:textId="77777777" w:rsidTr="00D14072">
        <w:tc>
          <w:tcPr>
            <w:tcW w:w="11970" w:type="dxa"/>
            <w:tcBorders>
              <w:top w:val="nil"/>
              <w:left w:val="nil"/>
              <w:bottom w:val="nil"/>
              <w:right w:val="nil"/>
            </w:tcBorders>
            <w:tcMar>
              <w:top w:w="15" w:type="dxa"/>
              <w:left w:w="15" w:type="dxa"/>
              <w:bottom w:w="15" w:type="dxa"/>
              <w:right w:w="15" w:type="dxa"/>
            </w:tcMar>
            <w:hideMark/>
          </w:tcPr>
          <w:p w14:paraId="205CA9C4"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Таблица МФ1</w:t>
            </w:r>
            <w:r w:rsidRPr="00380001">
              <w:rPr>
                <w:rFonts w:ascii="Times New Roman" w:eastAsia="Times New Roman" w:hAnsi="Times New Roman" w:cs="Times New Roman"/>
                <w:sz w:val="24"/>
                <w:szCs w:val="24"/>
                <w:lang w:eastAsia="de-DE"/>
              </w:rPr>
              <w:t>2</w:t>
            </w:r>
            <w:r w:rsidRPr="00380001">
              <w:rPr>
                <w:rFonts w:ascii="Times New Roman" w:eastAsia="Times New Roman" w:hAnsi="Times New Roman" w:cs="Times New Roman"/>
                <w:sz w:val="24"/>
                <w:szCs w:val="24"/>
                <w:lang w:val="de-DE" w:eastAsia="de-DE"/>
              </w:rPr>
              <w:t>: Система за екологична оценка на L1 (алпийски глациални езера) по макрофити*</w:t>
            </w:r>
            <w:r w:rsidRPr="00380001">
              <w:rPr>
                <w:rFonts w:ascii="Times New Roman" w:eastAsia="Times New Roman" w:hAnsi="Times New Roman" w:cs="Times New Roman"/>
                <w:sz w:val="24"/>
                <w:szCs w:val="24"/>
                <w:lang w:eastAsia="de-DE"/>
              </w:rPr>
              <w:t>.</w:t>
            </w:r>
          </w:p>
        </w:tc>
      </w:tr>
    </w:tbl>
    <w:p w14:paraId="23DCFAA4" w14:textId="77777777" w:rsidR="002166E4" w:rsidRPr="00380001" w:rsidRDefault="002166E4" w:rsidP="002166E4">
      <w:pPr>
        <w:spacing w:after="120" w:line="240" w:lineRule="auto"/>
        <w:ind w:firstLine="1155"/>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vanish/>
          <w:sz w:val="24"/>
          <w:szCs w:val="24"/>
          <w:lang w:val="de-DE" w:eastAsia="de-DE"/>
        </w:rPr>
        <w:t> </w:t>
      </w:r>
    </w:p>
    <w:tbl>
      <w:tblPr>
        <w:tblW w:w="9855" w:type="dxa"/>
        <w:tblCellMar>
          <w:left w:w="0" w:type="dxa"/>
          <w:right w:w="0" w:type="dxa"/>
        </w:tblCellMar>
        <w:tblLook w:val="04A0" w:firstRow="1" w:lastRow="0" w:firstColumn="1" w:lastColumn="0" w:noHBand="0" w:noVBand="1"/>
      </w:tblPr>
      <w:tblGrid>
        <w:gridCol w:w="2505"/>
        <w:gridCol w:w="3163"/>
        <w:gridCol w:w="1879"/>
        <w:gridCol w:w="2308"/>
      </w:tblGrid>
      <w:tr w:rsidR="00AD6F44" w:rsidRPr="00380001" w14:paraId="159B44B9" w14:textId="77777777" w:rsidTr="00D14072">
        <w:tc>
          <w:tcPr>
            <w:tcW w:w="250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6F881B0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Състояние РДВ</w:t>
            </w:r>
          </w:p>
        </w:tc>
        <w:tc>
          <w:tcPr>
            <w:tcW w:w="3163"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5380BC6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Екологичен потенциал</w:t>
            </w:r>
          </w:p>
        </w:tc>
        <w:tc>
          <w:tcPr>
            <w:tcW w:w="1879"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0CC8500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c>
          <w:tcPr>
            <w:tcW w:w="2308"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7BB2CE2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Стойност референтен индекс (РИ)</w:t>
            </w:r>
          </w:p>
        </w:tc>
      </w:tr>
      <w:tr w:rsidR="00AD6F44" w:rsidRPr="00380001" w14:paraId="1B384875" w14:textId="77777777" w:rsidTr="00D14072">
        <w:tc>
          <w:tcPr>
            <w:tcW w:w="2505"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0A83A9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3163" w:type="dxa"/>
            <w:tcBorders>
              <w:top w:val="nil"/>
              <w:left w:val="nil"/>
              <w:bottom w:val="single" w:sz="8" w:space="0" w:color="auto"/>
              <w:right w:val="single" w:sz="8" w:space="0" w:color="auto"/>
            </w:tcBorders>
            <w:tcMar>
              <w:top w:w="15" w:type="dxa"/>
              <w:left w:w="15" w:type="dxa"/>
              <w:bottom w:w="15" w:type="dxa"/>
              <w:right w:w="15" w:type="dxa"/>
            </w:tcMar>
            <w:hideMark/>
          </w:tcPr>
          <w:p w14:paraId="50DD3E8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 </w:t>
            </w:r>
          </w:p>
        </w:tc>
        <w:tc>
          <w:tcPr>
            <w:tcW w:w="1879" w:type="dxa"/>
            <w:tcBorders>
              <w:top w:val="nil"/>
              <w:left w:val="nil"/>
              <w:bottom w:val="single" w:sz="8" w:space="0" w:color="auto"/>
              <w:right w:val="single" w:sz="8" w:space="0" w:color="auto"/>
            </w:tcBorders>
            <w:tcMar>
              <w:top w:w="15" w:type="dxa"/>
              <w:left w:w="15" w:type="dxa"/>
              <w:bottom w:w="15" w:type="dxa"/>
              <w:right w:w="15" w:type="dxa"/>
            </w:tcMar>
            <w:hideMark/>
          </w:tcPr>
          <w:p w14:paraId="52B3877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1,00 - 0,81</w:t>
            </w:r>
          </w:p>
        </w:tc>
        <w:tc>
          <w:tcPr>
            <w:tcW w:w="2308" w:type="dxa"/>
            <w:tcBorders>
              <w:top w:val="nil"/>
              <w:left w:val="nil"/>
              <w:bottom w:val="single" w:sz="8" w:space="0" w:color="auto"/>
              <w:right w:val="single" w:sz="8" w:space="0" w:color="auto"/>
            </w:tcBorders>
            <w:tcMar>
              <w:top w:w="15" w:type="dxa"/>
              <w:left w:w="15" w:type="dxa"/>
              <w:bottom w:w="15" w:type="dxa"/>
              <w:right w:w="15" w:type="dxa"/>
            </w:tcMar>
            <w:hideMark/>
          </w:tcPr>
          <w:p w14:paraId="4C6008A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100 - 62</w:t>
            </w:r>
          </w:p>
        </w:tc>
      </w:tr>
      <w:tr w:rsidR="00AD6F44" w:rsidRPr="00380001" w14:paraId="3BDC6640" w14:textId="77777777" w:rsidTr="00D14072">
        <w:tc>
          <w:tcPr>
            <w:tcW w:w="2505"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94071E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3163" w:type="dxa"/>
            <w:tcBorders>
              <w:top w:val="nil"/>
              <w:left w:val="nil"/>
              <w:bottom w:val="single" w:sz="8" w:space="0" w:color="auto"/>
              <w:right w:val="single" w:sz="8" w:space="0" w:color="auto"/>
            </w:tcBorders>
            <w:tcMar>
              <w:top w:w="15" w:type="dxa"/>
              <w:left w:w="15" w:type="dxa"/>
              <w:bottom w:w="15" w:type="dxa"/>
              <w:right w:w="15" w:type="dxa"/>
            </w:tcMar>
            <w:hideMark/>
          </w:tcPr>
          <w:p w14:paraId="185F0DC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Добър и по-висок</w:t>
            </w:r>
          </w:p>
        </w:tc>
        <w:tc>
          <w:tcPr>
            <w:tcW w:w="1879" w:type="dxa"/>
            <w:tcBorders>
              <w:top w:val="nil"/>
              <w:left w:val="nil"/>
              <w:bottom w:val="single" w:sz="8" w:space="0" w:color="auto"/>
              <w:right w:val="single" w:sz="8" w:space="0" w:color="auto"/>
            </w:tcBorders>
            <w:tcMar>
              <w:top w:w="15" w:type="dxa"/>
              <w:left w:w="15" w:type="dxa"/>
              <w:bottom w:w="15" w:type="dxa"/>
              <w:right w:w="15" w:type="dxa"/>
            </w:tcMar>
            <w:hideMark/>
          </w:tcPr>
          <w:p w14:paraId="11A14B9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0,80 - 0,</w:t>
            </w:r>
            <w:r w:rsidRPr="00380001">
              <w:rPr>
                <w:rFonts w:ascii="Times New Roman" w:eastAsia="Times New Roman" w:hAnsi="Times New Roman" w:cs="Times New Roman"/>
                <w:sz w:val="24"/>
                <w:szCs w:val="24"/>
                <w:lang w:eastAsia="de-DE"/>
              </w:rPr>
              <w:t>78</w:t>
            </w:r>
          </w:p>
        </w:tc>
        <w:tc>
          <w:tcPr>
            <w:tcW w:w="2308" w:type="dxa"/>
            <w:tcBorders>
              <w:top w:val="nil"/>
              <w:left w:val="nil"/>
              <w:bottom w:val="single" w:sz="8" w:space="0" w:color="auto"/>
              <w:right w:val="single" w:sz="8" w:space="0" w:color="auto"/>
            </w:tcBorders>
            <w:tcMar>
              <w:top w:w="15" w:type="dxa"/>
              <w:left w:w="15" w:type="dxa"/>
              <w:bottom w:w="15" w:type="dxa"/>
              <w:right w:w="15" w:type="dxa"/>
            </w:tcMar>
            <w:hideMark/>
          </w:tcPr>
          <w:p w14:paraId="73DE8D3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 xml:space="preserve">61 - </w:t>
            </w:r>
            <w:r w:rsidRPr="00380001">
              <w:rPr>
                <w:rFonts w:ascii="Times New Roman" w:eastAsia="Times New Roman" w:hAnsi="Times New Roman" w:cs="Times New Roman"/>
                <w:sz w:val="24"/>
                <w:szCs w:val="24"/>
                <w:lang w:eastAsia="de-DE"/>
              </w:rPr>
              <w:t>56</w:t>
            </w:r>
          </w:p>
        </w:tc>
      </w:tr>
      <w:tr w:rsidR="00AD6F44" w:rsidRPr="00380001" w14:paraId="3D489608" w14:textId="77777777" w:rsidTr="00D14072">
        <w:tc>
          <w:tcPr>
            <w:tcW w:w="2505"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14B750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3163" w:type="dxa"/>
            <w:tcBorders>
              <w:top w:val="nil"/>
              <w:left w:val="nil"/>
              <w:bottom w:val="single" w:sz="8" w:space="0" w:color="auto"/>
              <w:right w:val="single" w:sz="8" w:space="0" w:color="auto"/>
            </w:tcBorders>
            <w:tcMar>
              <w:top w:w="15" w:type="dxa"/>
              <w:left w:w="15" w:type="dxa"/>
              <w:bottom w:w="15" w:type="dxa"/>
              <w:right w:w="15" w:type="dxa"/>
            </w:tcMar>
            <w:hideMark/>
          </w:tcPr>
          <w:p w14:paraId="16D6385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w:t>
            </w:r>
          </w:p>
        </w:tc>
        <w:tc>
          <w:tcPr>
            <w:tcW w:w="1879" w:type="dxa"/>
            <w:tcBorders>
              <w:top w:val="nil"/>
              <w:left w:val="nil"/>
              <w:bottom w:val="single" w:sz="8" w:space="0" w:color="auto"/>
              <w:right w:val="single" w:sz="8" w:space="0" w:color="auto"/>
            </w:tcBorders>
            <w:tcMar>
              <w:top w:w="15" w:type="dxa"/>
              <w:left w:w="15" w:type="dxa"/>
              <w:bottom w:w="15" w:type="dxa"/>
              <w:right w:w="15" w:type="dxa"/>
            </w:tcMar>
            <w:hideMark/>
          </w:tcPr>
          <w:p w14:paraId="333CE39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77</w:t>
            </w:r>
            <w:r w:rsidRPr="00380001">
              <w:rPr>
                <w:rFonts w:ascii="Times New Roman" w:eastAsia="Times New Roman" w:hAnsi="Times New Roman" w:cs="Times New Roman"/>
                <w:sz w:val="24"/>
                <w:szCs w:val="24"/>
                <w:lang w:val="de-DE" w:eastAsia="de-DE"/>
              </w:rPr>
              <w:t xml:space="preserve"> - 0,28</w:t>
            </w:r>
          </w:p>
        </w:tc>
        <w:tc>
          <w:tcPr>
            <w:tcW w:w="2308" w:type="dxa"/>
            <w:tcBorders>
              <w:top w:val="nil"/>
              <w:left w:val="nil"/>
              <w:bottom w:val="single" w:sz="8" w:space="0" w:color="auto"/>
              <w:right w:val="single" w:sz="8" w:space="0" w:color="auto"/>
            </w:tcBorders>
            <w:tcMar>
              <w:top w:w="15" w:type="dxa"/>
              <w:left w:w="15" w:type="dxa"/>
              <w:bottom w:w="15" w:type="dxa"/>
              <w:right w:w="15" w:type="dxa"/>
            </w:tcMar>
            <w:hideMark/>
          </w:tcPr>
          <w:p w14:paraId="41F3B3E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eastAsia="de-DE"/>
              </w:rPr>
              <w:t>55</w:t>
            </w:r>
            <w:r w:rsidRPr="00380001">
              <w:rPr>
                <w:rFonts w:ascii="Times New Roman" w:eastAsia="Times New Roman" w:hAnsi="Times New Roman" w:cs="Times New Roman"/>
                <w:sz w:val="24"/>
                <w:szCs w:val="24"/>
                <w:lang w:val="de-DE" w:eastAsia="de-DE"/>
              </w:rPr>
              <w:t xml:space="preserve"> до -44</w:t>
            </w:r>
          </w:p>
        </w:tc>
      </w:tr>
      <w:tr w:rsidR="00AD6F44" w:rsidRPr="00380001" w14:paraId="14A10335" w14:textId="77777777" w:rsidTr="00D14072">
        <w:tc>
          <w:tcPr>
            <w:tcW w:w="2505"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4B07BD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Лошо</w:t>
            </w:r>
          </w:p>
        </w:tc>
        <w:tc>
          <w:tcPr>
            <w:tcW w:w="3163" w:type="dxa"/>
            <w:tcBorders>
              <w:top w:val="nil"/>
              <w:left w:val="nil"/>
              <w:bottom w:val="single" w:sz="8" w:space="0" w:color="auto"/>
              <w:right w:val="single" w:sz="8" w:space="0" w:color="auto"/>
            </w:tcBorders>
            <w:tcMar>
              <w:top w:w="15" w:type="dxa"/>
              <w:left w:w="15" w:type="dxa"/>
              <w:bottom w:w="15" w:type="dxa"/>
              <w:right w:w="15" w:type="dxa"/>
            </w:tcMar>
            <w:hideMark/>
          </w:tcPr>
          <w:p w14:paraId="218B8CC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w:t>
            </w:r>
          </w:p>
        </w:tc>
        <w:tc>
          <w:tcPr>
            <w:tcW w:w="1879" w:type="dxa"/>
            <w:tcBorders>
              <w:top w:val="nil"/>
              <w:left w:val="nil"/>
              <w:bottom w:val="single" w:sz="8" w:space="0" w:color="auto"/>
              <w:right w:val="single" w:sz="8" w:space="0" w:color="auto"/>
            </w:tcBorders>
            <w:tcMar>
              <w:top w:w="15" w:type="dxa"/>
              <w:left w:w="15" w:type="dxa"/>
              <w:bottom w:w="15" w:type="dxa"/>
              <w:right w:w="15" w:type="dxa"/>
            </w:tcMar>
            <w:hideMark/>
          </w:tcPr>
          <w:p w14:paraId="01A52F9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0,27 - 0,00</w:t>
            </w:r>
          </w:p>
        </w:tc>
        <w:tc>
          <w:tcPr>
            <w:tcW w:w="2308" w:type="dxa"/>
            <w:tcBorders>
              <w:top w:val="nil"/>
              <w:left w:val="nil"/>
              <w:bottom w:val="single" w:sz="8" w:space="0" w:color="auto"/>
              <w:right w:val="single" w:sz="8" w:space="0" w:color="auto"/>
            </w:tcBorders>
            <w:tcMar>
              <w:top w:w="15" w:type="dxa"/>
              <w:left w:w="15" w:type="dxa"/>
              <w:bottom w:w="15" w:type="dxa"/>
              <w:right w:w="15" w:type="dxa"/>
            </w:tcMar>
            <w:hideMark/>
          </w:tcPr>
          <w:p w14:paraId="391FD0F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-45 до -100</w:t>
            </w:r>
          </w:p>
        </w:tc>
      </w:tr>
      <w:tr w:rsidR="00AD6F44" w:rsidRPr="00380001" w14:paraId="0F8108DD" w14:textId="77777777" w:rsidTr="00D14072">
        <w:tc>
          <w:tcPr>
            <w:tcW w:w="2505"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004B4E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Много лошо</w:t>
            </w:r>
          </w:p>
        </w:tc>
        <w:tc>
          <w:tcPr>
            <w:tcW w:w="3163" w:type="dxa"/>
            <w:tcBorders>
              <w:top w:val="nil"/>
              <w:left w:val="nil"/>
              <w:bottom w:val="single" w:sz="8" w:space="0" w:color="auto"/>
              <w:right w:val="single" w:sz="8" w:space="0" w:color="auto"/>
            </w:tcBorders>
            <w:tcMar>
              <w:top w:w="15" w:type="dxa"/>
              <w:left w:w="15" w:type="dxa"/>
              <w:bottom w:w="15" w:type="dxa"/>
              <w:right w:w="15" w:type="dxa"/>
            </w:tcMar>
            <w:hideMark/>
          </w:tcPr>
          <w:p w14:paraId="4F9D326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Много лош</w:t>
            </w:r>
          </w:p>
        </w:tc>
        <w:tc>
          <w:tcPr>
            <w:tcW w:w="1879" w:type="dxa"/>
            <w:tcBorders>
              <w:top w:val="nil"/>
              <w:left w:val="nil"/>
              <w:bottom w:val="single" w:sz="8" w:space="0" w:color="auto"/>
              <w:right w:val="single" w:sz="8" w:space="0" w:color="auto"/>
            </w:tcBorders>
            <w:tcMar>
              <w:top w:w="15" w:type="dxa"/>
              <w:left w:w="15" w:type="dxa"/>
              <w:bottom w:w="15" w:type="dxa"/>
              <w:right w:w="15" w:type="dxa"/>
            </w:tcMar>
            <w:hideMark/>
          </w:tcPr>
          <w:p w14:paraId="5CA25DA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w:t>
            </w:r>
          </w:p>
        </w:tc>
        <w:tc>
          <w:tcPr>
            <w:tcW w:w="2308" w:type="dxa"/>
            <w:tcBorders>
              <w:top w:val="nil"/>
              <w:left w:val="nil"/>
              <w:bottom w:val="single" w:sz="8" w:space="0" w:color="auto"/>
              <w:right w:val="single" w:sz="8" w:space="0" w:color="auto"/>
            </w:tcBorders>
            <w:tcMar>
              <w:top w:w="15" w:type="dxa"/>
              <w:left w:w="15" w:type="dxa"/>
              <w:bottom w:w="15" w:type="dxa"/>
              <w:right w:w="15" w:type="dxa"/>
            </w:tcMar>
            <w:hideMark/>
          </w:tcPr>
          <w:p w14:paraId="5BEF89A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Липсват МФ</w:t>
            </w:r>
          </w:p>
        </w:tc>
      </w:tr>
    </w:tbl>
    <w:p w14:paraId="643DD269"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vanish/>
          <w:sz w:val="24"/>
          <w:szCs w:val="24"/>
          <w:lang w:val="de-DE" w:eastAsia="de-DE"/>
        </w:rPr>
        <w:t> </w:t>
      </w:r>
    </w:p>
    <w:tbl>
      <w:tblPr>
        <w:tblW w:w="0" w:type="auto"/>
        <w:tblCellMar>
          <w:left w:w="0" w:type="dxa"/>
          <w:right w:w="0" w:type="dxa"/>
        </w:tblCellMar>
        <w:tblLook w:val="04A0" w:firstRow="1" w:lastRow="0" w:firstColumn="1" w:lastColumn="0" w:noHBand="0" w:noVBand="1"/>
      </w:tblPr>
      <w:tblGrid>
        <w:gridCol w:w="11970"/>
      </w:tblGrid>
      <w:tr w:rsidR="00AD6F44" w:rsidRPr="00380001" w14:paraId="3C6B7402" w14:textId="77777777" w:rsidTr="00D14072">
        <w:tc>
          <w:tcPr>
            <w:tcW w:w="11970" w:type="dxa"/>
            <w:tcBorders>
              <w:top w:val="nil"/>
              <w:left w:val="nil"/>
              <w:bottom w:val="nil"/>
              <w:right w:val="nil"/>
            </w:tcBorders>
            <w:tcMar>
              <w:top w:w="15" w:type="dxa"/>
              <w:left w:w="15" w:type="dxa"/>
              <w:bottom w:w="15" w:type="dxa"/>
              <w:right w:w="15" w:type="dxa"/>
            </w:tcMar>
            <w:hideMark/>
          </w:tcPr>
          <w:p w14:paraId="32BDF4F7"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Таблица МФ</w:t>
            </w:r>
            <w:r w:rsidRPr="00380001">
              <w:rPr>
                <w:rFonts w:ascii="Times New Roman" w:eastAsia="Times New Roman" w:hAnsi="Times New Roman" w:cs="Times New Roman"/>
                <w:sz w:val="24"/>
                <w:szCs w:val="24"/>
                <w:lang w:eastAsia="de-DE"/>
              </w:rPr>
              <w:t>13</w:t>
            </w:r>
            <w:r w:rsidRPr="00380001">
              <w:rPr>
                <w:rFonts w:ascii="Times New Roman" w:eastAsia="Times New Roman" w:hAnsi="Times New Roman" w:cs="Times New Roman"/>
                <w:sz w:val="24"/>
                <w:szCs w:val="24"/>
                <w:lang w:val="de-DE" w:eastAsia="de-DE"/>
              </w:rPr>
              <w:t>: Система за екологична оценка на L2 Планински езера и язовири в ЕР 12</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по макрофити*</w:t>
            </w:r>
            <w:r w:rsidRPr="00380001">
              <w:rPr>
                <w:rFonts w:ascii="Times New Roman" w:eastAsia="Times New Roman" w:hAnsi="Times New Roman" w:cs="Times New Roman"/>
                <w:sz w:val="24"/>
                <w:szCs w:val="24"/>
                <w:lang w:eastAsia="de-DE"/>
              </w:rPr>
              <w:t>.</w:t>
            </w:r>
          </w:p>
        </w:tc>
      </w:tr>
    </w:tbl>
    <w:p w14:paraId="014E471F" w14:textId="77777777" w:rsidR="002166E4" w:rsidRPr="00380001" w:rsidRDefault="002166E4" w:rsidP="002166E4">
      <w:pPr>
        <w:spacing w:after="120" w:line="240" w:lineRule="auto"/>
        <w:ind w:firstLine="1155"/>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vanish/>
          <w:sz w:val="24"/>
          <w:szCs w:val="24"/>
          <w:lang w:val="de-DE" w:eastAsia="de-DE"/>
        </w:rPr>
        <w:t> </w:t>
      </w:r>
    </w:p>
    <w:tbl>
      <w:tblPr>
        <w:tblW w:w="6712" w:type="dxa"/>
        <w:tblCellMar>
          <w:left w:w="0" w:type="dxa"/>
          <w:right w:w="0" w:type="dxa"/>
        </w:tblCellMar>
        <w:tblLook w:val="04A0" w:firstRow="1" w:lastRow="0" w:firstColumn="1" w:lastColumn="0" w:noHBand="0" w:noVBand="1"/>
      </w:tblPr>
      <w:tblGrid>
        <w:gridCol w:w="2513"/>
        <w:gridCol w:w="1884"/>
        <w:gridCol w:w="2315"/>
      </w:tblGrid>
      <w:tr w:rsidR="00AD6F44" w:rsidRPr="00380001" w14:paraId="34B20F37" w14:textId="77777777" w:rsidTr="00D14072">
        <w:tc>
          <w:tcPr>
            <w:tcW w:w="251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330B344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Екологично състояние</w:t>
            </w:r>
          </w:p>
        </w:tc>
        <w:tc>
          <w:tcPr>
            <w:tcW w:w="1884"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4FE21EC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c>
          <w:tcPr>
            <w:tcW w:w="231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30C29A9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Стойност РИ</w:t>
            </w:r>
          </w:p>
        </w:tc>
      </w:tr>
      <w:tr w:rsidR="00AD6F44" w:rsidRPr="00380001" w14:paraId="4FEA695E" w14:textId="77777777" w:rsidTr="00D14072">
        <w:tc>
          <w:tcPr>
            <w:tcW w:w="2513"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DFE81D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1884" w:type="dxa"/>
            <w:tcBorders>
              <w:top w:val="nil"/>
              <w:left w:val="nil"/>
              <w:bottom w:val="single" w:sz="8" w:space="0" w:color="auto"/>
              <w:right w:val="single" w:sz="8" w:space="0" w:color="auto"/>
            </w:tcBorders>
            <w:tcMar>
              <w:top w:w="15" w:type="dxa"/>
              <w:left w:w="15" w:type="dxa"/>
              <w:bottom w:w="15" w:type="dxa"/>
              <w:right w:w="15" w:type="dxa"/>
            </w:tcMar>
            <w:hideMark/>
          </w:tcPr>
          <w:p w14:paraId="17C77B7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1,00 - 0,78</w:t>
            </w:r>
          </w:p>
        </w:tc>
        <w:tc>
          <w:tcPr>
            <w:tcW w:w="2315" w:type="dxa"/>
            <w:tcBorders>
              <w:top w:val="nil"/>
              <w:left w:val="nil"/>
              <w:bottom w:val="single" w:sz="8" w:space="0" w:color="auto"/>
              <w:right w:val="single" w:sz="8" w:space="0" w:color="auto"/>
            </w:tcBorders>
            <w:tcMar>
              <w:top w:w="15" w:type="dxa"/>
              <w:left w:w="15" w:type="dxa"/>
              <w:bottom w:w="15" w:type="dxa"/>
              <w:right w:w="15" w:type="dxa"/>
            </w:tcMar>
            <w:hideMark/>
          </w:tcPr>
          <w:p w14:paraId="5AD8F2E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100 - 56</w:t>
            </w:r>
          </w:p>
        </w:tc>
      </w:tr>
      <w:tr w:rsidR="00AD6F44" w:rsidRPr="00380001" w14:paraId="08550F9B" w14:textId="77777777" w:rsidTr="00D14072">
        <w:tc>
          <w:tcPr>
            <w:tcW w:w="2513"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ED92DD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1884" w:type="dxa"/>
            <w:tcBorders>
              <w:top w:val="nil"/>
              <w:left w:val="nil"/>
              <w:bottom w:val="single" w:sz="8" w:space="0" w:color="auto"/>
              <w:right w:val="single" w:sz="8" w:space="0" w:color="auto"/>
            </w:tcBorders>
            <w:tcMar>
              <w:top w:w="15" w:type="dxa"/>
              <w:left w:w="15" w:type="dxa"/>
              <w:bottom w:w="15" w:type="dxa"/>
              <w:right w:w="15" w:type="dxa"/>
            </w:tcMar>
            <w:hideMark/>
          </w:tcPr>
          <w:p w14:paraId="1CC154A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0,77 - 0,</w:t>
            </w:r>
            <w:r w:rsidRPr="00380001">
              <w:rPr>
                <w:rFonts w:ascii="Times New Roman" w:eastAsia="Times New Roman" w:hAnsi="Times New Roman" w:cs="Times New Roman"/>
                <w:sz w:val="24"/>
                <w:szCs w:val="24"/>
                <w:lang w:eastAsia="de-DE"/>
              </w:rPr>
              <w:t>31</w:t>
            </w:r>
          </w:p>
        </w:tc>
        <w:tc>
          <w:tcPr>
            <w:tcW w:w="2315" w:type="dxa"/>
            <w:tcBorders>
              <w:top w:val="nil"/>
              <w:left w:val="nil"/>
              <w:bottom w:val="single" w:sz="8" w:space="0" w:color="auto"/>
              <w:right w:val="single" w:sz="8" w:space="0" w:color="auto"/>
            </w:tcBorders>
            <w:tcMar>
              <w:top w:w="15" w:type="dxa"/>
              <w:left w:w="15" w:type="dxa"/>
              <w:bottom w:w="15" w:type="dxa"/>
              <w:right w:w="15" w:type="dxa"/>
            </w:tcMar>
            <w:hideMark/>
          </w:tcPr>
          <w:p w14:paraId="3FD9245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 xml:space="preserve">55 </w:t>
            </w:r>
            <w:r w:rsidRPr="00380001">
              <w:rPr>
                <w:rFonts w:ascii="Times New Roman" w:eastAsia="Times New Roman" w:hAnsi="Times New Roman" w:cs="Times New Roman"/>
                <w:sz w:val="24"/>
                <w:szCs w:val="24"/>
                <w:lang w:eastAsia="de-DE"/>
              </w:rPr>
              <w:t xml:space="preserve">до </w:t>
            </w:r>
            <w:r w:rsidRPr="00380001">
              <w:rPr>
                <w:rFonts w:ascii="Times New Roman" w:eastAsia="Times New Roman" w:hAnsi="Times New Roman" w:cs="Times New Roman"/>
                <w:sz w:val="24"/>
                <w:szCs w:val="24"/>
                <w:lang w:val="de-DE" w:eastAsia="de-DE"/>
              </w:rPr>
              <w:t>-</w:t>
            </w:r>
            <w:r w:rsidRPr="00380001">
              <w:rPr>
                <w:rFonts w:ascii="Times New Roman" w:eastAsia="Times New Roman" w:hAnsi="Times New Roman" w:cs="Times New Roman"/>
                <w:sz w:val="24"/>
                <w:szCs w:val="24"/>
                <w:lang w:eastAsia="de-DE"/>
              </w:rPr>
              <w:t>38</w:t>
            </w:r>
          </w:p>
        </w:tc>
      </w:tr>
      <w:tr w:rsidR="00AD6F44" w:rsidRPr="00380001" w14:paraId="5BD9C171" w14:textId="77777777" w:rsidTr="00D14072">
        <w:tc>
          <w:tcPr>
            <w:tcW w:w="2513"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2445E8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1884" w:type="dxa"/>
            <w:tcBorders>
              <w:top w:val="nil"/>
              <w:left w:val="nil"/>
              <w:bottom w:val="single" w:sz="8" w:space="0" w:color="auto"/>
              <w:right w:val="single" w:sz="8" w:space="0" w:color="auto"/>
            </w:tcBorders>
            <w:tcMar>
              <w:top w:w="15" w:type="dxa"/>
              <w:left w:w="15" w:type="dxa"/>
              <w:bottom w:w="15" w:type="dxa"/>
              <w:right w:w="15" w:type="dxa"/>
            </w:tcMar>
            <w:hideMark/>
          </w:tcPr>
          <w:p w14:paraId="53EB949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30</w:t>
            </w:r>
            <w:r w:rsidRPr="00380001">
              <w:rPr>
                <w:rFonts w:ascii="Times New Roman" w:eastAsia="Times New Roman" w:hAnsi="Times New Roman" w:cs="Times New Roman"/>
                <w:sz w:val="24"/>
                <w:szCs w:val="24"/>
                <w:lang w:val="de-DE" w:eastAsia="de-DE"/>
              </w:rPr>
              <w:t xml:space="preserve"> - 0,26</w:t>
            </w:r>
          </w:p>
        </w:tc>
        <w:tc>
          <w:tcPr>
            <w:tcW w:w="2315" w:type="dxa"/>
            <w:tcBorders>
              <w:top w:val="nil"/>
              <w:left w:val="nil"/>
              <w:bottom w:val="single" w:sz="8" w:space="0" w:color="auto"/>
              <w:right w:val="single" w:sz="8" w:space="0" w:color="auto"/>
            </w:tcBorders>
            <w:tcMar>
              <w:top w:w="15" w:type="dxa"/>
              <w:left w:w="15" w:type="dxa"/>
              <w:bottom w:w="15" w:type="dxa"/>
              <w:right w:w="15" w:type="dxa"/>
            </w:tcMar>
            <w:hideMark/>
          </w:tcPr>
          <w:p w14:paraId="0FAF86F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eastAsia="de-DE"/>
              </w:rPr>
              <w:t>-39</w:t>
            </w:r>
            <w:r w:rsidRPr="00380001">
              <w:rPr>
                <w:rFonts w:ascii="Times New Roman" w:eastAsia="Times New Roman" w:hAnsi="Times New Roman" w:cs="Times New Roman"/>
                <w:sz w:val="24"/>
                <w:szCs w:val="24"/>
                <w:lang w:val="de-DE" w:eastAsia="de-DE"/>
              </w:rPr>
              <w:t xml:space="preserve"> до -48</w:t>
            </w:r>
          </w:p>
        </w:tc>
      </w:tr>
      <w:tr w:rsidR="00AD6F44" w:rsidRPr="00380001" w14:paraId="2D13E134" w14:textId="77777777" w:rsidTr="00D14072">
        <w:tc>
          <w:tcPr>
            <w:tcW w:w="2513"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BDEF4B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Лошо</w:t>
            </w:r>
          </w:p>
        </w:tc>
        <w:tc>
          <w:tcPr>
            <w:tcW w:w="1884" w:type="dxa"/>
            <w:tcBorders>
              <w:top w:val="nil"/>
              <w:left w:val="nil"/>
              <w:bottom w:val="single" w:sz="8" w:space="0" w:color="auto"/>
              <w:right w:val="single" w:sz="8" w:space="0" w:color="auto"/>
            </w:tcBorders>
            <w:tcMar>
              <w:top w:w="15" w:type="dxa"/>
              <w:left w:w="15" w:type="dxa"/>
              <w:bottom w:w="15" w:type="dxa"/>
              <w:right w:w="15" w:type="dxa"/>
            </w:tcMar>
            <w:hideMark/>
          </w:tcPr>
          <w:p w14:paraId="435F53E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0,25 - 0,00</w:t>
            </w:r>
          </w:p>
        </w:tc>
        <w:tc>
          <w:tcPr>
            <w:tcW w:w="2315" w:type="dxa"/>
            <w:tcBorders>
              <w:top w:val="nil"/>
              <w:left w:val="nil"/>
              <w:bottom w:val="single" w:sz="8" w:space="0" w:color="auto"/>
              <w:right w:val="single" w:sz="8" w:space="0" w:color="auto"/>
            </w:tcBorders>
            <w:tcMar>
              <w:top w:w="15" w:type="dxa"/>
              <w:left w:w="15" w:type="dxa"/>
              <w:bottom w:w="15" w:type="dxa"/>
              <w:right w:w="15" w:type="dxa"/>
            </w:tcMar>
            <w:hideMark/>
          </w:tcPr>
          <w:p w14:paraId="3B22473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-49 до -100</w:t>
            </w:r>
          </w:p>
        </w:tc>
      </w:tr>
      <w:tr w:rsidR="00AD6F44" w:rsidRPr="00380001" w14:paraId="604A23F5" w14:textId="77777777" w:rsidTr="00D14072">
        <w:tc>
          <w:tcPr>
            <w:tcW w:w="2513"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EB34CE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Много лошо</w:t>
            </w:r>
          </w:p>
        </w:tc>
        <w:tc>
          <w:tcPr>
            <w:tcW w:w="1884" w:type="dxa"/>
            <w:tcBorders>
              <w:top w:val="nil"/>
              <w:left w:val="nil"/>
              <w:bottom w:val="single" w:sz="8" w:space="0" w:color="auto"/>
              <w:right w:val="single" w:sz="8" w:space="0" w:color="auto"/>
            </w:tcBorders>
            <w:tcMar>
              <w:top w:w="15" w:type="dxa"/>
              <w:left w:w="15" w:type="dxa"/>
              <w:bottom w:w="15" w:type="dxa"/>
              <w:right w:w="15" w:type="dxa"/>
            </w:tcMar>
            <w:hideMark/>
          </w:tcPr>
          <w:p w14:paraId="6F99F88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w:t>
            </w:r>
          </w:p>
        </w:tc>
        <w:tc>
          <w:tcPr>
            <w:tcW w:w="2315" w:type="dxa"/>
            <w:tcBorders>
              <w:top w:val="nil"/>
              <w:left w:val="nil"/>
              <w:bottom w:val="single" w:sz="8" w:space="0" w:color="auto"/>
              <w:right w:val="single" w:sz="8" w:space="0" w:color="auto"/>
            </w:tcBorders>
            <w:tcMar>
              <w:top w:w="15" w:type="dxa"/>
              <w:left w:w="15" w:type="dxa"/>
              <w:bottom w:w="15" w:type="dxa"/>
              <w:right w:w="15" w:type="dxa"/>
            </w:tcMar>
            <w:hideMark/>
          </w:tcPr>
          <w:p w14:paraId="00E15A1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Липсват МФ</w:t>
            </w:r>
          </w:p>
        </w:tc>
      </w:tr>
    </w:tbl>
    <w:p w14:paraId="175254A9" w14:textId="77777777" w:rsidR="002166E4" w:rsidRPr="00380001" w:rsidRDefault="002166E4" w:rsidP="002166E4">
      <w:pPr>
        <w:spacing w:after="120" w:line="240" w:lineRule="auto"/>
        <w:ind w:firstLine="1155"/>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vanish/>
          <w:sz w:val="24"/>
          <w:szCs w:val="24"/>
          <w:lang w:val="de-DE" w:eastAsia="de-DE"/>
        </w:rPr>
        <w:t> </w:t>
      </w:r>
    </w:p>
    <w:tbl>
      <w:tblPr>
        <w:tblW w:w="0" w:type="auto"/>
        <w:tblCellMar>
          <w:left w:w="0" w:type="dxa"/>
          <w:right w:w="0" w:type="dxa"/>
        </w:tblCellMar>
        <w:tblLook w:val="04A0" w:firstRow="1" w:lastRow="0" w:firstColumn="1" w:lastColumn="0" w:noHBand="0" w:noVBand="1"/>
      </w:tblPr>
      <w:tblGrid>
        <w:gridCol w:w="11970"/>
      </w:tblGrid>
      <w:tr w:rsidR="00AD6F44" w:rsidRPr="00380001" w14:paraId="6161F4FB" w14:textId="77777777" w:rsidTr="00D14072">
        <w:tc>
          <w:tcPr>
            <w:tcW w:w="11970" w:type="dxa"/>
            <w:tcBorders>
              <w:top w:val="nil"/>
              <w:left w:val="nil"/>
              <w:bottom w:val="nil"/>
              <w:right w:val="nil"/>
            </w:tcBorders>
            <w:tcMar>
              <w:top w:w="15" w:type="dxa"/>
              <w:left w:w="15" w:type="dxa"/>
              <w:bottom w:w="15" w:type="dxa"/>
              <w:right w:w="15" w:type="dxa"/>
            </w:tcMar>
            <w:hideMark/>
          </w:tcPr>
          <w:p w14:paraId="4C86907D"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Таблица МФ</w:t>
            </w:r>
            <w:r w:rsidRPr="00380001">
              <w:rPr>
                <w:rFonts w:ascii="Times New Roman" w:eastAsia="Times New Roman" w:hAnsi="Times New Roman" w:cs="Times New Roman"/>
                <w:sz w:val="24"/>
                <w:szCs w:val="24"/>
                <w:lang w:eastAsia="de-DE"/>
              </w:rPr>
              <w:t>14</w:t>
            </w:r>
            <w:r w:rsidRPr="00380001">
              <w:rPr>
                <w:rFonts w:ascii="Times New Roman" w:eastAsia="Times New Roman" w:hAnsi="Times New Roman" w:cs="Times New Roman"/>
                <w:sz w:val="24"/>
                <w:szCs w:val="24"/>
                <w:lang w:val="de-DE" w:eastAsia="de-DE"/>
              </w:rPr>
              <w:t>: Система за екологична оценка на L3 Планински езера и язовири в ЕР 7 по макрофити*</w:t>
            </w:r>
            <w:r w:rsidRPr="00380001">
              <w:rPr>
                <w:rFonts w:ascii="Times New Roman" w:eastAsia="Times New Roman" w:hAnsi="Times New Roman" w:cs="Times New Roman"/>
                <w:sz w:val="24"/>
                <w:szCs w:val="24"/>
                <w:lang w:eastAsia="de-DE"/>
              </w:rPr>
              <w:t>.</w:t>
            </w:r>
          </w:p>
        </w:tc>
      </w:tr>
    </w:tbl>
    <w:p w14:paraId="06003EC4" w14:textId="77777777" w:rsidR="002166E4" w:rsidRPr="00380001" w:rsidRDefault="002166E4" w:rsidP="002166E4">
      <w:pPr>
        <w:spacing w:after="120" w:line="240" w:lineRule="auto"/>
        <w:ind w:firstLine="1155"/>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vanish/>
          <w:sz w:val="24"/>
          <w:szCs w:val="24"/>
          <w:lang w:val="de-DE" w:eastAsia="de-DE"/>
        </w:rPr>
        <w:t> </w:t>
      </w:r>
    </w:p>
    <w:tbl>
      <w:tblPr>
        <w:tblW w:w="6712" w:type="dxa"/>
        <w:tblCellMar>
          <w:left w:w="0" w:type="dxa"/>
          <w:right w:w="0" w:type="dxa"/>
        </w:tblCellMar>
        <w:tblLook w:val="04A0" w:firstRow="1" w:lastRow="0" w:firstColumn="1" w:lastColumn="0" w:noHBand="0" w:noVBand="1"/>
      </w:tblPr>
      <w:tblGrid>
        <w:gridCol w:w="2513"/>
        <w:gridCol w:w="1884"/>
        <w:gridCol w:w="2315"/>
      </w:tblGrid>
      <w:tr w:rsidR="00AD6F44" w:rsidRPr="00380001" w14:paraId="5EBB139B" w14:textId="77777777" w:rsidTr="00D14072">
        <w:tc>
          <w:tcPr>
            <w:tcW w:w="251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5274A92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Екологично състояние</w:t>
            </w:r>
          </w:p>
        </w:tc>
        <w:tc>
          <w:tcPr>
            <w:tcW w:w="1884"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608A806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c>
          <w:tcPr>
            <w:tcW w:w="231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3C6DE37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Стойност РИ</w:t>
            </w:r>
          </w:p>
        </w:tc>
      </w:tr>
      <w:tr w:rsidR="00AD6F44" w:rsidRPr="00380001" w14:paraId="4F1700D6" w14:textId="77777777" w:rsidTr="00D14072">
        <w:tc>
          <w:tcPr>
            <w:tcW w:w="2513"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9EC0BE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lastRenderedPageBreak/>
              <w:t>Отлично</w:t>
            </w:r>
          </w:p>
        </w:tc>
        <w:tc>
          <w:tcPr>
            <w:tcW w:w="1884" w:type="dxa"/>
            <w:tcBorders>
              <w:top w:val="nil"/>
              <w:left w:val="nil"/>
              <w:bottom w:val="single" w:sz="8" w:space="0" w:color="auto"/>
              <w:right w:val="single" w:sz="8" w:space="0" w:color="auto"/>
            </w:tcBorders>
            <w:tcMar>
              <w:top w:w="15" w:type="dxa"/>
              <w:left w:w="15" w:type="dxa"/>
              <w:bottom w:w="15" w:type="dxa"/>
              <w:right w:w="15" w:type="dxa"/>
            </w:tcMar>
            <w:hideMark/>
          </w:tcPr>
          <w:p w14:paraId="7F92958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1,00 - 0,78</w:t>
            </w:r>
          </w:p>
        </w:tc>
        <w:tc>
          <w:tcPr>
            <w:tcW w:w="2315" w:type="dxa"/>
            <w:tcBorders>
              <w:top w:val="nil"/>
              <w:left w:val="nil"/>
              <w:bottom w:val="single" w:sz="8" w:space="0" w:color="auto"/>
              <w:right w:val="single" w:sz="8" w:space="0" w:color="auto"/>
            </w:tcBorders>
            <w:tcMar>
              <w:top w:w="15" w:type="dxa"/>
              <w:left w:w="15" w:type="dxa"/>
              <w:bottom w:w="15" w:type="dxa"/>
              <w:right w:w="15" w:type="dxa"/>
            </w:tcMar>
            <w:hideMark/>
          </w:tcPr>
          <w:p w14:paraId="357E733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100 - 56</w:t>
            </w:r>
          </w:p>
        </w:tc>
      </w:tr>
      <w:tr w:rsidR="00AD6F44" w:rsidRPr="00380001" w14:paraId="1A24A7AB" w14:textId="77777777" w:rsidTr="00D14072">
        <w:tc>
          <w:tcPr>
            <w:tcW w:w="2513"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087F53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1884" w:type="dxa"/>
            <w:tcBorders>
              <w:top w:val="nil"/>
              <w:left w:val="nil"/>
              <w:bottom w:val="single" w:sz="8" w:space="0" w:color="auto"/>
              <w:right w:val="single" w:sz="8" w:space="0" w:color="auto"/>
            </w:tcBorders>
            <w:tcMar>
              <w:top w:w="15" w:type="dxa"/>
              <w:left w:w="15" w:type="dxa"/>
              <w:bottom w:w="15" w:type="dxa"/>
              <w:right w:w="15" w:type="dxa"/>
            </w:tcMar>
            <w:hideMark/>
          </w:tcPr>
          <w:p w14:paraId="3AD8541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0,77 - 0,</w:t>
            </w:r>
            <w:r w:rsidRPr="00380001">
              <w:rPr>
                <w:rFonts w:ascii="Times New Roman" w:eastAsia="Times New Roman" w:hAnsi="Times New Roman" w:cs="Times New Roman"/>
                <w:sz w:val="24"/>
                <w:szCs w:val="24"/>
                <w:lang w:eastAsia="de-DE"/>
              </w:rPr>
              <w:t>51</w:t>
            </w:r>
          </w:p>
        </w:tc>
        <w:tc>
          <w:tcPr>
            <w:tcW w:w="2315" w:type="dxa"/>
            <w:tcBorders>
              <w:top w:val="nil"/>
              <w:left w:val="nil"/>
              <w:bottom w:val="single" w:sz="8" w:space="0" w:color="auto"/>
              <w:right w:val="single" w:sz="8" w:space="0" w:color="auto"/>
            </w:tcBorders>
            <w:tcMar>
              <w:top w:w="15" w:type="dxa"/>
              <w:left w:w="15" w:type="dxa"/>
              <w:bottom w:w="15" w:type="dxa"/>
              <w:right w:w="15" w:type="dxa"/>
            </w:tcMar>
            <w:hideMark/>
          </w:tcPr>
          <w:p w14:paraId="181FE1C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 xml:space="preserve">55 </w:t>
            </w:r>
            <w:r w:rsidRPr="00380001">
              <w:rPr>
                <w:rFonts w:ascii="Times New Roman" w:eastAsia="Times New Roman" w:hAnsi="Times New Roman" w:cs="Times New Roman"/>
                <w:sz w:val="24"/>
                <w:szCs w:val="24"/>
                <w:lang w:eastAsia="de-DE"/>
              </w:rPr>
              <w:t>- 2</w:t>
            </w:r>
          </w:p>
        </w:tc>
      </w:tr>
      <w:tr w:rsidR="00AD6F44" w:rsidRPr="00380001" w14:paraId="112F9EB6" w14:textId="77777777" w:rsidTr="00D14072">
        <w:tc>
          <w:tcPr>
            <w:tcW w:w="2513"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B411CF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1884" w:type="dxa"/>
            <w:tcBorders>
              <w:top w:val="nil"/>
              <w:left w:val="nil"/>
              <w:bottom w:val="single" w:sz="8" w:space="0" w:color="auto"/>
              <w:right w:val="single" w:sz="8" w:space="0" w:color="auto"/>
            </w:tcBorders>
            <w:tcMar>
              <w:top w:w="15" w:type="dxa"/>
              <w:left w:w="15" w:type="dxa"/>
              <w:bottom w:w="15" w:type="dxa"/>
              <w:right w:w="15" w:type="dxa"/>
            </w:tcMar>
            <w:hideMark/>
          </w:tcPr>
          <w:p w14:paraId="5C0030E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50</w:t>
            </w:r>
            <w:r w:rsidRPr="00380001">
              <w:rPr>
                <w:rFonts w:ascii="Times New Roman" w:eastAsia="Times New Roman" w:hAnsi="Times New Roman" w:cs="Times New Roman"/>
                <w:sz w:val="24"/>
                <w:szCs w:val="24"/>
                <w:lang w:val="de-DE" w:eastAsia="de-DE"/>
              </w:rPr>
              <w:t xml:space="preserve"> - 0,26</w:t>
            </w:r>
          </w:p>
        </w:tc>
        <w:tc>
          <w:tcPr>
            <w:tcW w:w="2315" w:type="dxa"/>
            <w:tcBorders>
              <w:top w:val="nil"/>
              <w:left w:val="nil"/>
              <w:bottom w:val="single" w:sz="8" w:space="0" w:color="auto"/>
              <w:right w:val="single" w:sz="8" w:space="0" w:color="auto"/>
            </w:tcBorders>
            <w:tcMar>
              <w:top w:w="15" w:type="dxa"/>
              <w:left w:w="15" w:type="dxa"/>
              <w:bottom w:w="15" w:type="dxa"/>
              <w:right w:w="15" w:type="dxa"/>
            </w:tcMar>
            <w:hideMark/>
          </w:tcPr>
          <w:p w14:paraId="0E5FEDB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eastAsia="de-DE"/>
              </w:rPr>
              <w:t>1</w:t>
            </w:r>
            <w:r w:rsidRPr="00380001">
              <w:rPr>
                <w:rFonts w:ascii="Times New Roman" w:eastAsia="Times New Roman" w:hAnsi="Times New Roman" w:cs="Times New Roman"/>
                <w:sz w:val="24"/>
                <w:szCs w:val="24"/>
                <w:lang w:val="de-DE" w:eastAsia="de-DE"/>
              </w:rPr>
              <w:t xml:space="preserve"> до -48</w:t>
            </w:r>
          </w:p>
        </w:tc>
      </w:tr>
      <w:tr w:rsidR="00AD6F44" w:rsidRPr="00380001" w14:paraId="6225B8C2" w14:textId="77777777" w:rsidTr="00D14072">
        <w:tc>
          <w:tcPr>
            <w:tcW w:w="2513"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AE8710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Лошо</w:t>
            </w:r>
          </w:p>
        </w:tc>
        <w:tc>
          <w:tcPr>
            <w:tcW w:w="1884" w:type="dxa"/>
            <w:tcBorders>
              <w:top w:val="nil"/>
              <w:left w:val="nil"/>
              <w:bottom w:val="single" w:sz="8" w:space="0" w:color="auto"/>
              <w:right w:val="single" w:sz="8" w:space="0" w:color="auto"/>
            </w:tcBorders>
            <w:tcMar>
              <w:top w:w="15" w:type="dxa"/>
              <w:left w:w="15" w:type="dxa"/>
              <w:bottom w:w="15" w:type="dxa"/>
              <w:right w:w="15" w:type="dxa"/>
            </w:tcMar>
            <w:hideMark/>
          </w:tcPr>
          <w:p w14:paraId="7245DDC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0,25 - 0,00</w:t>
            </w:r>
          </w:p>
        </w:tc>
        <w:tc>
          <w:tcPr>
            <w:tcW w:w="2315" w:type="dxa"/>
            <w:tcBorders>
              <w:top w:val="nil"/>
              <w:left w:val="nil"/>
              <w:bottom w:val="single" w:sz="8" w:space="0" w:color="auto"/>
              <w:right w:val="single" w:sz="8" w:space="0" w:color="auto"/>
            </w:tcBorders>
            <w:tcMar>
              <w:top w:w="15" w:type="dxa"/>
              <w:left w:w="15" w:type="dxa"/>
              <w:bottom w:w="15" w:type="dxa"/>
              <w:right w:w="15" w:type="dxa"/>
            </w:tcMar>
            <w:hideMark/>
          </w:tcPr>
          <w:p w14:paraId="7D5933D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-49 до -100</w:t>
            </w:r>
          </w:p>
        </w:tc>
      </w:tr>
      <w:tr w:rsidR="00EF511F" w:rsidRPr="00380001" w14:paraId="1C17BA70" w14:textId="77777777" w:rsidTr="00D14072">
        <w:tc>
          <w:tcPr>
            <w:tcW w:w="2513"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C2DD09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Много лошо</w:t>
            </w:r>
          </w:p>
        </w:tc>
        <w:tc>
          <w:tcPr>
            <w:tcW w:w="1884" w:type="dxa"/>
            <w:tcBorders>
              <w:top w:val="nil"/>
              <w:left w:val="nil"/>
              <w:bottom w:val="single" w:sz="8" w:space="0" w:color="auto"/>
              <w:right w:val="single" w:sz="8" w:space="0" w:color="auto"/>
            </w:tcBorders>
            <w:tcMar>
              <w:top w:w="15" w:type="dxa"/>
              <w:left w:w="15" w:type="dxa"/>
              <w:bottom w:w="15" w:type="dxa"/>
              <w:right w:w="15" w:type="dxa"/>
            </w:tcMar>
            <w:hideMark/>
          </w:tcPr>
          <w:p w14:paraId="64A893E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w:t>
            </w:r>
          </w:p>
        </w:tc>
        <w:tc>
          <w:tcPr>
            <w:tcW w:w="2315" w:type="dxa"/>
            <w:tcBorders>
              <w:top w:val="nil"/>
              <w:left w:val="nil"/>
              <w:bottom w:val="single" w:sz="8" w:space="0" w:color="auto"/>
              <w:right w:val="single" w:sz="8" w:space="0" w:color="auto"/>
            </w:tcBorders>
            <w:tcMar>
              <w:top w:w="15" w:type="dxa"/>
              <w:left w:w="15" w:type="dxa"/>
              <w:bottom w:w="15" w:type="dxa"/>
              <w:right w:w="15" w:type="dxa"/>
            </w:tcMar>
            <w:hideMark/>
          </w:tcPr>
          <w:p w14:paraId="323E538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Липсват МФ</w:t>
            </w:r>
          </w:p>
        </w:tc>
      </w:tr>
    </w:tbl>
    <w:p w14:paraId="55582457"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val="de-DE" w:eastAsia="de-DE"/>
        </w:rPr>
      </w:pPr>
    </w:p>
    <w:p w14:paraId="31770CA7"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Таблица МФ</w:t>
      </w:r>
      <w:r w:rsidRPr="00380001">
        <w:rPr>
          <w:rFonts w:ascii="Times New Roman" w:eastAsia="Times New Roman" w:hAnsi="Times New Roman" w:cs="Times New Roman"/>
          <w:sz w:val="24"/>
          <w:szCs w:val="24"/>
          <w:lang w:eastAsia="de-DE"/>
        </w:rPr>
        <w:t>15</w:t>
      </w:r>
      <w:r w:rsidRPr="00380001">
        <w:rPr>
          <w:rFonts w:ascii="Times New Roman" w:eastAsia="Times New Roman" w:hAnsi="Times New Roman" w:cs="Times New Roman"/>
          <w:sz w:val="24"/>
          <w:szCs w:val="24"/>
          <w:lang w:val="de-DE" w:eastAsia="de-DE"/>
        </w:rPr>
        <w:t>: Система за екологична оценка на езерни типове L4</w:t>
      </w:r>
      <w:r w:rsidRPr="00380001">
        <w:rPr>
          <w:rFonts w:ascii="Times New Roman" w:eastAsia="Times New Roman" w:hAnsi="Times New Roman" w:cs="Times New Roman"/>
          <w:sz w:val="24"/>
          <w:szCs w:val="24"/>
          <w:lang w:eastAsia="de-DE"/>
        </w:rPr>
        <w:t xml:space="preserve"> Равнинни и полупланински езера и блата в ЕР 12 и </w:t>
      </w:r>
      <w:r w:rsidRPr="00380001">
        <w:rPr>
          <w:rFonts w:ascii="Times New Roman" w:eastAsia="Times New Roman" w:hAnsi="Times New Roman" w:cs="Times New Roman"/>
          <w:sz w:val="24"/>
          <w:szCs w:val="24"/>
          <w:lang w:val="de-DE" w:eastAsia="de-DE"/>
        </w:rPr>
        <w:t>L7 Черноморски сладководни езера и блата</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по макрофити*.</w:t>
      </w:r>
    </w:p>
    <w:tbl>
      <w:tblPr>
        <w:tblW w:w="7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42"/>
        <w:gridCol w:w="1431"/>
        <w:gridCol w:w="3917"/>
      </w:tblGrid>
      <w:tr w:rsidR="00AD6F44" w:rsidRPr="00380001" w14:paraId="0B114633" w14:textId="77777777" w:rsidTr="00D14072">
        <w:tc>
          <w:tcPr>
            <w:tcW w:w="2042" w:type="dxa"/>
            <w:tcMar>
              <w:top w:w="15" w:type="dxa"/>
              <w:left w:w="15" w:type="dxa"/>
              <w:bottom w:w="15" w:type="dxa"/>
              <w:right w:w="15" w:type="dxa"/>
            </w:tcMar>
            <w:hideMark/>
          </w:tcPr>
          <w:p w14:paraId="3F2D1D7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Екологично състояние</w:t>
            </w:r>
          </w:p>
        </w:tc>
        <w:tc>
          <w:tcPr>
            <w:tcW w:w="1431" w:type="dxa"/>
            <w:tcMar>
              <w:top w:w="15" w:type="dxa"/>
              <w:left w:w="15" w:type="dxa"/>
              <w:bottom w:w="15" w:type="dxa"/>
              <w:right w:w="15" w:type="dxa"/>
            </w:tcMar>
            <w:hideMark/>
          </w:tcPr>
          <w:p w14:paraId="40D10E7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c>
          <w:tcPr>
            <w:tcW w:w="3917" w:type="dxa"/>
            <w:tcMar>
              <w:top w:w="15" w:type="dxa"/>
              <w:left w:w="15" w:type="dxa"/>
              <w:bottom w:w="15" w:type="dxa"/>
              <w:right w:w="15" w:type="dxa"/>
            </w:tcMar>
            <w:hideMark/>
          </w:tcPr>
          <w:p w14:paraId="2F23CA3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Стойност РИ</w:t>
            </w:r>
          </w:p>
        </w:tc>
      </w:tr>
      <w:tr w:rsidR="00AD6F44" w:rsidRPr="00380001" w14:paraId="2DF89BE8" w14:textId="77777777" w:rsidTr="00D14072">
        <w:tc>
          <w:tcPr>
            <w:tcW w:w="2042" w:type="dxa"/>
            <w:tcMar>
              <w:top w:w="15" w:type="dxa"/>
              <w:left w:w="15" w:type="dxa"/>
              <w:bottom w:w="15" w:type="dxa"/>
              <w:right w:w="15" w:type="dxa"/>
            </w:tcMar>
            <w:hideMark/>
          </w:tcPr>
          <w:p w14:paraId="30BEB81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1431" w:type="dxa"/>
            <w:tcMar>
              <w:top w:w="15" w:type="dxa"/>
              <w:left w:w="15" w:type="dxa"/>
              <w:bottom w:w="15" w:type="dxa"/>
              <w:right w:w="15" w:type="dxa"/>
            </w:tcMar>
            <w:hideMark/>
          </w:tcPr>
          <w:p w14:paraId="1FA83E1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1,00 - 0,76</w:t>
            </w:r>
          </w:p>
        </w:tc>
        <w:tc>
          <w:tcPr>
            <w:tcW w:w="3917" w:type="dxa"/>
            <w:tcMar>
              <w:top w:w="15" w:type="dxa"/>
              <w:left w:w="15" w:type="dxa"/>
              <w:bottom w:w="15" w:type="dxa"/>
              <w:right w:w="15" w:type="dxa"/>
            </w:tcMar>
            <w:hideMark/>
          </w:tcPr>
          <w:p w14:paraId="1462D10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100 - 52</w:t>
            </w:r>
          </w:p>
        </w:tc>
      </w:tr>
      <w:tr w:rsidR="00AD6F44" w:rsidRPr="00380001" w14:paraId="58CD16CA" w14:textId="77777777" w:rsidTr="00D14072">
        <w:tc>
          <w:tcPr>
            <w:tcW w:w="2042" w:type="dxa"/>
            <w:tcMar>
              <w:top w:w="15" w:type="dxa"/>
              <w:left w:w="15" w:type="dxa"/>
              <w:bottom w:w="15" w:type="dxa"/>
              <w:right w:w="15" w:type="dxa"/>
            </w:tcMar>
            <w:hideMark/>
          </w:tcPr>
          <w:p w14:paraId="3581E1E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1431" w:type="dxa"/>
            <w:tcMar>
              <w:top w:w="15" w:type="dxa"/>
              <w:left w:w="15" w:type="dxa"/>
              <w:bottom w:w="15" w:type="dxa"/>
              <w:right w:w="15" w:type="dxa"/>
            </w:tcMar>
            <w:hideMark/>
          </w:tcPr>
          <w:p w14:paraId="52C3635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0,75 - 0,51</w:t>
            </w:r>
          </w:p>
        </w:tc>
        <w:tc>
          <w:tcPr>
            <w:tcW w:w="3917" w:type="dxa"/>
            <w:tcMar>
              <w:top w:w="15" w:type="dxa"/>
              <w:left w:w="15" w:type="dxa"/>
              <w:bottom w:w="15" w:type="dxa"/>
              <w:right w:w="15" w:type="dxa"/>
            </w:tcMar>
            <w:hideMark/>
          </w:tcPr>
          <w:p w14:paraId="2CC6919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51 - 2</w:t>
            </w:r>
          </w:p>
        </w:tc>
      </w:tr>
      <w:tr w:rsidR="00AD6F44" w:rsidRPr="00380001" w14:paraId="6115DF8E" w14:textId="77777777" w:rsidTr="00D14072">
        <w:tc>
          <w:tcPr>
            <w:tcW w:w="2042" w:type="dxa"/>
            <w:tcMar>
              <w:top w:w="15" w:type="dxa"/>
              <w:left w:w="15" w:type="dxa"/>
              <w:bottom w:w="15" w:type="dxa"/>
              <w:right w:w="15" w:type="dxa"/>
            </w:tcMar>
            <w:hideMark/>
          </w:tcPr>
          <w:p w14:paraId="4EF02CA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1431" w:type="dxa"/>
            <w:tcMar>
              <w:top w:w="15" w:type="dxa"/>
              <w:left w:w="15" w:type="dxa"/>
              <w:bottom w:w="15" w:type="dxa"/>
              <w:right w:w="15" w:type="dxa"/>
            </w:tcMar>
            <w:hideMark/>
          </w:tcPr>
          <w:p w14:paraId="6EEE0AB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0,50 - 0,26</w:t>
            </w:r>
          </w:p>
        </w:tc>
        <w:tc>
          <w:tcPr>
            <w:tcW w:w="3917" w:type="dxa"/>
            <w:tcMar>
              <w:top w:w="15" w:type="dxa"/>
              <w:left w:w="15" w:type="dxa"/>
              <w:bottom w:w="15" w:type="dxa"/>
              <w:right w:w="15" w:type="dxa"/>
            </w:tcMar>
            <w:hideMark/>
          </w:tcPr>
          <w:p w14:paraId="3D1EC91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 до -48</w:t>
            </w:r>
          </w:p>
        </w:tc>
      </w:tr>
      <w:tr w:rsidR="00AD6F44" w:rsidRPr="00380001" w14:paraId="1765279D" w14:textId="77777777" w:rsidTr="00D14072">
        <w:tc>
          <w:tcPr>
            <w:tcW w:w="2042" w:type="dxa"/>
            <w:tcMar>
              <w:top w:w="15" w:type="dxa"/>
              <w:left w:w="15" w:type="dxa"/>
              <w:bottom w:w="15" w:type="dxa"/>
              <w:right w:w="15" w:type="dxa"/>
            </w:tcMar>
            <w:hideMark/>
          </w:tcPr>
          <w:p w14:paraId="1F2E471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Лошо</w:t>
            </w:r>
          </w:p>
        </w:tc>
        <w:tc>
          <w:tcPr>
            <w:tcW w:w="1431" w:type="dxa"/>
            <w:tcMar>
              <w:top w:w="15" w:type="dxa"/>
              <w:left w:w="15" w:type="dxa"/>
              <w:bottom w:w="15" w:type="dxa"/>
              <w:right w:w="15" w:type="dxa"/>
            </w:tcMar>
            <w:hideMark/>
          </w:tcPr>
          <w:p w14:paraId="4D6B1F6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0,25 - 0,00</w:t>
            </w:r>
          </w:p>
        </w:tc>
        <w:tc>
          <w:tcPr>
            <w:tcW w:w="3917" w:type="dxa"/>
            <w:tcMar>
              <w:top w:w="15" w:type="dxa"/>
              <w:left w:w="15" w:type="dxa"/>
              <w:bottom w:w="15" w:type="dxa"/>
              <w:right w:w="15" w:type="dxa"/>
            </w:tcMar>
            <w:hideMark/>
          </w:tcPr>
          <w:p w14:paraId="21A022D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-49 до -100</w:t>
            </w:r>
          </w:p>
        </w:tc>
      </w:tr>
      <w:tr w:rsidR="00EF511F" w:rsidRPr="00380001" w14:paraId="12D08CBF" w14:textId="77777777" w:rsidTr="00D14072">
        <w:tc>
          <w:tcPr>
            <w:tcW w:w="2042" w:type="dxa"/>
            <w:tcMar>
              <w:top w:w="15" w:type="dxa"/>
              <w:left w:w="15" w:type="dxa"/>
              <w:bottom w:w="15" w:type="dxa"/>
              <w:right w:w="15" w:type="dxa"/>
            </w:tcMar>
            <w:hideMark/>
          </w:tcPr>
          <w:p w14:paraId="1EAD6A8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Много лошо</w:t>
            </w:r>
          </w:p>
        </w:tc>
        <w:tc>
          <w:tcPr>
            <w:tcW w:w="1431" w:type="dxa"/>
            <w:tcMar>
              <w:top w:w="15" w:type="dxa"/>
              <w:left w:w="15" w:type="dxa"/>
              <w:bottom w:w="15" w:type="dxa"/>
              <w:right w:w="15" w:type="dxa"/>
            </w:tcMar>
            <w:hideMark/>
          </w:tcPr>
          <w:p w14:paraId="7DDCBB9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w:t>
            </w:r>
          </w:p>
        </w:tc>
        <w:tc>
          <w:tcPr>
            <w:tcW w:w="3917" w:type="dxa"/>
            <w:tcMar>
              <w:top w:w="15" w:type="dxa"/>
              <w:left w:w="15" w:type="dxa"/>
              <w:bottom w:w="15" w:type="dxa"/>
              <w:right w:w="15" w:type="dxa"/>
            </w:tcMar>
            <w:hideMark/>
          </w:tcPr>
          <w:p w14:paraId="1815AE6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Липсват МФ</w:t>
            </w:r>
          </w:p>
        </w:tc>
      </w:tr>
    </w:tbl>
    <w:p w14:paraId="65B4415E"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val="de-DE" w:eastAsia="de-DE"/>
        </w:rPr>
      </w:pPr>
    </w:p>
    <w:p w14:paraId="4F3CA603"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Таблица МФ</w:t>
      </w:r>
      <w:r w:rsidRPr="00380001">
        <w:rPr>
          <w:rFonts w:ascii="Times New Roman" w:eastAsia="Times New Roman" w:hAnsi="Times New Roman" w:cs="Times New Roman"/>
          <w:sz w:val="24"/>
          <w:szCs w:val="24"/>
          <w:lang w:eastAsia="de-DE"/>
        </w:rPr>
        <w:t>16</w:t>
      </w:r>
      <w:r w:rsidRPr="00380001">
        <w:rPr>
          <w:rFonts w:ascii="Times New Roman" w:eastAsia="Times New Roman" w:hAnsi="Times New Roman" w:cs="Times New Roman"/>
          <w:sz w:val="24"/>
          <w:szCs w:val="24"/>
          <w:lang w:val="de-DE" w:eastAsia="de-DE"/>
        </w:rPr>
        <w:t>: Система за екологична оценка на езер</w:t>
      </w:r>
      <w:r w:rsidRPr="00380001">
        <w:rPr>
          <w:rFonts w:ascii="Times New Roman" w:eastAsia="Times New Roman" w:hAnsi="Times New Roman" w:cs="Times New Roman"/>
          <w:sz w:val="24"/>
          <w:szCs w:val="24"/>
          <w:lang w:eastAsia="de-DE"/>
        </w:rPr>
        <w:t>ен</w:t>
      </w:r>
      <w:r w:rsidRPr="00380001">
        <w:rPr>
          <w:rFonts w:ascii="Times New Roman" w:eastAsia="Times New Roman" w:hAnsi="Times New Roman" w:cs="Times New Roman"/>
          <w:sz w:val="24"/>
          <w:szCs w:val="24"/>
          <w:lang w:val="de-DE" w:eastAsia="de-DE"/>
        </w:rPr>
        <w:t xml:space="preserve"> тип L5 Крайречни езера в ЕР 12-1 по макрофити</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 xml:space="preserve">(за БЕК Макрофити тип L5 </w:t>
      </w:r>
      <w:r w:rsidRPr="00380001">
        <w:rPr>
          <w:rFonts w:ascii="Times New Roman" w:eastAsia="Times New Roman" w:hAnsi="Times New Roman" w:cs="Times New Roman"/>
          <w:sz w:val="24"/>
          <w:szCs w:val="24"/>
          <w:u w:val="single"/>
          <w:lang w:val="de-DE" w:eastAsia="de-DE"/>
        </w:rPr>
        <w:t>не се подразделя</w:t>
      </w:r>
      <w:r w:rsidRPr="00380001">
        <w:rPr>
          <w:rFonts w:ascii="Times New Roman" w:eastAsia="Times New Roman" w:hAnsi="Times New Roman" w:cs="Times New Roman"/>
          <w:sz w:val="24"/>
          <w:szCs w:val="24"/>
          <w:lang w:val="de-DE" w:eastAsia="de-DE"/>
        </w:rPr>
        <w:t xml:space="preserve"> на L5 и L5a; интеркалибрирани са заедно)*</w:t>
      </w:r>
      <w:r w:rsidRPr="00380001">
        <w:rPr>
          <w:rFonts w:ascii="Times New Roman" w:eastAsia="Times New Roman" w:hAnsi="Times New Roman" w:cs="Times New Roman"/>
          <w:sz w:val="24"/>
          <w:szCs w:val="24"/>
          <w:lang w:eastAsia="de-DE"/>
        </w:rPr>
        <w:t>.</w:t>
      </w:r>
    </w:p>
    <w:tbl>
      <w:tblPr>
        <w:tblW w:w="6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5"/>
        <w:gridCol w:w="1917"/>
        <w:gridCol w:w="2200"/>
      </w:tblGrid>
      <w:tr w:rsidR="00AD6F44" w:rsidRPr="00380001" w14:paraId="2976317F" w14:textId="77777777" w:rsidTr="00D14072">
        <w:tc>
          <w:tcPr>
            <w:tcW w:w="2555" w:type="dxa"/>
            <w:tcMar>
              <w:top w:w="15" w:type="dxa"/>
              <w:left w:w="15" w:type="dxa"/>
              <w:bottom w:w="15" w:type="dxa"/>
              <w:right w:w="15" w:type="dxa"/>
            </w:tcMar>
            <w:hideMark/>
          </w:tcPr>
          <w:p w14:paraId="64B9AC6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Екологично състояние</w:t>
            </w:r>
          </w:p>
        </w:tc>
        <w:tc>
          <w:tcPr>
            <w:tcW w:w="1917" w:type="dxa"/>
            <w:tcMar>
              <w:top w:w="15" w:type="dxa"/>
              <w:left w:w="15" w:type="dxa"/>
              <w:bottom w:w="15" w:type="dxa"/>
              <w:right w:w="15" w:type="dxa"/>
            </w:tcMar>
            <w:hideMark/>
          </w:tcPr>
          <w:p w14:paraId="4217300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c>
          <w:tcPr>
            <w:tcW w:w="2200" w:type="dxa"/>
            <w:tcMar>
              <w:top w:w="15" w:type="dxa"/>
              <w:left w:w="15" w:type="dxa"/>
              <w:bottom w:w="15" w:type="dxa"/>
              <w:right w:w="15" w:type="dxa"/>
            </w:tcMar>
            <w:hideMark/>
          </w:tcPr>
          <w:p w14:paraId="0E99484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Стойност РИ</w:t>
            </w:r>
          </w:p>
        </w:tc>
      </w:tr>
      <w:tr w:rsidR="00AD6F44" w:rsidRPr="00380001" w14:paraId="4A3DB803" w14:textId="77777777" w:rsidTr="00D14072">
        <w:tc>
          <w:tcPr>
            <w:tcW w:w="2555" w:type="dxa"/>
            <w:tcMar>
              <w:top w:w="15" w:type="dxa"/>
              <w:left w:w="15" w:type="dxa"/>
              <w:bottom w:w="15" w:type="dxa"/>
              <w:right w:w="15" w:type="dxa"/>
            </w:tcMar>
            <w:hideMark/>
          </w:tcPr>
          <w:p w14:paraId="365591F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1917" w:type="dxa"/>
            <w:tcMar>
              <w:top w:w="15" w:type="dxa"/>
              <w:left w:w="15" w:type="dxa"/>
              <w:bottom w:w="15" w:type="dxa"/>
              <w:right w:w="15" w:type="dxa"/>
            </w:tcMar>
            <w:hideMark/>
          </w:tcPr>
          <w:p w14:paraId="0BCE108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1,00 - 0,</w:t>
            </w:r>
            <w:r w:rsidRPr="00380001">
              <w:rPr>
                <w:rFonts w:ascii="Times New Roman" w:eastAsia="Times New Roman" w:hAnsi="Times New Roman" w:cs="Times New Roman"/>
                <w:sz w:val="24"/>
                <w:szCs w:val="24"/>
                <w:lang w:eastAsia="de-DE"/>
              </w:rPr>
              <w:t>830</w:t>
            </w:r>
          </w:p>
        </w:tc>
        <w:tc>
          <w:tcPr>
            <w:tcW w:w="2200" w:type="dxa"/>
            <w:tcMar>
              <w:top w:w="15" w:type="dxa"/>
              <w:left w:w="15" w:type="dxa"/>
              <w:bottom w:w="15" w:type="dxa"/>
              <w:right w:w="15" w:type="dxa"/>
            </w:tcMar>
            <w:hideMark/>
          </w:tcPr>
          <w:p w14:paraId="7B5D6D7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 xml:space="preserve">100 - </w:t>
            </w:r>
            <w:r w:rsidRPr="00380001">
              <w:rPr>
                <w:rFonts w:ascii="Times New Roman" w:eastAsia="Times New Roman" w:hAnsi="Times New Roman" w:cs="Times New Roman"/>
                <w:sz w:val="24"/>
                <w:szCs w:val="24"/>
                <w:lang w:eastAsia="de-DE"/>
              </w:rPr>
              <w:t>66</w:t>
            </w:r>
          </w:p>
        </w:tc>
      </w:tr>
      <w:tr w:rsidR="00AD6F44" w:rsidRPr="00380001" w14:paraId="519094E0" w14:textId="77777777" w:rsidTr="00D14072">
        <w:tc>
          <w:tcPr>
            <w:tcW w:w="2555" w:type="dxa"/>
            <w:tcMar>
              <w:top w:w="15" w:type="dxa"/>
              <w:left w:w="15" w:type="dxa"/>
              <w:bottom w:w="15" w:type="dxa"/>
              <w:right w:w="15" w:type="dxa"/>
            </w:tcMar>
            <w:hideMark/>
          </w:tcPr>
          <w:p w14:paraId="3CC92B1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1917" w:type="dxa"/>
            <w:tcMar>
              <w:top w:w="15" w:type="dxa"/>
              <w:left w:w="15" w:type="dxa"/>
              <w:bottom w:w="15" w:type="dxa"/>
              <w:right w:w="15" w:type="dxa"/>
            </w:tcMar>
            <w:hideMark/>
          </w:tcPr>
          <w:p w14:paraId="0C86458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825</w:t>
            </w:r>
            <w:r w:rsidRPr="00380001">
              <w:rPr>
                <w:rFonts w:ascii="Times New Roman" w:eastAsia="Times New Roman" w:hAnsi="Times New Roman" w:cs="Times New Roman"/>
                <w:sz w:val="24"/>
                <w:szCs w:val="24"/>
                <w:lang w:val="de-DE" w:eastAsia="de-DE"/>
              </w:rPr>
              <w:t xml:space="preserve"> - 0,</w:t>
            </w:r>
            <w:r w:rsidRPr="00380001">
              <w:rPr>
                <w:rFonts w:ascii="Times New Roman" w:eastAsia="Times New Roman" w:hAnsi="Times New Roman" w:cs="Times New Roman"/>
                <w:sz w:val="24"/>
                <w:szCs w:val="24"/>
                <w:lang w:eastAsia="de-DE"/>
              </w:rPr>
              <w:t>5</w:t>
            </w:r>
            <w:r w:rsidRPr="00380001">
              <w:rPr>
                <w:rFonts w:ascii="Times New Roman" w:eastAsia="Times New Roman" w:hAnsi="Times New Roman" w:cs="Times New Roman"/>
                <w:sz w:val="24"/>
                <w:szCs w:val="24"/>
                <w:lang w:val="de-DE" w:eastAsia="de-DE"/>
              </w:rPr>
              <w:t>8</w:t>
            </w:r>
            <w:r w:rsidRPr="00380001">
              <w:rPr>
                <w:rFonts w:ascii="Times New Roman" w:eastAsia="Times New Roman" w:hAnsi="Times New Roman" w:cs="Times New Roman"/>
                <w:sz w:val="24"/>
                <w:szCs w:val="24"/>
                <w:lang w:eastAsia="de-DE"/>
              </w:rPr>
              <w:t>0</w:t>
            </w:r>
          </w:p>
        </w:tc>
        <w:tc>
          <w:tcPr>
            <w:tcW w:w="2200" w:type="dxa"/>
            <w:tcMar>
              <w:top w:w="15" w:type="dxa"/>
              <w:left w:w="15" w:type="dxa"/>
              <w:bottom w:w="15" w:type="dxa"/>
              <w:right w:w="15" w:type="dxa"/>
            </w:tcMar>
            <w:hideMark/>
          </w:tcPr>
          <w:p w14:paraId="16262CC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65</w:t>
            </w:r>
            <w:r w:rsidRPr="00380001">
              <w:rPr>
                <w:rFonts w:ascii="Times New Roman" w:eastAsia="Times New Roman" w:hAnsi="Times New Roman" w:cs="Times New Roman"/>
                <w:sz w:val="24"/>
                <w:szCs w:val="24"/>
                <w:lang w:val="de-DE" w:eastAsia="de-DE"/>
              </w:rPr>
              <w:t xml:space="preserve"> до</w:t>
            </w:r>
            <w:r w:rsidRPr="00380001">
              <w:rPr>
                <w:rFonts w:ascii="Times New Roman" w:eastAsia="Times New Roman" w:hAnsi="Times New Roman" w:cs="Times New Roman"/>
                <w:sz w:val="24"/>
                <w:szCs w:val="24"/>
                <w:lang w:eastAsia="de-DE"/>
              </w:rPr>
              <w:t xml:space="preserve"> 16</w:t>
            </w:r>
          </w:p>
        </w:tc>
      </w:tr>
      <w:tr w:rsidR="00AD6F44" w:rsidRPr="00380001" w14:paraId="08DB0AA1" w14:textId="77777777" w:rsidTr="00D14072">
        <w:tc>
          <w:tcPr>
            <w:tcW w:w="2555" w:type="dxa"/>
            <w:tcMar>
              <w:top w:w="15" w:type="dxa"/>
              <w:left w:w="15" w:type="dxa"/>
              <w:bottom w:w="15" w:type="dxa"/>
              <w:right w:w="15" w:type="dxa"/>
            </w:tcMar>
            <w:hideMark/>
          </w:tcPr>
          <w:p w14:paraId="32AC334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1917" w:type="dxa"/>
            <w:tcMar>
              <w:top w:w="15" w:type="dxa"/>
              <w:left w:w="15" w:type="dxa"/>
              <w:bottom w:w="15" w:type="dxa"/>
              <w:right w:w="15" w:type="dxa"/>
            </w:tcMar>
            <w:hideMark/>
          </w:tcPr>
          <w:p w14:paraId="13375BA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575</w:t>
            </w:r>
            <w:r w:rsidRPr="00380001">
              <w:rPr>
                <w:rFonts w:ascii="Times New Roman" w:eastAsia="Times New Roman" w:hAnsi="Times New Roman" w:cs="Times New Roman"/>
                <w:sz w:val="24"/>
                <w:szCs w:val="24"/>
                <w:lang w:val="de-DE" w:eastAsia="de-DE"/>
              </w:rPr>
              <w:t xml:space="preserve"> - 0,</w:t>
            </w:r>
            <w:r w:rsidRPr="00380001">
              <w:rPr>
                <w:rFonts w:ascii="Times New Roman" w:eastAsia="Times New Roman" w:hAnsi="Times New Roman" w:cs="Times New Roman"/>
                <w:sz w:val="24"/>
                <w:szCs w:val="24"/>
                <w:lang w:eastAsia="de-DE"/>
              </w:rPr>
              <w:t>210</w:t>
            </w:r>
          </w:p>
        </w:tc>
        <w:tc>
          <w:tcPr>
            <w:tcW w:w="2200" w:type="dxa"/>
            <w:tcMar>
              <w:top w:w="15" w:type="dxa"/>
              <w:left w:w="15" w:type="dxa"/>
              <w:bottom w:w="15" w:type="dxa"/>
              <w:right w:w="15" w:type="dxa"/>
            </w:tcMar>
            <w:hideMark/>
          </w:tcPr>
          <w:p w14:paraId="4DC4902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15</w:t>
            </w:r>
            <w:r w:rsidRPr="00380001">
              <w:rPr>
                <w:rFonts w:ascii="Times New Roman" w:eastAsia="Times New Roman" w:hAnsi="Times New Roman" w:cs="Times New Roman"/>
                <w:sz w:val="24"/>
                <w:szCs w:val="24"/>
                <w:lang w:val="de-DE" w:eastAsia="de-DE"/>
              </w:rPr>
              <w:t xml:space="preserve"> до -</w:t>
            </w:r>
            <w:r w:rsidRPr="00380001">
              <w:rPr>
                <w:rFonts w:ascii="Times New Roman" w:eastAsia="Times New Roman" w:hAnsi="Times New Roman" w:cs="Times New Roman"/>
                <w:sz w:val="24"/>
                <w:szCs w:val="24"/>
                <w:lang w:eastAsia="de-DE"/>
              </w:rPr>
              <w:t>58</w:t>
            </w:r>
          </w:p>
        </w:tc>
      </w:tr>
      <w:tr w:rsidR="00AD6F44" w:rsidRPr="00380001" w14:paraId="64707FC3" w14:textId="77777777" w:rsidTr="00D14072">
        <w:tc>
          <w:tcPr>
            <w:tcW w:w="2555" w:type="dxa"/>
            <w:tcMar>
              <w:top w:w="15" w:type="dxa"/>
              <w:left w:w="15" w:type="dxa"/>
              <w:bottom w:w="15" w:type="dxa"/>
              <w:right w:w="15" w:type="dxa"/>
            </w:tcMar>
            <w:hideMark/>
          </w:tcPr>
          <w:p w14:paraId="5633698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Лошо</w:t>
            </w:r>
          </w:p>
        </w:tc>
        <w:tc>
          <w:tcPr>
            <w:tcW w:w="1917" w:type="dxa"/>
            <w:tcMar>
              <w:top w:w="15" w:type="dxa"/>
              <w:left w:w="15" w:type="dxa"/>
              <w:bottom w:w="15" w:type="dxa"/>
              <w:right w:w="15" w:type="dxa"/>
            </w:tcMar>
            <w:hideMark/>
          </w:tcPr>
          <w:p w14:paraId="0D642BE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205</w:t>
            </w:r>
            <w:r w:rsidRPr="00380001">
              <w:rPr>
                <w:rFonts w:ascii="Times New Roman" w:eastAsia="Times New Roman" w:hAnsi="Times New Roman" w:cs="Times New Roman"/>
                <w:sz w:val="24"/>
                <w:szCs w:val="24"/>
                <w:lang w:val="de-DE" w:eastAsia="de-DE"/>
              </w:rPr>
              <w:t xml:space="preserve"> - 0,00</w:t>
            </w:r>
          </w:p>
        </w:tc>
        <w:tc>
          <w:tcPr>
            <w:tcW w:w="2200" w:type="dxa"/>
            <w:tcMar>
              <w:top w:w="15" w:type="dxa"/>
              <w:left w:w="15" w:type="dxa"/>
              <w:bottom w:w="15" w:type="dxa"/>
              <w:right w:w="15" w:type="dxa"/>
            </w:tcMar>
            <w:hideMark/>
          </w:tcPr>
          <w:p w14:paraId="56F3DCF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w:t>
            </w:r>
            <w:r w:rsidRPr="00380001">
              <w:rPr>
                <w:rFonts w:ascii="Times New Roman" w:eastAsia="Times New Roman" w:hAnsi="Times New Roman" w:cs="Times New Roman"/>
                <w:sz w:val="24"/>
                <w:szCs w:val="24"/>
                <w:lang w:eastAsia="de-DE"/>
              </w:rPr>
              <w:t>59</w:t>
            </w:r>
            <w:r w:rsidRPr="00380001">
              <w:rPr>
                <w:rFonts w:ascii="Times New Roman" w:eastAsia="Times New Roman" w:hAnsi="Times New Roman" w:cs="Times New Roman"/>
                <w:sz w:val="24"/>
                <w:szCs w:val="24"/>
                <w:lang w:val="de-DE" w:eastAsia="de-DE"/>
              </w:rPr>
              <w:t xml:space="preserve"> до -100</w:t>
            </w:r>
          </w:p>
        </w:tc>
      </w:tr>
      <w:tr w:rsidR="00EF511F" w:rsidRPr="00380001" w14:paraId="2BE5F26F" w14:textId="77777777" w:rsidTr="00D14072">
        <w:tc>
          <w:tcPr>
            <w:tcW w:w="2555" w:type="dxa"/>
            <w:tcMar>
              <w:top w:w="15" w:type="dxa"/>
              <w:left w:w="15" w:type="dxa"/>
              <w:bottom w:w="15" w:type="dxa"/>
              <w:right w:w="15" w:type="dxa"/>
            </w:tcMar>
            <w:hideMark/>
          </w:tcPr>
          <w:p w14:paraId="4AE2571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Много лошо</w:t>
            </w:r>
          </w:p>
        </w:tc>
        <w:tc>
          <w:tcPr>
            <w:tcW w:w="1917" w:type="dxa"/>
            <w:tcMar>
              <w:top w:w="15" w:type="dxa"/>
              <w:left w:w="15" w:type="dxa"/>
              <w:bottom w:w="15" w:type="dxa"/>
              <w:right w:w="15" w:type="dxa"/>
            </w:tcMar>
            <w:hideMark/>
          </w:tcPr>
          <w:p w14:paraId="68342C3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w:t>
            </w:r>
          </w:p>
        </w:tc>
        <w:tc>
          <w:tcPr>
            <w:tcW w:w="2200" w:type="dxa"/>
            <w:tcMar>
              <w:top w:w="15" w:type="dxa"/>
              <w:left w:w="15" w:type="dxa"/>
              <w:bottom w:w="15" w:type="dxa"/>
              <w:right w:w="15" w:type="dxa"/>
            </w:tcMar>
            <w:hideMark/>
          </w:tcPr>
          <w:p w14:paraId="3490A3B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Липсват МФ</w:t>
            </w:r>
          </w:p>
        </w:tc>
      </w:tr>
    </w:tbl>
    <w:p w14:paraId="2F925A53"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val="de-DE" w:eastAsia="de-DE"/>
        </w:rPr>
      </w:pPr>
    </w:p>
    <w:p w14:paraId="1C9FFF5E" w14:textId="77777777" w:rsidR="002166E4" w:rsidRPr="00380001" w:rsidRDefault="002166E4" w:rsidP="002166E4">
      <w:pPr>
        <w:spacing w:after="120" w:line="240" w:lineRule="auto"/>
        <w:ind w:firstLine="1155"/>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vanish/>
          <w:sz w:val="24"/>
          <w:szCs w:val="24"/>
          <w:lang w:val="de-DE" w:eastAsia="de-DE"/>
        </w:rPr>
        <w:t>  </w:t>
      </w:r>
    </w:p>
    <w:tbl>
      <w:tblPr>
        <w:tblW w:w="0" w:type="auto"/>
        <w:tblCellMar>
          <w:left w:w="0" w:type="dxa"/>
          <w:right w:w="0" w:type="dxa"/>
        </w:tblCellMar>
        <w:tblLook w:val="04A0" w:firstRow="1" w:lastRow="0" w:firstColumn="1" w:lastColumn="0" w:noHBand="0" w:noVBand="1"/>
      </w:tblPr>
      <w:tblGrid>
        <w:gridCol w:w="11970"/>
      </w:tblGrid>
      <w:tr w:rsidR="00AD6F44" w:rsidRPr="00380001" w14:paraId="475E8A62" w14:textId="77777777" w:rsidTr="00D14072">
        <w:tc>
          <w:tcPr>
            <w:tcW w:w="11970" w:type="dxa"/>
            <w:tcBorders>
              <w:top w:val="nil"/>
              <w:left w:val="nil"/>
              <w:bottom w:val="nil"/>
              <w:right w:val="nil"/>
            </w:tcBorders>
            <w:tcMar>
              <w:top w:w="15" w:type="dxa"/>
              <w:left w:w="15" w:type="dxa"/>
              <w:bottom w:w="15" w:type="dxa"/>
              <w:right w:w="15" w:type="dxa"/>
            </w:tcMar>
            <w:hideMark/>
          </w:tcPr>
          <w:p w14:paraId="41146B20"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Таблица МФ</w:t>
            </w:r>
            <w:r w:rsidRPr="00380001">
              <w:rPr>
                <w:rFonts w:ascii="Times New Roman" w:eastAsia="Times New Roman" w:hAnsi="Times New Roman" w:cs="Times New Roman"/>
                <w:sz w:val="24"/>
                <w:szCs w:val="24"/>
                <w:lang w:eastAsia="de-DE"/>
              </w:rPr>
              <w:t>17</w:t>
            </w:r>
            <w:r w:rsidRPr="00380001">
              <w:rPr>
                <w:rFonts w:ascii="Times New Roman" w:eastAsia="Times New Roman" w:hAnsi="Times New Roman" w:cs="Times New Roman"/>
                <w:sz w:val="24"/>
                <w:szCs w:val="24"/>
                <w:lang w:val="de-DE" w:eastAsia="de-DE"/>
              </w:rPr>
              <w:t>: Система за екологична оценка на</w:t>
            </w:r>
            <w:r w:rsidRPr="00380001">
              <w:rPr>
                <w:rFonts w:ascii="Times New Roman" w:eastAsia="Times New Roman" w:hAnsi="Times New Roman" w:cs="Times New Roman"/>
                <w:sz w:val="24"/>
                <w:szCs w:val="24"/>
                <w:lang w:eastAsia="de-DE"/>
              </w:rPr>
              <w:t xml:space="preserve"> езерни типове</w:t>
            </w:r>
            <w:r w:rsidRPr="00380001">
              <w:rPr>
                <w:rFonts w:ascii="Times New Roman" w:eastAsia="Times New Roman" w:hAnsi="Times New Roman" w:cs="Times New Roman"/>
                <w:sz w:val="24"/>
                <w:szCs w:val="24"/>
                <w:lang w:val="de-DE" w:eastAsia="de-DE"/>
              </w:rPr>
              <w:t xml:space="preserve"> L6 Крайречни влажни зони в ЕР 7</w:t>
            </w:r>
            <w:r w:rsidRPr="00380001">
              <w:rPr>
                <w:rFonts w:ascii="Times New Roman" w:eastAsia="Times New Roman" w:hAnsi="Times New Roman" w:cs="Times New Roman"/>
                <w:sz w:val="24"/>
                <w:szCs w:val="24"/>
                <w:lang w:eastAsia="de-DE"/>
              </w:rPr>
              <w:t xml:space="preserve"> и </w:t>
            </w:r>
            <w:r w:rsidRPr="00380001">
              <w:rPr>
                <w:rFonts w:ascii="Times New Roman" w:eastAsia="Times New Roman" w:hAnsi="Times New Roman" w:cs="Times New Roman"/>
                <w:sz w:val="24"/>
                <w:szCs w:val="24"/>
                <w:lang w:val="de-DE" w:eastAsia="de-DE"/>
              </w:rPr>
              <w:t>L8</w:t>
            </w:r>
            <w:r w:rsidRPr="00380001">
              <w:rPr>
                <w:rFonts w:ascii="Times New Roman" w:eastAsia="Times New Roman" w:hAnsi="Times New Roman" w:cs="Times New Roman"/>
                <w:sz w:val="24"/>
                <w:szCs w:val="24"/>
                <w:lang w:eastAsia="de-DE"/>
              </w:rPr>
              <w:t xml:space="preserve"> Черноморски слабо солени езера и блата </w:t>
            </w:r>
            <w:r w:rsidRPr="00380001">
              <w:rPr>
                <w:rFonts w:ascii="Times New Roman" w:eastAsia="Times New Roman" w:hAnsi="Times New Roman" w:cs="Times New Roman"/>
                <w:sz w:val="24"/>
                <w:szCs w:val="24"/>
                <w:lang w:val="de-DE" w:eastAsia="de-DE"/>
              </w:rPr>
              <w:t>по макрофити*</w:t>
            </w:r>
            <w:r w:rsidRPr="00380001">
              <w:rPr>
                <w:rFonts w:ascii="Times New Roman" w:eastAsia="Times New Roman" w:hAnsi="Times New Roman" w:cs="Times New Roman"/>
                <w:sz w:val="24"/>
                <w:szCs w:val="24"/>
                <w:lang w:eastAsia="de-DE"/>
              </w:rPr>
              <w:t>.</w:t>
            </w:r>
          </w:p>
        </w:tc>
      </w:tr>
    </w:tbl>
    <w:p w14:paraId="10EFB0B0" w14:textId="77777777" w:rsidR="002166E4" w:rsidRPr="00380001" w:rsidRDefault="002166E4" w:rsidP="002166E4">
      <w:pPr>
        <w:spacing w:after="120" w:line="240" w:lineRule="auto"/>
        <w:ind w:firstLine="1155"/>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vanish/>
          <w:sz w:val="24"/>
          <w:szCs w:val="24"/>
          <w:lang w:val="de-DE" w:eastAsia="de-DE"/>
        </w:rPr>
        <w:t> </w:t>
      </w:r>
    </w:p>
    <w:tbl>
      <w:tblPr>
        <w:tblW w:w="0" w:type="auto"/>
        <w:tblCellMar>
          <w:left w:w="0" w:type="dxa"/>
          <w:right w:w="0" w:type="dxa"/>
        </w:tblCellMar>
        <w:tblLook w:val="04A0" w:firstRow="1" w:lastRow="0" w:firstColumn="1" w:lastColumn="0" w:noHBand="0" w:noVBand="1"/>
      </w:tblPr>
      <w:tblGrid>
        <w:gridCol w:w="2340"/>
        <w:gridCol w:w="1755"/>
        <w:gridCol w:w="2014"/>
      </w:tblGrid>
      <w:tr w:rsidR="00AD6F44" w:rsidRPr="00380001" w14:paraId="7094A0C7" w14:textId="77777777" w:rsidTr="00D14072">
        <w:tc>
          <w:tcPr>
            <w:tcW w:w="23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565A16A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lastRenderedPageBreak/>
              <w:t>Екологично състояние</w:t>
            </w:r>
          </w:p>
        </w:tc>
        <w:tc>
          <w:tcPr>
            <w:tcW w:w="17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592489F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c>
          <w:tcPr>
            <w:tcW w:w="2014"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69CCCB0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Стойност РИ</w:t>
            </w:r>
          </w:p>
        </w:tc>
      </w:tr>
      <w:tr w:rsidR="00AD6F44" w:rsidRPr="00380001" w14:paraId="401CC457"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0E8F41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14:paraId="53E8211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1,00 - 0,60</w:t>
            </w:r>
          </w:p>
        </w:tc>
        <w:tc>
          <w:tcPr>
            <w:tcW w:w="2014" w:type="dxa"/>
            <w:tcBorders>
              <w:top w:val="nil"/>
              <w:left w:val="nil"/>
              <w:bottom w:val="single" w:sz="8" w:space="0" w:color="auto"/>
              <w:right w:val="single" w:sz="8" w:space="0" w:color="auto"/>
            </w:tcBorders>
            <w:tcMar>
              <w:top w:w="15" w:type="dxa"/>
              <w:left w:w="15" w:type="dxa"/>
              <w:bottom w:w="15" w:type="dxa"/>
              <w:right w:w="15" w:type="dxa"/>
            </w:tcMar>
            <w:hideMark/>
          </w:tcPr>
          <w:p w14:paraId="0B4A654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100 - 20</w:t>
            </w:r>
          </w:p>
        </w:tc>
      </w:tr>
      <w:tr w:rsidR="00AD6F44" w:rsidRPr="00380001" w14:paraId="5EAA7235"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AA50C2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14:paraId="18CF359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0,59 - 0,34</w:t>
            </w:r>
          </w:p>
        </w:tc>
        <w:tc>
          <w:tcPr>
            <w:tcW w:w="2014" w:type="dxa"/>
            <w:tcBorders>
              <w:top w:val="nil"/>
              <w:left w:val="nil"/>
              <w:bottom w:val="single" w:sz="8" w:space="0" w:color="auto"/>
              <w:right w:val="single" w:sz="8" w:space="0" w:color="auto"/>
            </w:tcBorders>
            <w:tcMar>
              <w:top w:w="15" w:type="dxa"/>
              <w:left w:w="15" w:type="dxa"/>
              <w:bottom w:w="15" w:type="dxa"/>
              <w:right w:w="15" w:type="dxa"/>
            </w:tcMar>
            <w:hideMark/>
          </w:tcPr>
          <w:p w14:paraId="6048A9E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19 до -32</w:t>
            </w:r>
          </w:p>
        </w:tc>
      </w:tr>
      <w:tr w:rsidR="00AD6F44" w:rsidRPr="00380001" w14:paraId="0078485F"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BEC480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14:paraId="4294EAA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0,33 - 0,12</w:t>
            </w:r>
          </w:p>
        </w:tc>
        <w:tc>
          <w:tcPr>
            <w:tcW w:w="2014" w:type="dxa"/>
            <w:tcBorders>
              <w:top w:val="nil"/>
              <w:left w:val="nil"/>
              <w:bottom w:val="single" w:sz="8" w:space="0" w:color="auto"/>
              <w:right w:val="single" w:sz="8" w:space="0" w:color="auto"/>
            </w:tcBorders>
            <w:tcMar>
              <w:top w:w="15" w:type="dxa"/>
              <w:left w:w="15" w:type="dxa"/>
              <w:bottom w:w="15" w:type="dxa"/>
              <w:right w:w="15" w:type="dxa"/>
            </w:tcMar>
            <w:hideMark/>
          </w:tcPr>
          <w:p w14:paraId="65FB9B0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-33 до -76</w:t>
            </w:r>
          </w:p>
        </w:tc>
      </w:tr>
      <w:tr w:rsidR="00AD6F44" w:rsidRPr="00380001" w14:paraId="0CEA1209"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17D27A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Лошо</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14:paraId="5966DB8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0,11 - 0,00</w:t>
            </w:r>
          </w:p>
        </w:tc>
        <w:tc>
          <w:tcPr>
            <w:tcW w:w="2014" w:type="dxa"/>
            <w:tcBorders>
              <w:top w:val="nil"/>
              <w:left w:val="nil"/>
              <w:bottom w:val="single" w:sz="8" w:space="0" w:color="auto"/>
              <w:right w:val="single" w:sz="8" w:space="0" w:color="auto"/>
            </w:tcBorders>
            <w:tcMar>
              <w:top w:w="15" w:type="dxa"/>
              <w:left w:w="15" w:type="dxa"/>
              <w:bottom w:w="15" w:type="dxa"/>
              <w:right w:w="15" w:type="dxa"/>
            </w:tcMar>
            <w:hideMark/>
          </w:tcPr>
          <w:p w14:paraId="5A01AA2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-77 до -100</w:t>
            </w:r>
          </w:p>
        </w:tc>
      </w:tr>
      <w:tr w:rsidR="00AD6F44" w:rsidRPr="00380001" w14:paraId="64E7178A"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AC291A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Много лошо</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14:paraId="655A77D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w:t>
            </w:r>
          </w:p>
        </w:tc>
        <w:tc>
          <w:tcPr>
            <w:tcW w:w="2014" w:type="dxa"/>
            <w:tcBorders>
              <w:top w:val="nil"/>
              <w:left w:val="nil"/>
              <w:bottom w:val="single" w:sz="8" w:space="0" w:color="auto"/>
              <w:right w:val="single" w:sz="8" w:space="0" w:color="auto"/>
            </w:tcBorders>
            <w:tcMar>
              <w:top w:w="15" w:type="dxa"/>
              <w:left w:w="15" w:type="dxa"/>
              <w:bottom w:w="15" w:type="dxa"/>
              <w:right w:w="15" w:type="dxa"/>
            </w:tcMar>
            <w:hideMark/>
          </w:tcPr>
          <w:p w14:paraId="5AB4CB4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Липсват МФ</w:t>
            </w:r>
          </w:p>
        </w:tc>
      </w:tr>
    </w:tbl>
    <w:p w14:paraId="107F048B" w14:textId="77777777" w:rsidR="002166E4" w:rsidRPr="00380001" w:rsidRDefault="002166E4" w:rsidP="002166E4">
      <w:pPr>
        <w:spacing w:after="120" w:line="240" w:lineRule="auto"/>
        <w:ind w:firstLine="1155"/>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vanish/>
          <w:sz w:val="24"/>
          <w:szCs w:val="24"/>
          <w:lang w:val="de-DE" w:eastAsia="de-DE"/>
        </w:rPr>
        <w:t> </w:t>
      </w:r>
    </w:p>
    <w:tbl>
      <w:tblPr>
        <w:tblW w:w="0" w:type="auto"/>
        <w:tblCellMar>
          <w:left w:w="0" w:type="dxa"/>
          <w:right w:w="0" w:type="dxa"/>
        </w:tblCellMar>
        <w:tblLook w:val="04A0" w:firstRow="1" w:lastRow="0" w:firstColumn="1" w:lastColumn="0" w:noHBand="0" w:noVBand="1"/>
      </w:tblPr>
      <w:tblGrid>
        <w:gridCol w:w="11970"/>
      </w:tblGrid>
      <w:tr w:rsidR="00AD6F44" w:rsidRPr="00380001" w14:paraId="2706E666" w14:textId="77777777" w:rsidTr="00D14072">
        <w:tc>
          <w:tcPr>
            <w:tcW w:w="11970" w:type="dxa"/>
            <w:tcBorders>
              <w:top w:val="nil"/>
              <w:left w:val="nil"/>
              <w:bottom w:val="nil"/>
              <w:right w:val="nil"/>
            </w:tcBorders>
            <w:tcMar>
              <w:top w:w="15" w:type="dxa"/>
              <w:left w:w="15" w:type="dxa"/>
              <w:bottom w:w="15" w:type="dxa"/>
              <w:right w:w="15" w:type="dxa"/>
            </w:tcMar>
            <w:hideMark/>
          </w:tcPr>
          <w:p w14:paraId="73DE0230"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Таблица МФ</w:t>
            </w:r>
            <w:r w:rsidRPr="00380001">
              <w:rPr>
                <w:rFonts w:ascii="Times New Roman" w:eastAsia="Times New Roman" w:hAnsi="Times New Roman" w:cs="Times New Roman"/>
                <w:sz w:val="24"/>
                <w:szCs w:val="24"/>
                <w:lang w:eastAsia="de-DE"/>
              </w:rPr>
              <w:t>18</w:t>
            </w:r>
            <w:r w:rsidRPr="00380001">
              <w:rPr>
                <w:rFonts w:ascii="Times New Roman" w:eastAsia="Times New Roman" w:hAnsi="Times New Roman" w:cs="Times New Roman"/>
                <w:sz w:val="24"/>
                <w:szCs w:val="24"/>
                <w:lang w:val="de-DE" w:eastAsia="de-DE"/>
              </w:rPr>
              <w:t>: Система за екологична оценка на</w:t>
            </w:r>
            <w:r w:rsidRPr="00380001">
              <w:rPr>
                <w:rFonts w:ascii="Times New Roman" w:eastAsia="Times New Roman" w:hAnsi="Times New Roman" w:cs="Times New Roman"/>
                <w:sz w:val="24"/>
                <w:szCs w:val="24"/>
                <w:lang w:eastAsia="de-DE"/>
              </w:rPr>
              <w:t xml:space="preserve"> езерен тип</w:t>
            </w:r>
            <w:r w:rsidRPr="00380001">
              <w:rPr>
                <w:rFonts w:ascii="Times New Roman" w:eastAsia="Times New Roman" w:hAnsi="Times New Roman" w:cs="Times New Roman"/>
                <w:sz w:val="24"/>
                <w:szCs w:val="24"/>
                <w:lang w:val="de-DE" w:eastAsia="de-DE"/>
              </w:rPr>
              <w:t xml:space="preserve"> L9</w:t>
            </w:r>
            <w:r w:rsidRPr="00380001">
              <w:rPr>
                <w:rFonts w:ascii="Times New Roman" w:eastAsia="Times New Roman" w:hAnsi="Times New Roman" w:cs="Times New Roman"/>
                <w:sz w:val="24"/>
                <w:szCs w:val="24"/>
                <w:lang w:eastAsia="de-DE"/>
              </w:rPr>
              <w:t xml:space="preserve"> Черноморски средно солени езера и блата</w:t>
            </w:r>
            <w:r w:rsidRPr="00380001">
              <w:rPr>
                <w:rFonts w:ascii="Times New Roman" w:eastAsia="Times New Roman" w:hAnsi="Times New Roman" w:cs="Times New Roman"/>
                <w:sz w:val="24"/>
                <w:szCs w:val="24"/>
                <w:lang w:val="de-DE" w:eastAsia="de-DE"/>
              </w:rPr>
              <w:t xml:space="preserve"> по макрофити*</w:t>
            </w:r>
            <w:r w:rsidRPr="00380001">
              <w:rPr>
                <w:rFonts w:ascii="Times New Roman" w:eastAsia="Times New Roman" w:hAnsi="Times New Roman" w:cs="Times New Roman"/>
                <w:sz w:val="24"/>
                <w:szCs w:val="24"/>
                <w:lang w:eastAsia="de-DE"/>
              </w:rPr>
              <w:t>.</w:t>
            </w:r>
          </w:p>
        </w:tc>
      </w:tr>
    </w:tbl>
    <w:p w14:paraId="4EC18D61" w14:textId="77777777" w:rsidR="002166E4" w:rsidRPr="00380001" w:rsidRDefault="002166E4" w:rsidP="002166E4">
      <w:pPr>
        <w:spacing w:after="120" w:line="240" w:lineRule="auto"/>
        <w:ind w:firstLine="1155"/>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vanish/>
          <w:sz w:val="24"/>
          <w:szCs w:val="24"/>
          <w:lang w:val="de-DE" w:eastAsia="de-DE"/>
        </w:rPr>
        <w:t> </w:t>
      </w:r>
    </w:p>
    <w:tbl>
      <w:tblPr>
        <w:tblW w:w="0" w:type="auto"/>
        <w:tblCellMar>
          <w:left w:w="0" w:type="dxa"/>
          <w:right w:w="0" w:type="dxa"/>
        </w:tblCellMar>
        <w:tblLook w:val="04A0" w:firstRow="1" w:lastRow="0" w:firstColumn="1" w:lastColumn="0" w:noHBand="0" w:noVBand="1"/>
      </w:tblPr>
      <w:tblGrid>
        <w:gridCol w:w="2340"/>
        <w:gridCol w:w="1755"/>
        <w:gridCol w:w="2014"/>
      </w:tblGrid>
      <w:tr w:rsidR="00AD6F44" w:rsidRPr="00380001" w14:paraId="1BF5F7B3" w14:textId="77777777" w:rsidTr="00D14072">
        <w:tc>
          <w:tcPr>
            <w:tcW w:w="23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7259902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Екологично състояние</w:t>
            </w:r>
          </w:p>
        </w:tc>
        <w:tc>
          <w:tcPr>
            <w:tcW w:w="17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70FC717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c>
          <w:tcPr>
            <w:tcW w:w="2014"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1F9B180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Стойност РИ</w:t>
            </w:r>
          </w:p>
        </w:tc>
      </w:tr>
      <w:tr w:rsidR="00AD6F44" w:rsidRPr="00380001" w14:paraId="50BEDA8C"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62C4D1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14:paraId="2C974F7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1,00 - 0,</w:t>
            </w:r>
            <w:r w:rsidRPr="00380001">
              <w:rPr>
                <w:rFonts w:ascii="Times New Roman" w:eastAsia="Times New Roman" w:hAnsi="Times New Roman" w:cs="Times New Roman"/>
                <w:sz w:val="24"/>
                <w:szCs w:val="24"/>
                <w:lang w:eastAsia="de-DE"/>
              </w:rPr>
              <w:t>77</w:t>
            </w:r>
          </w:p>
        </w:tc>
        <w:tc>
          <w:tcPr>
            <w:tcW w:w="2014" w:type="dxa"/>
            <w:tcBorders>
              <w:top w:val="nil"/>
              <w:left w:val="nil"/>
              <w:bottom w:val="single" w:sz="8" w:space="0" w:color="auto"/>
              <w:right w:val="single" w:sz="8" w:space="0" w:color="auto"/>
            </w:tcBorders>
            <w:tcMar>
              <w:top w:w="15" w:type="dxa"/>
              <w:left w:w="15" w:type="dxa"/>
              <w:bottom w:w="15" w:type="dxa"/>
              <w:right w:w="15" w:type="dxa"/>
            </w:tcMar>
            <w:hideMark/>
          </w:tcPr>
          <w:p w14:paraId="43D1553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 xml:space="preserve">100 - </w:t>
            </w:r>
            <w:r w:rsidRPr="00380001">
              <w:rPr>
                <w:rFonts w:ascii="Times New Roman" w:eastAsia="Times New Roman" w:hAnsi="Times New Roman" w:cs="Times New Roman"/>
                <w:sz w:val="24"/>
                <w:szCs w:val="24"/>
                <w:lang w:eastAsia="de-DE"/>
              </w:rPr>
              <w:t>54</w:t>
            </w:r>
          </w:p>
        </w:tc>
      </w:tr>
      <w:tr w:rsidR="00AD6F44" w:rsidRPr="00380001" w14:paraId="1FC60F12"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4D3163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14:paraId="7107D7E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76</w:t>
            </w:r>
            <w:r w:rsidRPr="00380001">
              <w:rPr>
                <w:rFonts w:ascii="Times New Roman" w:eastAsia="Times New Roman" w:hAnsi="Times New Roman" w:cs="Times New Roman"/>
                <w:sz w:val="24"/>
                <w:szCs w:val="24"/>
                <w:lang w:val="de-DE" w:eastAsia="de-DE"/>
              </w:rPr>
              <w:t xml:space="preserve"> - 0,</w:t>
            </w:r>
            <w:r w:rsidRPr="00380001">
              <w:rPr>
                <w:rFonts w:ascii="Times New Roman" w:eastAsia="Times New Roman" w:hAnsi="Times New Roman" w:cs="Times New Roman"/>
                <w:sz w:val="24"/>
                <w:szCs w:val="24"/>
                <w:lang w:eastAsia="de-DE"/>
              </w:rPr>
              <w:t>52</w:t>
            </w:r>
          </w:p>
        </w:tc>
        <w:tc>
          <w:tcPr>
            <w:tcW w:w="2014" w:type="dxa"/>
            <w:tcBorders>
              <w:top w:val="nil"/>
              <w:left w:val="nil"/>
              <w:bottom w:val="single" w:sz="8" w:space="0" w:color="auto"/>
              <w:right w:val="single" w:sz="8" w:space="0" w:color="auto"/>
            </w:tcBorders>
            <w:tcMar>
              <w:top w:w="15" w:type="dxa"/>
              <w:left w:w="15" w:type="dxa"/>
              <w:bottom w:w="15" w:type="dxa"/>
              <w:right w:w="15" w:type="dxa"/>
            </w:tcMar>
            <w:hideMark/>
          </w:tcPr>
          <w:p w14:paraId="54F395C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53</w:t>
            </w:r>
            <w:r w:rsidRPr="00380001">
              <w:rPr>
                <w:rFonts w:ascii="Times New Roman" w:eastAsia="Times New Roman" w:hAnsi="Times New Roman" w:cs="Times New Roman"/>
                <w:sz w:val="24"/>
                <w:szCs w:val="24"/>
                <w:lang w:val="de-DE" w:eastAsia="de-DE"/>
              </w:rPr>
              <w:t xml:space="preserve"> </w:t>
            </w:r>
            <w:r w:rsidRPr="00380001">
              <w:rPr>
                <w:rFonts w:ascii="Times New Roman" w:eastAsia="Times New Roman" w:hAnsi="Times New Roman" w:cs="Times New Roman"/>
                <w:sz w:val="24"/>
                <w:szCs w:val="24"/>
                <w:lang w:eastAsia="de-DE"/>
              </w:rPr>
              <w:t>до 4</w:t>
            </w:r>
          </w:p>
        </w:tc>
      </w:tr>
      <w:tr w:rsidR="00AD6F44" w:rsidRPr="00380001" w14:paraId="547DCA2C"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C3CF13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14:paraId="18FEB65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51</w:t>
            </w:r>
            <w:r w:rsidRPr="00380001">
              <w:rPr>
                <w:rFonts w:ascii="Times New Roman" w:eastAsia="Times New Roman" w:hAnsi="Times New Roman" w:cs="Times New Roman"/>
                <w:sz w:val="24"/>
                <w:szCs w:val="24"/>
                <w:lang w:val="de-DE" w:eastAsia="de-DE"/>
              </w:rPr>
              <w:t xml:space="preserve"> - 0,12</w:t>
            </w:r>
          </w:p>
        </w:tc>
        <w:tc>
          <w:tcPr>
            <w:tcW w:w="2014" w:type="dxa"/>
            <w:tcBorders>
              <w:top w:val="nil"/>
              <w:left w:val="nil"/>
              <w:bottom w:val="single" w:sz="8" w:space="0" w:color="auto"/>
              <w:right w:val="single" w:sz="8" w:space="0" w:color="auto"/>
            </w:tcBorders>
            <w:tcMar>
              <w:top w:w="15" w:type="dxa"/>
              <w:left w:w="15" w:type="dxa"/>
              <w:bottom w:w="15" w:type="dxa"/>
              <w:right w:w="15" w:type="dxa"/>
            </w:tcMar>
            <w:hideMark/>
          </w:tcPr>
          <w:p w14:paraId="7EA67FB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3 до -76</w:t>
            </w:r>
          </w:p>
        </w:tc>
      </w:tr>
      <w:tr w:rsidR="00AD6F44" w:rsidRPr="00380001" w14:paraId="7FFF74D6"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8C1D33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Лошо</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14:paraId="3ED1185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0,11 - 0,00</w:t>
            </w:r>
          </w:p>
        </w:tc>
        <w:tc>
          <w:tcPr>
            <w:tcW w:w="2014" w:type="dxa"/>
            <w:tcBorders>
              <w:top w:val="nil"/>
              <w:left w:val="nil"/>
              <w:bottom w:val="single" w:sz="8" w:space="0" w:color="auto"/>
              <w:right w:val="single" w:sz="8" w:space="0" w:color="auto"/>
            </w:tcBorders>
            <w:tcMar>
              <w:top w:w="15" w:type="dxa"/>
              <w:left w:w="15" w:type="dxa"/>
              <w:bottom w:w="15" w:type="dxa"/>
              <w:right w:w="15" w:type="dxa"/>
            </w:tcMar>
            <w:hideMark/>
          </w:tcPr>
          <w:p w14:paraId="76A0559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-77 до -100</w:t>
            </w:r>
          </w:p>
        </w:tc>
      </w:tr>
      <w:tr w:rsidR="00AD6F44" w:rsidRPr="00380001" w14:paraId="73E2D370"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6323BF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Много лошо</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14:paraId="50324C5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w:t>
            </w:r>
          </w:p>
        </w:tc>
        <w:tc>
          <w:tcPr>
            <w:tcW w:w="2014" w:type="dxa"/>
            <w:tcBorders>
              <w:top w:val="nil"/>
              <w:left w:val="nil"/>
              <w:bottom w:val="single" w:sz="8" w:space="0" w:color="auto"/>
              <w:right w:val="single" w:sz="8" w:space="0" w:color="auto"/>
            </w:tcBorders>
            <w:tcMar>
              <w:top w:w="15" w:type="dxa"/>
              <w:left w:w="15" w:type="dxa"/>
              <w:bottom w:w="15" w:type="dxa"/>
              <w:right w:w="15" w:type="dxa"/>
            </w:tcMar>
            <w:hideMark/>
          </w:tcPr>
          <w:p w14:paraId="34A6890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Липсват МФ</w:t>
            </w:r>
          </w:p>
        </w:tc>
      </w:tr>
    </w:tbl>
    <w:p w14:paraId="5FD654FD"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vanish/>
          <w:sz w:val="24"/>
          <w:szCs w:val="24"/>
          <w:lang w:val="de-DE" w:eastAsia="de-DE"/>
        </w:rPr>
        <w:t> </w:t>
      </w:r>
    </w:p>
    <w:tbl>
      <w:tblPr>
        <w:tblW w:w="0" w:type="auto"/>
        <w:tblCellMar>
          <w:left w:w="0" w:type="dxa"/>
          <w:right w:w="0" w:type="dxa"/>
        </w:tblCellMar>
        <w:tblLook w:val="04A0" w:firstRow="1" w:lastRow="0" w:firstColumn="1" w:lastColumn="0" w:noHBand="0" w:noVBand="1"/>
      </w:tblPr>
      <w:tblGrid>
        <w:gridCol w:w="11970"/>
      </w:tblGrid>
      <w:tr w:rsidR="00EF511F" w:rsidRPr="00380001" w14:paraId="302B3C25" w14:textId="77777777" w:rsidTr="00D14072">
        <w:tc>
          <w:tcPr>
            <w:tcW w:w="11970" w:type="dxa"/>
            <w:tcMar>
              <w:top w:w="15" w:type="dxa"/>
              <w:left w:w="15" w:type="dxa"/>
              <w:bottom w:w="15" w:type="dxa"/>
              <w:right w:w="15" w:type="dxa"/>
            </w:tcMar>
            <w:vAlign w:val="center"/>
            <w:hideMark/>
          </w:tcPr>
          <w:p w14:paraId="3C875DEE" w14:textId="77777777" w:rsidR="002166E4" w:rsidRPr="00380001" w:rsidRDefault="002166E4" w:rsidP="002166E4">
            <w:pPr>
              <w:spacing w:after="0" w:line="240"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Таблица</w:t>
            </w:r>
            <w:r w:rsidRPr="00380001">
              <w:rPr>
                <w:rFonts w:ascii="Times New Roman" w:eastAsia="Times New Roman" w:hAnsi="Times New Roman" w:cs="Times New Roman"/>
                <w:sz w:val="24"/>
                <w:szCs w:val="24"/>
                <w:lang w:val="de-DE" w:eastAsia="de-DE"/>
              </w:rPr>
              <w:t xml:space="preserve"> </w:t>
            </w:r>
            <w:r w:rsidRPr="00380001">
              <w:rPr>
                <w:rFonts w:ascii="Times New Roman" w:eastAsia="Times New Roman" w:hAnsi="Times New Roman" w:cs="Times New Roman"/>
                <w:sz w:val="24"/>
                <w:szCs w:val="24"/>
                <w:lang w:eastAsia="de-DE"/>
              </w:rPr>
              <w:t>МФ19</w:t>
            </w:r>
            <w:r w:rsidRPr="00380001">
              <w:rPr>
                <w:rFonts w:ascii="Times New Roman" w:eastAsia="Times New Roman" w:hAnsi="Times New Roman" w:cs="Times New Roman"/>
                <w:sz w:val="24"/>
                <w:szCs w:val="24"/>
                <w:lang w:val="de-DE" w:eastAsia="de-DE"/>
              </w:rPr>
              <w:t xml:space="preserve">: Система за екологична оценка на </w:t>
            </w:r>
            <w:r w:rsidRPr="00380001">
              <w:rPr>
                <w:rFonts w:ascii="Times New Roman" w:eastAsia="Times New Roman" w:hAnsi="Times New Roman" w:cs="Times New Roman"/>
                <w:sz w:val="24"/>
                <w:szCs w:val="24"/>
                <w:lang w:eastAsia="de-DE"/>
              </w:rPr>
              <w:t xml:space="preserve">езерен тип </w:t>
            </w:r>
            <w:r w:rsidRPr="00380001">
              <w:rPr>
                <w:rFonts w:ascii="Times New Roman" w:eastAsia="Times New Roman" w:hAnsi="Times New Roman" w:cs="Times New Roman"/>
                <w:sz w:val="24"/>
                <w:szCs w:val="24"/>
                <w:lang w:val="de-DE" w:eastAsia="de-DE"/>
              </w:rPr>
              <w:t>L11 Големи дълбоки язовири по макрофити*</w:t>
            </w:r>
            <w:r w:rsidRPr="00380001">
              <w:rPr>
                <w:rFonts w:ascii="Times New Roman" w:eastAsia="Times New Roman" w:hAnsi="Times New Roman" w:cs="Times New Roman"/>
                <w:sz w:val="24"/>
                <w:szCs w:val="24"/>
                <w:lang w:eastAsia="de-DE"/>
              </w:rPr>
              <w:t>.</w:t>
            </w:r>
          </w:p>
        </w:tc>
      </w:tr>
    </w:tbl>
    <w:p w14:paraId="05AF1244" w14:textId="77777777" w:rsidR="002166E4" w:rsidRPr="00380001" w:rsidRDefault="002166E4" w:rsidP="002166E4">
      <w:pPr>
        <w:spacing w:after="0" w:line="240" w:lineRule="auto"/>
        <w:rPr>
          <w:rFonts w:ascii="Times New Roman" w:eastAsia="Times New Roman" w:hAnsi="Times New Roman" w:cs="Times New Roman"/>
          <w:vanish/>
          <w:sz w:val="24"/>
          <w:szCs w:val="24"/>
          <w:lang w:val="de-DE" w:eastAsia="de-DE"/>
        </w:rPr>
      </w:pPr>
    </w:p>
    <w:tbl>
      <w:tblPr>
        <w:tblW w:w="0" w:type="auto"/>
        <w:tblCellMar>
          <w:left w:w="0" w:type="dxa"/>
          <w:right w:w="0" w:type="dxa"/>
        </w:tblCellMar>
        <w:tblLook w:val="04A0" w:firstRow="1" w:lastRow="0" w:firstColumn="1" w:lastColumn="0" w:noHBand="0" w:noVBand="1"/>
      </w:tblPr>
      <w:tblGrid>
        <w:gridCol w:w="2340"/>
        <w:gridCol w:w="1755"/>
        <w:gridCol w:w="2156"/>
      </w:tblGrid>
      <w:tr w:rsidR="00AD6F44" w:rsidRPr="00380001" w14:paraId="161337DE" w14:textId="77777777" w:rsidTr="00D14072">
        <w:tc>
          <w:tcPr>
            <w:tcW w:w="234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85C5E5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Екологично състояние</w:t>
            </w:r>
          </w:p>
        </w:tc>
        <w:tc>
          <w:tcPr>
            <w:tcW w:w="1755" w:type="dxa"/>
            <w:tcBorders>
              <w:top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9D27AB"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c>
          <w:tcPr>
            <w:tcW w:w="2156" w:type="dxa"/>
            <w:tcBorders>
              <w:top w:val="single" w:sz="8" w:space="0" w:color="000000"/>
              <w:bottom w:val="single" w:sz="8" w:space="0" w:color="000000"/>
              <w:right w:val="single" w:sz="8" w:space="0" w:color="000000"/>
            </w:tcBorders>
            <w:tcMar>
              <w:top w:w="15" w:type="dxa"/>
              <w:left w:w="15" w:type="dxa"/>
              <w:bottom w:w="15" w:type="dxa"/>
              <w:right w:w="15" w:type="dxa"/>
            </w:tcMar>
            <w:vAlign w:val="center"/>
            <w:hideMark/>
          </w:tcPr>
          <w:p w14:paraId="7A07BE0F"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Стойност РИ</w:t>
            </w:r>
          </w:p>
        </w:tc>
      </w:tr>
      <w:tr w:rsidR="00AD6F44" w:rsidRPr="00380001" w14:paraId="572DA116" w14:textId="77777777" w:rsidTr="00D14072">
        <w:tc>
          <w:tcPr>
            <w:tcW w:w="2340" w:type="dxa"/>
            <w:tcBorders>
              <w:left w:val="single" w:sz="8" w:space="0" w:color="000000"/>
              <w:bottom w:val="single" w:sz="8" w:space="0" w:color="000000"/>
              <w:right w:val="single" w:sz="8" w:space="0" w:color="000000"/>
            </w:tcBorders>
            <w:tcMar>
              <w:top w:w="15" w:type="dxa"/>
              <w:left w:w="15" w:type="dxa"/>
              <w:bottom w:w="15" w:type="dxa"/>
              <w:right w:w="15" w:type="dxa"/>
            </w:tcMar>
            <w:hideMark/>
          </w:tcPr>
          <w:p w14:paraId="7A53013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1755" w:type="dxa"/>
            <w:tcBorders>
              <w:bottom w:val="single" w:sz="8" w:space="0" w:color="000000"/>
              <w:right w:val="single" w:sz="8" w:space="0" w:color="000000"/>
            </w:tcBorders>
            <w:tcMar>
              <w:top w:w="15" w:type="dxa"/>
              <w:left w:w="15" w:type="dxa"/>
              <w:bottom w:w="15" w:type="dxa"/>
              <w:right w:w="15" w:type="dxa"/>
            </w:tcMar>
            <w:vAlign w:val="center"/>
            <w:hideMark/>
          </w:tcPr>
          <w:p w14:paraId="5D624BFB"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1,00 - 0,76</w:t>
            </w:r>
          </w:p>
        </w:tc>
        <w:tc>
          <w:tcPr>
            <w:tcW w:w="2156" w:type="dxa"/>
            <w:tcBorders>
              <w:bottom w:val="single" w:sz="8" w:space="0" w:color="000000"/>
              <w:right w:val="single" w:sz="8" w:space="0" w:color="000000"/>
            </w:tcBorders>
            <w:tcMar>
              <w:top w:w="15" w:type="dxa"/>
              <w:left w:w="15" w:type="dxa"/>
              <w:bottom w:w="15" w:type="dxa"/>
              <w:right w:w="15" w:type="dxa"/>
            </w:tcMar>
            <w:vAlign w:val="center"/>
            <w:hideMark/>
          </w:tcPr>
          <w:p w14:paraId="1F09D498"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100 - 52</w:t>
            </w:r>
          </w:p>
        </w:tc>
      </w:tr>
      <w:tr w:rsidR="00AD6F44" w:rsidRPr="00380001" w14:paraId="5C148263" w14:textId="77777777" w:rsidTr="00D14072">
        <w:tc>
          <w:tcPr>
            <w:tcW w:w="2340" w:type="dxa"/>
            <w:tcBorders>
              <w:left w:val="single" w:sz="8" w:space="0" w:color="000000"/>
              <w:bottom w:val="single" w:sz="8" w:space="0" w:color="000000"/>
              <w:right w:val="single" w:sz="8" w:space="0" w:color="000000"/>
            </w:tcBorders>
            <w:tcMar>
              <w:top w:w="15" w:type="dxa"/>
              <w:left w:w="15" w:type="dxa"/>
              <w:bottom w:w="15" w:type="dxa"/>
              <w:right w:w="15" w:type="dxa"/>
            </w:tcMar>
            <w:hideMark/>
          </w:tcPr>
          <w:p w14:paraId="0C89A8F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1755" w:type="dxa"/>
            <w:tcBorders>
              <w:bottom w:val="single" w:sz="8" w:space="0" w:color="000000"/>
              <w:right w:val="single" w:sz="8" w:space="0" w:color="000000"/>
            </w:tcBorders>
            <w:tcMar>
              <w:top w:w="15" w:type="dxa"/>
              <w:left w:w="15" w:type="dxa"/>
              <w:bottom w:w="15" w:type="dxa"/>
              <w:right w:w="15" w:type="dxa"/>
            </w:tcMar>
            <w:vAlign w:val="center"/>
            <w:hideMark/>
          </w:tcPr>
          <w:p w14:paraId="18244C73"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0,75 - 0,28</w:t>
            </w:r>
          </w:p>
        </w:tc>
        <w:tc>
          <w:tcPr>
            <w:tcW w:w="2156" w:type="dxa"/>
            <w:tcBorders>
              <w:bottom w:val="single" w:sz="8" w:space="0" w:color="000000"/>
              <w:right w:val="single" w:sz="8" w:space="0" w:color="000000"/>
            </w:tcBorders>
            <w:tcMar>
              <w:top w:w="15" w:type="dxa"/>
              <w:left w:w="15" w:type="dxa"/>
              <w:bottom w:w="15" w:type="dxa"/>
              <w:right w:w="15" w:type="dxa"/>
            </w:tcMar>
            <w:vAlign w:val="center"/>
            <w:hideMark/>
          </w:tcPr>
          <w:p w14:paraId="43959226"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 xml:space="preserve">51 </w:t>
            </w:r>
            <w:r w:rsidRPr="00380001">
              <w:rPr>
                <w:rFonts w:ascii="Times New Roman" w:eastAsia="Times New Roman" w:hAnsi="Times New Roman" w:cs="Times New Roman"/>
                <w:sz w:val="24"/>
                <w:szCs w:val="24"/>
                <w:lang w:eastAsia="de-DE"/>
              </w:rPr>
              <w:t>до</w:t>
            </w:r>
            <w:r w:rsidRPr="00380001">
              <w:rPr>
                <w:rFonts w:ascii="Times New Roman" w:eastAsia="Times New Roman" w:hAnsi="Times New Roman" w:cs="Times New Roman"/>
                <w:sz w:val="24"/>
                <w:szCs w:val="24"/>
                <w:lang w:val="de-DE" w:eastAsia="de-DE"/>
              </w:rPr>
              <w:t xml:space="preserve"> -44</w:t>
            </w:r>
          </w:p>
        </w:tc>
      </w:tr>
      <w:tr w:rsidR="00AD6F44" w:rsidRPr="00380001" w14:paraId="6CFFA7A5" w14:textId="77777777" w:rsidTr="00D14072">
        <w:tc>
          <w:tcPr>
            <w:tcW w:w="2340" w:type="dxa"/>
            <w:tcBorders>
              <w:left w:val="single" w:sz="8" w:space="0" w:color="000000"/>
              <w:bottom w:val="single" w:sz="8" w:space="0" w:color="000000"/>
              <w:right w:val="single" w:sz="8" w:space="0" w:color="000000"/>
            </w:tcBorders>
            <w:tcMar>
              <w:top w:w="15" w:type="dxa"/>
              <w:left w:w="15" w:type="dxa"/>
              <w:bottom w:w="15" w:type="dxa"/>
              <w:right w:w="15" w:type="dxa"/>
            </w:tcMar>
            <w:hideMark/>
          </w:tcPr>
          <w:p w14:paraId="19DAEDD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1755" w:type="dxa"/>
            <w:tcBorders>
              <w:bottom w:val="single" w:sz="8" w:space="0" w:color="000000"/>
              <w:right w:val="single" w:sz="8" w:space="0" w:color="000000"/>
            </w:tcBorders>
            <w:tcMar>
              <w:top w:w="15" w:type="dxa"/>
              <w:left w:w="15" w:type="dxa"/>
              <w:bottom w:w="15" w:type="dxa"/>
              <w:right w:w="15" w:type="dxa"/>
            </w:tcMar>
            <w:vAlign w:val="center"/>
            <w:hideMark/>
          </w:tcPr>
          <w:p w14:paraId="7EE38E85"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0,27 - 0,24</w:t>
            </w:r>
          </w:p>
        </w:tc>
        <w:tc>
          <w:tcPr>
            <w:tcW w:w="2156" w:type="dxa"/>
            <w:tcBorders>
              <w:bottom w:val="single" w:sz="8" w:space="0" w:color="000000"/>
              <w:right w:val="single" w:sz="8" w:space="0" w:color="000000"/>
            </w:tcBorders>
            <w:tcMar>
              <w:top w:w="15" w:type="dxa"/>
              <w:left w:w="15" w:type="dxa"/>
              <w:bottom w:w="15" w:type="dxa"/>
              <w:right w:w="15" w:type="dxa"/>
            </w:tcMar>
            <w:vAlign w:val="center"/>
            <w:hideMark/>
          </w:tcPr>
          <w:p w14:paraId="7ADF8BB5"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 xml:space="preserve">-45 </w:t>
            </w:r>
            <w:r w:rsidRPr="00380001">
              <w:rPr>
                <w:rFonts w:ascii="Times New Roman" w:eastAsia="Times New Roman" w:hAnsi="Times New Roman" w:cs="Times New Roman"/>
                <w:sz w:val="24"/>
                <w:szCs w:val="24"/>
                <w:lang w:eastAsia="de-DE"/>
              </w:rPr>
              <w:t>до</w:t>
            </w:r>
            <w:r w:rsidRPr="00380001">
              <w:rPr>
                <w:rFonts w:ascii="Times New Roman" w:eastAsia="Times New Roman" w:hAnsi="Times New Roman" w:cs="Times New Roman"/>
                <w:sz w:val="24"/>
                <w:szCs w:val="24"/>
                <w:lang w:val="de-DE" w:eastAsia="de-DE"/>
              </w:rPr>
              <w:t xml:space="preserve"> -52</w:t>
            </w:r>
          </w:p>
        </w:tc>
      </w:tr>
      <w:tr w:rsidR="00AD6F44" w:rsidRPr="00380001" w14:paraId="398DF8C4" w14:textId="77777777" w:rsidTr="00D14072">
        <w:tc>
          <w:tcPr>
            <w:tcW w:w="2340" w:type="dxa"/>
            <w:tcBorders>
              <w:left w:val="single" w:sz="8" w:space="0" w:color="000000"/>
              <w:bottom w:val="single" w:sz="8" w:space="0" w:color="000000"/>
              <w:right w:val="single" w:sz="8" w:space="0" w:color="000000"/>
            </w:tcBorders>
            <w:tcMar>
              <w:top w:w="15" w:type="dxa"/>
              <w:left w:w="15" w:type="dxa"/>
              <w:bottom w:w="15" w:type="dxa"/>
              <w:right w:w="15" w:type="dxa"/>
            </w:tcMar>
            <w:hideMark/>
          </w:tcPr>
          <w:p w14:paraId="26CF5FC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Лошо</w:t>
            </w:r>
          </w:p>
        </w:tc>
        <w:tc>
          <w:tcPr>
            <w:tcW w:w="1755" w:type="dxa"/>
            <w:tcBorders>
              <w:bottom w:val="single" w:sz="8" w:space="0" w:color="000000"/>
              <w:right w:val="single" w:sz="8" w:space="0" w:color="000000"/>
            </w:tcBorders>
            <w:tcMar>
              <w:top w:w="15" w:type="dxa"/>
              <w:left w:w="15" w:type="dxa"/>
              <w:bottom w:w="15" w:type="dxa"/>
              <w:right w:w="15" w:type="dxa"/>
            </w:tcMar>
            <w:vAlign w:val="center"/>
            <w:hideMark/>
          </w:tcPr>
          <w:p w14:paraId="7C99177F"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0,23 - 0,00</w:t>
            </w:r>
          </w:p>
        </w:tc>
        <w:tc>
          <w:tcPr>
            <w:tcW w:w="2156" w:type="dxa"/>
            <w:tcBorders>
              <w:bottom w:val="single" w:sz="8" w:space="0" w:color="000000"/>
              <w:right w:val="single" w:sz="8" w:space="0" w:color="000000"/>
            </w:tcBorders>
            <w:tcMar>
              <w:top w:w="15" w:type="dxa"/>
              <w:left w:w="15" w:type="dxa"/>
              <w:bottom w:w="15" w:type="dxa"/>
              <w:right w:w="15" w:type="dxa"/>
            </w:tcMar>
            <w:vAlign w:val="center"/>
            <w:hideMark/>
          </w:tcPr>
          <w:p w14:paraId="18275FAC"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 xml:space="preserve">-53 </w:t>
            </w:r>
            <w:r w:rsidRPr="00380001">
              <w:rPr>
                <w:rFonts w:ascii="Times New Roman" w:eastAsia="Times New Roman" w:hAnsi="Times New Roman" w:cs="Times New Roman"/>
                <w:sz w:val="24"/>
                <w:szCs w:val="24"/>
                <w:lang w:eastAsia="de-DE"/>
              </w:rPr>
              <w:t>до</w:t>
            </w:r>
            <w:r w:rsidRPr="00380001">
              <w:rPr>
                <w:rFonts w:ascii="Times New Roman" w:eastAsia="Times New Roman" w:hAnsi="Times New Roman" w:cs="Times New Roman"/>
                <w:sz w:val="24"/>
                <w:szCs w:val="24"/>
                <w:lang w:val="de-DE" w:eastAsia="de-DE"/>
              </w:rPr>
              <w:t xml:space="preserve"> -100</w:t>
            </w:r>
          </w:p>
        </w:tc>
      </w:tr>
      <w:tr w:rsidR="00EF511F" w:rsidRPr="00380001" w14:paraId="7497B0DE" w14:textId="77777777" w:rsidTr="00D14072">
        <w:tc>
          <w:tcPr>
            <w:tcW w:w="2340" w:type="dxa"/>
            <w:tcBorders>
              <w:left w:val="single" w:sz="8" w:space="0" w:color="000000"/>
              <w:bottom w:val="single" w:sz="8" w:space="0" w:color="000000"/>
              <w:right w:val="single" w:sz="8" w:space="0" w:color="000000"/>
            </w:tcBorders>
            <w:tcMar>
              <w:top w:w="15" w:type="dxa"/>
              <w:left w:w="15" w:type="dxa"/>
              <w:bottom w:w="15" w:type="dxa"/>
              <w:right w:w="15" w:type="dxa"/>
            </w:tcMar>
            <w:hideMark/>
          </w:tcPr>
          <w:p w14:paraId="168D424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Много лошо</w:t>
            </w:r>
          </w:p>
        </w:tc>
        <w:tc>
          <w:tcPr>
            <w:tcW w:w="1755" w:type="dxa"/>
            <w:tcBorders>
              <w:bottom w:val="single" w:sz="8" w:space="0" w:color="000000"/>
              <w:right w:val="single" w:sz="8" w:space="0" w:color="000000"/>
            </w:tcBorders>
            <w:tcMar>
              <w:top w:w="15" w:type="dxa"/>
              <w:left w:w="15" w:type="dxa"/>
              <w:bottom w:w="15" w:type="dxa"/>
              <w:right w:w="15" w:type="dxa"/>
            </w:tcMar>
            <w:vAlign w:val="center"/>
            <w:hideMark/>
          </w:tcPr>
          <w:p w14:paraId="44349E25"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w:t>
            </w:r>
          </w:p>
        </w:tc>
        <w:tc>
          <w:tcPr>
            <w:tcW w:w="2156" w:type="dxa"/>
            <w:tcBorders>
              <w:bottom w:val="single" w:sz="8" w:space="0" w:color="000000"/>
              <w:right w:val="single" w:sz="8" w:space="0" w:color="000000"/>
            </w:tcBorders>
            <w:tcMar>
              <w:top w:w="15" w:type="dxa"/>
              <w:left w:w="15" w:type="dxa"/>
              <w:bottom w:w="15" w:type="dxa"/>
              <w:right w:w="15" w:type="dxa"/>
            </w:tcMar>
            <w:vAlign w:val="center"/>
            <w:hideMark/>
          </w:tcPr>
          <w:p w14:paraId="31A3D10D"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Липсват МФ</w:t>
            </w:r>
          </w:p>
        </w:tc>
      </w:tr>
    </w:tbl>
    <w:p w14:paraId="7A6929FC"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val="de-DE" w:eastAsia="de-DE"/>
        </w:rPr>
      </w:pPr>
    </w:p>
    <w:tbl>
      <w:tblPr>
        <w:tblW w:w="0" w:type="auto"/>
        <w:tblCellMar>
          <w:left w:w="0" w:type="dxa"/>
          <w:right w:w="0" w:type="dxa"/>
        </w:tblCellMar>
        <w:tblLook w:val="04A0" w:firstRow="1" w:lastRow="0" w:firstColumn="1" w:lastColumn="0" w:noHBand="0" w:noVBand="1"/>
      </w:tblPr>
      <w:tblGrid>
        <w:gridCol w:w="11970"/>
      </w:tblGrid>
      <w:tr w:rsidR="00AD6F44" w:rsidRPr="00380001" w14:paraId="593DC3B5" w14:textId="77777777" w:rsidTr="00D14072">
        <w:tc>
          <w:tcPr>
            <w:tcW w:w="11970" w:type="dxa"/>
            <w:tcBorders>
              <w:top w:val="nil"/>
              <w:left w:val="nil"/>
              <w:bottom w:val="nil"/>
              <w:right w:val="nil"/>
            </w:tcBorders>
            <w:tcMar>
              <w:top w:w="15" w:type="dxa"/>
              <w:left w:w="15" w:type="dxa"/>
              <w:bottom w:w="15" w:type="dxa"/>
              <w:right w:w="15" w:type="dxa"/>
            </w:tcMar>
            <w:hideMark/>
          </w:tcPr>
          <w:p w14:paraId="2F7C93C5"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lastRenderedPageBreak/>
              <w:t>Таблица МФ</w:t>
            </w:r>
            <w:r w:rsidRPr="00380001">
              <w:rPr>
                <w:rFonts w:ascii="Times New Roman" w:eastAsia="Times New Roman" w:hAnsi="Times New Roman" w:cs="Times New Roman"/>
                <w:sz w:val="24"/>
                <w:szCs w:val="24"/>
                <w:lang w:eastAsia="de-DE"/>
              </w:rPr>
              <w:t>20</w:t>
            </w:r>
            <w:r w:rsidRPr="00380001">
              <w:rPr>
                <w:rFonts w:ascii="Times New Roman" w:eastAsia="Times New Roman" w:hAnsi="Times New Roman" w:cs="Times New Roman"/>
                <w:sz w:val="24"/>
                <w:szCs w:val="24"/>
                <w:lang w:val="de-DE" w:eastAsia="de-DE"/>
              </w:rPr>
              <w:t>: Система за екологична оценка на езерни типове L14</w:t>
            </w:r>
            <w:r w:rsidRPr="00380001">
              <w:rPr>
                <w:rFonts w:ascii="Times New Roman" w:eastAsia="Times New Roman" w:hAnsi="Times New Roman" w:cs="Times New Roman"/>
                <w:sz w:val="24"/>
                <w:szCs w:val="24"/>
                <w:lang w:eastAsia="de-DE"/>
              </w:rPr>
              <w:t xml:space="preserve"> Големи равнинни плитки до средно дълбоки язовири в ЕР 12 и </w:t>
            </w:r>
            <w:r w:rsidRPr="00380001">
              <w:rPr>
                <w:rFonts w:ascii="Times New Roman" w:eastAsia="Times New Roman" w:hAnsi="Times New Roman" w:cs="Times New Roman"/>
                <w:sz w:val="24"/>
                <w:szCs w:val="24"/>
                <w:lang w:val="de-DE" w:eastAsia="de-DE"/>
              </w:rPr>
              <w:t>L15 Големи равнинни плитки до средно дълбоки язовири в ЕР 7</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по макрофити*</w:t>
            </w:r>
            <w:r w:rsidRPr="00380001">
              <w:rPr>
                <w:rFonts w:ascii="Times New Roman" w:eastAsia="Times New Roman" w:hAnsi="Times New Roman" w:cs="Times New Roman"/>
                <w:sz w:val="24"/>
                <w:szCs w:val="24"/>
                <w:lang w:eastAsia="de-DE"/>
              </w:rPr>
              <w:t>.</w:t>
            </w:r>
          </w:p>
        </w:tc>
      </w:tr>
    </w:tbl>
    <w:p w14:paraId="3189DA1C" w14:textId="77777777" w:rsidR="002166E4" w:rsidRPr="00380001" w:rsidRDefault="002166E4" w:rsidP="002166E4">
      <w:pPr>
        <w:spacing w:after="120" w:line="240" w:lineRule="auto"/>
        <w:ind w:firstLine="1155"/>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vanish/>
          <w:sz w:val="24"/>
          <w:szCs w:val="24"/>
          <w:lang w:val="de-DE" w:eastAsia="de-DE"/>
        </w:rPr>
        <w:t> </w:t>
      </w:r>
    </w:p>
    <w:tbl>
      <w:tblPr>
        <w:tblW w:w="0" w:type="auto"/>
        <w:tblCellMar>
          <w:left w:w="0" w:type="dxa"/>
          <w:right w:w="0" w:type="dxa"/>
        </w:tblCellMar>
        <w:tblLook w:val="04A0" w:firstRow="1" w:lastRow="0" w:firstColumn="1" w:lastColumn="0" w:noHBand="0" w:noVBand="1"/>
      </w:tblPr>
      <w:tblGrid>
        <w:gridCol w:w="2340"/>
        <w:gridCol w:w="1755"/>
        <w:gridCol w:w="2156"/>
      </w:tblGrid>
      <w:tr w:rsidR="00AD6F44" w:rsidRPr="00380001" w14:paraId="6D8F9AA7" w14:textId="77777777" w:rsidTr="00D14072">
        <w:tc>
          <w:tcPr>
            <w:tcW w:w="23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1081387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Екологично състояние</w:t>
            </w:r>
          </w:p>
        </w:tc>
        <w:tc>
          <w:tcPr>
            <w:tcW w:w="17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4860145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c>
          <w:tcPr>
            <w:tcW w:w="2156"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28F8D85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Стойност РИ</w:t>
            </w:r>
          </w:p>
        </w:tc>
      </w:tr>
      <w:tr w:rsidR="00AD6F44" w:rsidRPr="00380001" w14:paraId="4EEB9E3B"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92CE2D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14:paraId="0A073AC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1,00 - 0,76</w:t>
            </w:r>
          </w:p>
        </w:tc>
        <w:tc>
          <w:tcPr>
            <w:tcW w:w="2156" w:type="dxa"/>
            <w:tcBorders>
              <w:top w:val="nil"/>
              <w:left w:val="nil"/>
              <w:bottom w:val="single" w:sz="8" w:space="0" w:color="auto"/>
              <w:right w:val="single" w:sz="8" w:space="0" w:color="auto"/>
            </w:tcBorders>
            <w:tcMar>
              <w:top w:w="15" w:type="dxa"/>
              <w:left w:w="15" w:type="dxa"/>
              <w:bottom w:w="15" w:type="dxa"/>
              <w:right w:w="15" w:type="dxa"/>
            </w:tcMar>
            <w:hideMark/>
          </w:tcPr>
          <w:p w14:paraId="5266DAF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100 - 52</w:t>
            </w:r>
          </w:p>
        </w:tc>
      </w:tr>
      <w:tr w:rsidR="00AD6F44" w:rsidRPr="00380001" w14:paraId="59019176"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0222F7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14:paraId="7A84205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0,75 - 0,50</w:t>
            </w:r>
          </w:p>
        </w:tc>
        <w:tc>
          <w:tcPr>
            <w:tcW w:w="2156" w:type="dxa"/>
            <w:tcBorders>
              <w:top w:val="nil"/>
              <w:left w:val="nil"/>
              <w:bottom w:val="single" w:sz="8" w:space="0" w:color="auto"/>
              <w:right w:val="single" w:sz="8" w:space="0" w:color="auto"/>
            </w:tcBorders>
            <w:tcMar>
              <w:top w:w="15" w:type="dxa"/>
              <w:left w:w="15" w:type="dxa"/>
              <w:bottom w:w="15" w:type="dxa"/>
              <w:right w:w="15" w:type="dxa"/>
            </w:tcMar>
            <w:hideMark/>
          </w:tcPr>
          <w:p w14:paraId="39D91B8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51 - 0</w:t>
            </w:r>
          </w:p>
        </w:tc>
      </w:tr>
      <w:tr w:rsidR="00AD6F44" w:rsidRPr="00380001" w14:paraId="2FB1DE50"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C36350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14:paraId="369D539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0,49 - 0,24</w:t>
            </w:r>
          </w:p>
        </w:tc>
        <w:tc>
          <w:tcPr>
            <w:tcW w:w="2156" w:type="dxa"/>
            <w:tcBorders>
              <w:top w:val="nil"/>
              <w:left w:val="nil"/>
              <w:bottom w:val="single" w:sz="8" w:space="0" w:color="auto"/>
              <w:right w:val="single" w:sz="8" w:space="0" w:color="auto"/>
            </w:tcBorders>
            <w:tcMar>
              <w:top w:w="15" w:type="dxa"/>
              <w:left w:w="15" w:type="dxa"/>
              <w:bottom w:w="15" w:type="dxa"/>
              <w:right w:w="15" w:type="dxa"/>
            </w:tcMar>
            <w:hideMark/>
          </w:tcPr>
          <w:p w14:paraId="4C9C9FF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 до -52</w:t>
            </w:r>
          </w:p>
        </w:tc>
      </w:tr>
      <w:tr w:rsidR="00AD6F44" w:rsidRPr="00380001" w14:paraId="68E85BF2"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5AA682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Лошо</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14:paraId="056A3F6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0,23 - 0,00</w:t>
            </w:r>
          </w:p>
        </w:tc>
        <w:tc>
          <w:tcPr>
            <w:tcW w:w="2156" w:type="dxa"/>
            <w:tcBorders>
              <w:top w:val="nil"/>
              <w:left w:val="nil"/>
              <w:bottom w:val="single" w:sz="8" w:space="0" w:color="auto"/>
              <w:right w:val="single" w:sz="8" w:space="0" w:color="auto"/>
            </w:tcBorders>
            <w:tcMar>
              <w:top w:w="15" w:type="dxa"/>
              <w:left w:w="15" w:type="dxa"/>
              <w:bottom w:w="15" w:type="dxa"/>
              <w:right w:w="15" w:type="dxa"/>
            </w:tcMar>
            <w:hideMark/>
          </w:tcPr>
          <w:p w14:paraId="580F958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-53 до -100</w:t>
            </w:r>
          </w:p>
        </w:tc>
      </w:tr>
      <w:tr w:rsidR="00AD6F44" w:rsidRPr="00380001" w14:paraId="380199A8"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51C2F1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Много лошо</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14:paraId="1546D5C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w:t>
            </w:r>
          </w:p>
        </w:tc>
        <w:tc>
          <w:tcPr>
            <w:tcW w:w="2156" w:type="dxa"/>
            <w:tcBorders>
              <w:top w:val="nil"/>
              <w:left w:val="nil"/>
              <w:bottom w:val="single" w:sz="8" w:space="0" w:color="auto"/>
              <w:right w:val="single" w:sz="8" w:space="0" w:color="auto"/>
            </w:tcBorders>
            <w:tcMar>
              <w:top w:w="15" w:type="dxa"/>
              <w:left w:w="15" w:type="dxa"/>
              <w:bottom w:w="15" w:type="dxa"/>
              <w:right w:w="15" w:type="dxa"/>
            </w:tcMar>
            <w:hideMark/>
          </w:tcPr>
          <w:p w14:paraId="5984000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Липсват МФ</w:t>
            </w:r>
          </w:p>
        </w:tc>
      </w:tr>
    </w:tbl>
    <w:p w14:paraId="307093B4" w14:textId="77777777" w:rsidR="002166E4" w:rsidRPr="00380001" w:rsidRDefault="002166E4" w:rsidP="002166E4">
      <w:pPr>
        <w:spacing w:after="120" w:line="240" w:lineRule="auto"/>
        <w:ind w:firstLine="1155"/>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vanish/>
          <w:sz w:val="24"/>
          <w:szCs w:val="24"/>
          <w:lang w:val="de-DE" w:eastAsia="de-DE"/>
        </w:rPr>
        <w:t> </w:t>
      </w:r>
    </w:p>
    <w:tbl>
      <w:tblPr>
        <w:tblW w:w="0" w:type="auto"/>
        <w:tblCellMar>
          <w:left w:w="0" w:type="dxa"/>
          <w:right w:w="0" w:type="dxa"/>
        </w:tblCellMar>
        <w:tblLook w:val="04A0" w:firstRow="1" w:lastRow="0" w:firstColumn="1" w:lastColumn="0" w:noHBand="0" w:noVBand="1"/>
      </w:tblPr>
      <w:tblGrid>
        <w:gridCol w:w="11970"/>
      </w:tblGrid>
      <w:tr w:rsidR="00AD6F44" w:rsidRPr="00380001" w14:paraId="33B87BE2" w14:textId="77777777" w:rsidTr="00D14072">
        <w:tc>
          <w:tcPr>
            <w:tcW w:w="11970" w:type="dxa"/>
            <w:tcBorders>
              <w:top w:val="nil"/>
              <w:left w:val="nil"/>
              <w:bottom w:val="nil"/>
              <w:right w:val="nil"/>
            </w:tcBorders>
            <w:tcMar>
              <w:top w:w="15" w:type="dxa"/>
              <w:left w:w="15" w:type="dxa"/>
              <w:bottom w:w="15" w:type="dxa"/>
              <w:right w:w="15" w:type="dxa"/>
            </w:tcMar>
            <w:hideMark/>
          </w:tcPr>
          <w:p w14:paraId="69DF39C7"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Таблица МФ</w:t>
            </w:r>
            <w:r w:rsidRPr="00380001">
              <w:rPr>
                <w:rFonts w:ascii="Times New Roman" w:eastAsia="Times New Roman" w:hAnsi="Times New Roman" w:cs="Times New Roman"/>
                <w:sz w:val="24"/>
                <w:szCs w:val="24"/>
                <w:lang w:eastAsia="de-DE"/>
              </w:rPr>
              <w:t>21</w:t>
            </w:r>
            <w:r w:rsidRPr="00380001">
              <w:rPr>
                <w:rFonts w:ascii="Times New Roman" w:eastAsia="Times New Roman" w:hAnsi="Times New Roman" w:cs="Times New Roman"/>
                <w:sz w:val="24"/>
                <w:szCs w:val="24"/>
                <w:lang w:val="de-DE" w:eastAsia="de-DE"/>
              </w:rPr>
              <w:t>: Система за екологична оценка на езерни типове L12</w:t>
            </w:r>
            <w:r w:rsidRPr="00380001">
              <w:rPr>
                <w:rFonts w:ascii="Times New Roman" w:eastAsia="Times New Roman" w:hAnsi="Times New Roman" w:cs="Times New Roman"/>
                <w:sz w:val="24"/>
                <w:szCs w:val="24"/>
                <w:lang w:eastAsia="de-DE"/>
              </w:rPr>
              <w:t xml:space="preserve"> Средни и малки полупланински язовири в ЕР 12, </w:t>
            </w:r>
            <w:r w:rsidRPr="00380001">
              <w:rPr>
                <w:rFonts w:ascii="Times New Roman" w:eastAsia="Times New Roman" w:hAnsi="Times New Roman" w:cs="Times New Roman"/>
                <w:sz w:val="24"/>
                <w:szCs w:val="24"/>
                <w:lang w:val="de-DE" w:eastAsia="de-DE"/>
              </w:rPr>
              <w:t>L13</w:t>
            </w:r>
            <w:r w:rsidRPr="00380001">
              <w:rPr>
                <w:rFonts w:ascii="Times New Roman" w:eastAsia="Times New Roman" w:hAnsi="Times New Roman" w:cs="Times New Roman"/>
                <w:sz w:val="24"/>
                <w:szCs w:val="24"/>
                <w:lang w:eastAsia="de-DE"/>
              </w:rPr>
              <w:t xml:space="preserve"> Средни и малки полупланински язовири в ЕР 7, </w:t>
            </w:r>
            <w:r w:rsidRPr="00380001">
              <w:rPr>
                <w:rFonts w:ascii="Times New Roman" w:eastAsia="Times New Roman" w:hAnsi="Times New Roman" w:cs="Times New Roman"/>
                <w:sz w:val="24"/>
                <w:szCs w:val="24"/>
                <w:lang w:val="de-DE" w:eastAsia="de-DE"/>
              </w:rPr>
              <w:t>L16</w:t>
            </w:r>
            <w:r w:rsidRPr="00380001">
              <w:rPr>
                <w:rFonts w:ascii="Times New Roman" w:eastAsia="Times New Roman" w:hAnsi="Times New Roman" w:cs="Times New Roman"/>
                <w:sz w:val="24"/>
                <w:szCs w:val="24"/>
                <w:lang w:eastAsia="de-DE"/>
              </w:rPr>
              <w:t xml:space="preserve"> Малки и средни равнинни язовири в ЕР12 и </w:t>
            </w:r>
            <w:r w:rsidRPr="00380001">
              <w:rPr>
                <w:rFonts w:ascii="Times New Roman" w:eastAsia="Times New Roman" w:hAnsi="Times New Roman" w:cs="Times New Roman"/>
                <w:sz w:val="24"/>
                <w:szCs w:val="24"/>
                <w:lang w:val="de-DE" w:eastAsia="de-DE"/>
              </w:rPr>
              <w:t>L17</w:t>
            </w:r>
            <w:r w:rsidRPr="00380001">
              <w:rPr>
                <w:rFonts w:ascii="Times New Roman" w:eastAsia="Times New Roman" w:hAnsi="Times New Roman" w:cs="Times New Roman"/>
                <w:sz w:val="24"/>
                <w:szCs w:val="24"/>
                <w:lang w:eastAsia="de-DE"/>
              </w:rPr>
              <w:t xml:space="preserve"> Малки и средни равнинни язовири в ЕР 7</w:t>
            </w:r>
            <w:r w:rsidRPr="00380001">
              <w:rPr>
                <w:rFonts w:ascii="Times New Roman" w:eastAsia="Times New Roman" w:hAnsi="Times New Roman" w:cs="Times New Roman"/>
                <w:sz w:val="24"/>
                <w:szCs w:val="24"/>
                <w:lang w:val="de-DE" w:eastAsia="de-DE"/>
              </w:rPr>
              <w:t xml:space="preserve"> по макрофити*</w:t>
            </w:r>
            <w:r w:rsidRPr="00380001">
              <w:rPr>
                <w:rFonts w:ascii="Times New Roman" w:eastAsia="Times New Roman" w:hAnsi="Times New Roman" w:cs="Times New Roman"/>
                <w:sz w:val="24"/>
                <w:szCs w:val="24"/>
                <w:lang w:eastAsia="de-DE"/>
              </w:rPr>
              <w:t>.</w:t>
            </w:r>
          </w:p>
        </w:tc>
      </w:tr>
    </w:tbl>
    <w:p w14:paraId="477558DB" w14:textId="77777777" w:rsidR="002166E4" w:rsidRPr="00380001" w:rsidRDefault="002166E4" w:rsidP="002166E4">
      <w:pPr>
        <w:spacing w:after="120" w:line="240" w:lineRule="auto"/>
        <w:ind w:firstLine="1155"/>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vanish/>
          <w:sz w:val="24"/>
          <w:szCs w:val="24"/>
          <w:lang w:val="de-DE" w:eastAsia="de-DE"/>
        </w:rPr>
        <w:t> </w:t>
      </w:r>
    </w:p>
    <w:tbl>
      <w:tblPr>
        <w:tblW w:w="0" w:type="auto"/>
        <w:tblCellMar>
          <w:left w:w="0" w:type="dxa"/>
          <w:right w:w="0" w:type="dxa"/>
        </w:tblCellMar>
        <w:tblLook w:val="04A0" w:firstRow="1" w:lastRow="0" w:firstColumn="1" w:lastColumn="0" w:noHBand="0" w:noVBand="1"/>
      </w:tblPr>
      <w:tblGrid>
        <w:gridCol w:w="2340"/>
        <w:gridCol w:w="1755"/>
        <w:gridCol w:w="2156"/>
      </w:tblGrid>
      <w:tr w:rsidR="00AD6F44" w:rsidRPr="00380001" w14:paraId="441D06F4" w14:textId="77777777" w:rsidTr="00D14072">
        <w:tc>
          <w:tcPr>
            <w:tcW w:w="23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7BDE958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Екологично състояние</w:t>
            </w:r>
          </w:p>
        </w:tc>
        <w:tc>
          <w:tcPr>
            <w:tcW w:w="17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251B89A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c>
          <w:tcPr>
            <w:tcW w:w="2156"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2C7CA04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Стойност РИ</w:t>
            </w:r>
          </w:p>
        </w:tc>
      </w:tr>
      <w:tr w:rsidR="00AD6F44" w:rsidRPr="00380001" w14:paraId="4AB25AE8"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8A0859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14:paraId="313218F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1,00 - 0,70</w:t>
            </w:r>
          </w:p>
        </w:tc>
        <w:tc>
          <w:tcPr>
            <w:tcW w:w="2156" w:type="dxa"/>
            <w:tcBorders>
              <w:top w:val="nil"/>
              <w:left w:val="nil"/>
              <w:bottom w:val="single" w:sz="8" w:space="0" w:color="auto"/>
              <w:right w:val="single" w:sz="8" w:space="0" w:color="auto"/>
            </w:tcBorders>
            <w:tcMar>
              <w:top w:w="15" w:type="dxa"/>
              <w:left w:w="15" w:type="dxa"/>
              <w:bottom w:w="15" w:type="dxa"/>
              <w:right w:w="15" w:type="dxa"/>
            </w:tcMar>
            <w:hideMark/>
          </w:tcPr>
          <w:p w14:paraId="69F3D80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100 - 40</w:t>
            </w:r>
          </w:p>
        </w:tc>
      </w:tr>
      <w:tr w:rsidR="00AD6F44" w:rsidRPr="00380001" w14:paraId="4B3C6BE0"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756472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14:paraId="03F3967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0,69 - 0,40</w:t>
            </w:r>
          </w:p>
        </w:tc>
        <w:tc>
          <w:tcPr>
            <w:tcW w:w="2156" w:type="dxa"/>
            <w:tcBorders>
              <w:top w:val="nil"/>
              <w:left w:val="nil"/>
              <w:bottom w:val="single" w:sz="8" w:space="0" w:color="auto"/>
              <w:right w:val="single" w:sz="8" w:space="0" w:color="auto"/>
            </w:tcBorders>
            <w:tcMar>
              <w:top w:w="15" w:type="dxa"/>
              <w:left w:w="15" w:type="dxa"/>
              <w:bottom w:w="15" w:type="dxa"/>
              <w:right w:w="15" w:type="dxa"/>
            </w:tcMar>
            <w:hideMark/>
          </w:tcPr>
          <w:p w14:paraId="32DFB55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39 до -20</w:t>
            </w:r>
          </w:p>
        </w:tc>
      </w:tr>
      <w:tr w:rsidR="00AD6F44" w:rsidRPr="00380001" w14:paraId="5DE5422D"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8033CB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14:paraId="5F3D88E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0,39 - 0,14</w:t>
            </w:r>
          </w:p>
        </w:tc>
        <w:tc>
          <w:tcPr>
            <w:tcW w:w="2156" w:type="dxa"/>
            <w:tcBorders>
              <w:top w:val="nil"/>
              <w:left w:val="nil"/>
              <w:bottom w:val="single" w:sz="8" w:space="0" w:color="auto"/>
              <w:right w:val="single" w:sz="8" w:space="0" w:color="auto"/>
            </w:tcBorders>
            <w:tcMar>
              <w:top w:w="15" w:type="dxa"/>
              <w:left w:w="15" w:type="dxa"/>
              <w:bottom w:w="15" w:type="dxa"/>
              <w:right w:w="15" w:type="dxa"/>
            </w:tcMar>
            <w:hideMark/>
          </w:tcPr>
          <w:p w14:paraId="56BAF8B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-21 до -72</w:t>
            </w:r>
          </w:p>
        </w:tc>
      </w:tr>
      <w:tr w:rsidR="00AD6F44" w:rsidRPr="00380001" w14:paraId="0996A6C3"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F28982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Лошо</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14:paraId="136302C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0,13 - 0,00</w:t>
            </w:r>
          </w:p>
        </w:tc>
        <w:tc>
          <w:tcPr>
            <w:tcW w:w="2156" w:type="dxa"/>
            <w:tcBorders>
              <w:top w:val="nil"/>
              <w:left w:val="nil"/>
              <w:bottom w:val="single" w:sz="8" w:space="0" w:color="auto"/>
              <w:right w:val="single" w:sz="8" w:space="0" w:color="auto"/>
            </w:tcBorders>
            <w:tcMar>
              <w:top w:w="15" w:type="dxa"/>
              <w:left w:w="15" w:type="dxa"/>
              <w:bottom w:w="15" w:type="dxa"/>
              <w:right w:w="15" w:type="dxa"/>
            </w:tcMar>
            <w:hideMark/>
          </w:tcPr>
          <w:p w14:paraId="586DDBD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-73 до -100</w:t>
            </w:r>
          </w:p>
        </w:tc>
      </w:tr>
      <w:tr w:rsidR="00AD6F44" w:rsidRPr="00380001" w14:paraId="4A4CC4EF"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388456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Много лошо</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14:paraId="4DDB73F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w:t>
            </w:r>
          </w:p>
        </w:tc>
        <w:tc>
          <w:tcPr>
            <w:tcW w:w="2156" w:type="dxa"/>
            <w:tcBorders>
              <w:top w:val="nil"/>
              <w:left w:val="nil"/>
              <w:bottom w:val="single" w:sz="8" w:space="0" w:color="auto"/>
              <w:right w:val="single" w:sz="8" w:space="0" w:color="auto"/>
            </w:tcBorders>
            <w:tcMar>
              <w:top w:w="15" w:type="dxa"/>
              <w:left w:w="15" w:type="dxa"/>
              <w:bottom w:w="15" w:type="dxa"/>
              <w:right w:w="15" w:type="dxa"/>
            </w:tcMar>
            <w:hideMark/>
          </w:tcPr>
          <w:p w14:paraId="76FC5B7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Липсват МФ</w:t>
            </w:r>
          </w:p>
        </w:tc>
      </w:tr>
    </w:tbl>
    <w:p w14:paraId="7E2BD85E"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vanish/>
          <w:sz w:val="24"/>
          <w:szCs w:val="24"/>
          <w:lang w:val="de-DE" w:eastAsia="de-DE"/>
        </w:rPr>
        <w:t> </w:t>
      </w:r>
    </w:p>
    <w:p w14:paraId="73187C4A" w14:textId="77777777" w:rsidR="002166E4" w:rsidRPr="00380001" w:rsidRDefault="002166E4" w:rsidP="002166E4">
      <w:pPr>
        <w:spacing w:after="0" w:line="240" w:lineRule="auto"/>
        <w:jc w:val="both"/>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Таблица МФ22</w:t>
      </w:r>
      <w:r w:rsidRPr="00380001">
        <w:rPr>
          <w:rFonts w:ascii="Times New Roman" w:eastAsia="Times New Roman" w:hAnsi="Times New Roman" w:cs="Times New Roman"/>
          <w:sz w:val="24"/>
          <w:szCs w:val="24"/>
          <w:lang w:val="de-DE" w:eastAsia="de-DE"/>
        </w:rPr>
        <w:t xml:space="preserve">: </w:t>
      </w:r>
      <w:r w:rsidRPr="00380001">
        <w:rPr>
          <w:rFonts w:ascii="Times New Roman" w:eastAsia="Times New Roman" w:hAnsi="Times New Roman" w:cs="Times New Roman"/>
          <w:sz w:val="24"/>
          <w:szCs w:val="24"/>
          <w:lang w:val="en-GB" w:eastAsia="de-DE"/>
        </w:rPr>
        <w:t>Характеристики</w:t>
      </w:r>
      <w:r w:rsidRPr="00380001">
        <w:rPr>
          <w:rFonts w:ascii="Times New Roman" w:eastAsia="Times New Roman" w:hAnsi="Times New Roman" w:cs="Times New Roman"/>
          <w:sz w:val="24"/>
          <w:szCs w:val="24"/>
          <w:lang w:val="de-DE" w:eastAsia="de-DE"/>
        </w:rPr>
        <w:t xml:space="preserve"> </w:t>
      </w:r>
      <w:r w:rsidRPr="00380001">
        <w:rPr>
          <w:rFonts w:ascii="Times New Roman" w:eastAsia="Times New Roman" w:hAnsi="Times New Roman" w:cs="Times New Roman"/>
          <w:sz w:val="24"/>
          <w:szCs w:val="24"/>
          <w:lang w:val="en-GB" w:eastAsia="de-DE"/>
        </w:rPr>
        <w:t>на</w:t>
      </w:r>
      <w:r w:rsidRPr="00380001">
        <w:rPr>
          <w:rFonts w:ascii="Times New Roman" w:eastAsia="Times New Roman" w:hAnsi="Times New Roman" w:cs="Times New Roman"/>
          <w:sz w:val="24"/>
          <w:szCs w:val="24"/>
          <w:lang w:val="de-DE" w:eastAsia="de-DE"/>
        </w:rPr>
        <w:t xml:space="preserve"> </w:t>
      </w:r>
      <w:r w:rsidRPr="00380001">
        <w:rPr>
          <w:rFonts w:ascii="Times New Roman" w:eastAsia="Times New Roman" w:hAnsi="Times New Roman" w:cs="Times New Roman"/>
          <w:sz w:val="24"/>
          <w:szCs w:val="24"/>
          <w:lang w:val="en-GB" w:eastAsia="de-DE"/>
        </w:rPr>
        <w:t>съобществата</w:t>
      </w:r>
      <w:r w:rsidRPr="00380001">
        <w:rPr>
          <w:rFonts w:ascii="Times New Roman" w:eastAsia="Times New Roman" w:hAnsi="Times New Roman" w:cs="Times New Roman"/>
          <w:sz w:val="24"/>
          <w:szCs w:val="24"/>
          <w:lang w:val="de-DE" w:eastAsia="de-DE"/>
        </w:rPr>
        <w:t xml:space="preserve"> </w:t>
      </w:r>
      <w:r w:rsidRPr="00380001">
        <w:rPr>
          <w:rFonts w:ascii="Times New Roman" w:eastAsia="Times New Roman" w:hAnsi="Times New Roman" w:cs="Times New Roman"/>
          <w:sz w:val="24"/>
          <w:szCs w:val="24"/>
          <w:lang w:val="en-GB" w:eastAsia="de-DE"/>
        </w:rPr>
        <w:t>от</w:t>
      </w:r>
      <w:r w:rsidRPr="00380001">
        <w:rPr>
          <w:rFonts w:ascii="Times New Roman" w:eastAsia="Times New Roman" w:hAnsi="Times New Roman" w:cs="Times New Roman"/>
          <w:sz w:val="24"/>
          <w:szCs w:val="24"/>
          <w:lang w:val="de-DE" w:eastAsia="de-DE"/>
        </w:rPr>
        <w:t xml:space="preserve"> </w:t>
      </w:r>
      <w:r w:rsidRPr="00380001">
        <w:rPr>
          <w:rFonts w:ascii="Times New Roman" w:eastAsia="Times New Roman" w:hAnsi="Times New Roman" w:cs="Times New Roman"/>
          <w:sz w:val="24"/>
          <w:szCs w:val="24"/>
          <w:lang w:val="en-GB" w:eastAsia="de-DE"/>
        </w:rPr>
        <w:t>водни</w:t>
      </w:r>
      <w:r w:rsidRPr="00380001">
        <w:rPr>
          <w:rFonts w:ascii="Times New Roman" w:eastAsia="Times New Roman" w:hAnsi="Times New Roman" w:cs="Times New Roman"/>
          <w:sz w:val="24"/>
          <w:szCs w:val="24"/>
          <w:lang w:val="de-DE" w:eastAsia="de-DE"/>
        </w:rPr>
        <w:t xml:space="preserve"> </w:t>
      </w:r>
      <w:r w:rsidRPr="00380001">
        <w:rPr>
          <w:rFonts w:ascii="Times New Roman" w:eastAsia="Times New Roman" w:hAnsi="Times New Roman" w:cs="Times New Roman"/>
          <w:sz w:val="24"/>
          <w:szCs w:val="24"/>
          <w:lang w:val="en-GB" w:eastAsia="de-DE"/>
        </w:rPr>
        <w:t>макрофити</w:t>
      </w:r>
      <w:r w:rsidRPr="00380001">
        <w:rPr>
          <w:rFonts w:ascii="Times New Roman" w:eastAsia="Times New Roman" w:hAnsi="Times New Roman" w:cs="Times New Roman"/>
          <w:sz w:val="24"/>
          <w:szCs w:val="24"/>
          <w:lang w:val="de-DE" w:eastAsia="de-DE"/>
        </w:rPr>
        <w:t xml:space="preserve"> </w:t>
      </w:r>
      <w:r w:rsidRPr="00380001">
        <w:rPr>
          <w:rFonts w:ascii="Times New Roman" w:eastAsia="Times New Roman" w:hAnsi="Times New Roman" w:cs="Times New Roman"/>
          <w:sz w:val="24"/>
          <w:szCs w:val="24"/>
          <w:lang w:val="en-GB" w:eastAsia="de-DE"/>
        </w:rPr>
        <w:t>според</w:t>
      </w:r>
      <w:r w:rsidRPr="00380001">
        <w:rPr>
          <w:rFonts w:ascii="Times New Roman" w:eastAsia="Times New Roman" w:hAnsi="Times New Roman" w:cs="Times New Roman"/>
          <w:sz w:val="24"/>
          <w:szCs w:val="24"/>
          <w:lang w:val="de-DE" w:eastAsia="de-DE"/>
        </w:rPr>
        <w:t xml:space="preserve"> </w:t>
      </w:r>
      <w:r w:rsidRPr="00380001">
        <w:rPr>
          <w:rFonts w:ascii="Times New Roman" w:eastAsia="Times New Roman" w:hAnsi="Times New Roman" w:cs="Times New Roman"/>
          <w:sz w:val="24"/>
          <w:szCs w:val="24"/>
          <w:lang w:val="en-GB" w:eastAsia="de-DE"/>
        </w:rPr>
        <w:t>екологичния</w:t>
      </w:r>
      <w:r w:rsidRPr="00380001">
        <w:rPr>
          <w:rFonts w:ascii="Times New Roman" w:eastAsia="Times New Roman" w:hAnsi="Times New Roman" w:cs="Times New Roman"/>
          <w:sz w:val="24"/>
          <w:szCs w:val="24"/>
          <w:lang w:val="de-DE" w:eastAsia="de-DE"/>
        </w:rPr>
        <w:t xml:space="preserve"> </w:t>
      </w:r>
      <w:r w:rsidRPr="00380001">
        <w:rPr>
          <w:rFonts w:ascii="Times New Roman" w:eastAsia="Times New Roman" w:hAnsi="Times New Roman" w:cs="Times New Roman"/>
          <w:sz w:val="24"/>
          <w:szCs w:val="24"/>
          <w:lang w:val="en-GB" w:eastAsia="de-DE"/>
        </w:rPr>
        <w:t>потенциал</w:t>
      </w:r>
      <w:r w:rsidRPr="00380001">
        <w:rPr>
          <w:rFonts w:ascii="Times New Roman" w:eastAsia="Times New Roman" w:hAnsi="Times New Roman" w:cs="Times New Roman"/>
          <w:sz w:val="24"/>
          <w:szCs w:val="24"/>
          <w:lang w:val="de-DE" w:eastAsia="de-DE"/>
        </w:rPr>
        <w:t xml:space="preserve"> (Gecheva, G</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 2021: Proposal for a specified macrophyte-based assessment system for transitional water bodies</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w:t>
      </w:r>
      <w:r w:rsidRPr="00380001">
        <w:rPr>
          <w:rFonts w:ascii="Times New Roman" w:eastAsia="Times New Roman" w:hAnsi="Times New Roman" w:cs="Times New Roman"/>
          <w:sz w:val="24"/>
          <w:szCs w:val="24"/>
          <w:lang w:eastAsia="de-DE"/>
        </w:rPr>
        <w:t>.</w:t>
      </w:r>
    </w:p>
    <w:p w14:paraId="0D6523B0" w14:textId="77777777" w:rsidR="002166E4" w:rsidRPr="00380001" w:rsidRDefault="002166E4" w:rsidP="002166E4">
      <w:pPr>
        <w:spacing w:after="0" w:line="240" w:lineRule="auto"/>
        <w:jc w:val="both"/>
        <w:rPr>
          <w:rFonts w:ascii="Times New Roman" w:eastAsia="Times New Roman" w:hAnsi="Times New Roman" w:cs="Times New Roman"/>
          <w:sz w:val="24"/>
          <w:szCs w:val="24"/>
          <w:lang w:val="de-DE" w:eastAsia="de-DE"/>
        </w:rPr>
      </w:pPr>
    </w:p>
    <w:tbl>
      <w:tblPr>
        <w:tblStyle w:val="TableGrid1"/>
        <w:tblW w:w="0" w:type="auto"/>
        <w:tblLook w:val="04A0" w:firstRow="1" w:lastRow="0" w:firstColumn="1" w:lastColumn="0" w:noHBand="0" w:noVBand="1"/>
      </w:tblPr>
      <w:tblGrid>
        <w:gridCol w:w="2279"/>
        <w:gridCol w:w="4817"/>
        <w:gridCol w:w="1966"/>
      </w:tblGrid>
      <w:tr w:rsidR="00AD6F44" w:rsidRPr="00380001" w14:paraId="771C988D" w14:textId="77777777" w:rsidTr="00D14072">
        <w:trPr>
          <w:trHeight w:val="312"/>
        </w:trPr>
        <w:tc>
          <w:tcPr>
            <w:tcW w:w="2279" w:type="dxa"/>
            <w:vAlign w:val="center"/>
          </w:tcPr>
          <w:p w14:paraId="7C16D3B3" w14:textId="77777777" w:rsidR="002166E4" w:rsidRPr="00380001" w:rsidRDefault="002166E4" w:rsidP="002166E4">
            <w:pPr>
              <w:autoSpaceDE w:val="0"/>
              <w:autoSpaceDN w:val="0"/>
              <w:adjustRightInd w:val="0"/>
              <w:jc w:val="center"/>
              <w:rPr>
                <w:rFonts w:ascii="Times New Roman" w:hAnsi="Times New Roman" w:cs="Times New Roman"/>
                <w:b/>
                <w:bCs/>
                <w:sz w:val="24"/>
                <w:szCs w:val="24"/>
              </w:rPr>
            </w:pPr>
            <w:r w:rsidRPr="00380001">
              <w:rPr>
                <w:rFonts w:ascii="Times New Roman" w:hAnsi="Times New Roman" w:cs="Times New Roman"/>
                <w:b/>
                <w:bCs/>
                <w:sz w:val="24"/>
                <w:szCs w:val="24"/>
              </w:rPr>
              <w:t>Екологичен потенциал</w:t>
            </w:r>
          </w:p>
        </w:tc>
        <w:tc>
          <w:tcPr>
            <w:tcW w:w="4817" w:type="dxa"/>
            <w:vAlign w:val="center"/>
          </w:tcPr>
          <w:p w14:paraId="12C48625" w14:textId="77777777" w:rsidR="002166E4" w:rsidRPr="00380001" w:rsidRDefault="002166E4" w:rsidP="002166E4">
            <w:pPr>
              <w:autoSpaceDE w:val="0"/>
              <w:autoSpaceDN w:val="0"/>
              <w:adjustRightInd w:val="0"/>
              <w:jc w:val="center"/>
              <w:rPr>
                <w:rFonts w:ascii="Times New Roman" w:hAnsi="Times New Roman" w:cs="Times New Roman"/>
                <w:b/>
                <w:bCs/>
                <w:sz w:val="24"/>
                <w:szCs w:val="24"/>
              </w:rPr>
            </w:pPr>
            <w:r w:rsidRPr="00380001">
              <w:rPr>
                <w:rFonts w:ascii="Times New Roman" w:hAnsi="Times New Roman" w:cs="Times New Roman"/>
                <w:b/>
                <w:bCs/>
                <w:sz w:val="24"/>
                <w:szCs w:val="24"/>
              </w:rPr>
              <w:t>Описание</w:t>
            </w:r>
          </w:p>
        </w:tc>
        <w:tc>
          <w:tcPr>
            <w:tcW w:w="1966" w:type="dxa"/>
            <w:vAlign w:val="center"/>
          </w:tcPr>
          <w:p w14:paraId="185B06B2" w14:textId="77777777" w:rsidR="002166E4" w:rsidRPr="00380001" w:rsidRDefault="002166E4" w:rsidP="002166E4">
            <w:pPr>
              <w:autoSpaceDE w:val="0"/>
              <w:autoSpaceDN w:val="0"/>
              <w:adjustRightInd w:val="0"/>
              <w:jc w:val="center"/>
              <w:rPr>
                <w:rFonts w:ascii="Times New Roman" w:hAnsi="Times New Roman" w:cs="Times New Roman"/>
                <w:b/>
                <w:bCs/>
                <w:sz w:val="24"/>
                <w:szCs w:val="24"/>
              </w:rPr>
            </w:pPr>
            <w:r w:rsidRPr="00380001">
              <w:rPr>
                <w:rFonts w:ascii="Times New Roman" w:hAnsi="Times New Roman" w:cs="Times New Roman"/>
                <w:b/>
                <w:bCs/>
                <w:sz w:val="24"/>
                <w:szCs w:val="24"/>
              </w:rPr>
              <w:t>Граница</w:t>
            </w:r>
          </w:p>
        </w:tc>
      </w:tr>
      <w:tr w:rsidR="00AD6F44" w:rsidRPr="00380001" w14:paraId="64B35699" w14:textId="77777777" w:rsidTr="00D14072">
        <w:tc>
          <w:tcPr>
            <w:tcW w:w="2279" w:type="dxa"/>
          </w:tcPr>
          <w:p w14:paraId="1F155AC7" w14:textId="77777777" w:rsidR="002166E4" w:rsidRPr="00380001" w:rsidRDefault="002166E4" w:rsidP="002166E4">
            <w:pPr>
              <w:autoSpaceDE w:val="0"/>
              <w:autoSpaceDN w:val="0"/>
              <w:adjustRightInd w:val="0"/>
              <w:jc w:val="both"/>
              <w:rPr>
                <w:rFonts w:ascii="Times New Roman" w:hAnsi="Times New Roman" w:cs="Times New Roman"/>
                <w:b/>
                <w:bCs/>
                <w:sz w:val="24"/>
                <w:szCs w:val="24"/>
              </w:rPr>
            </w:pPr>
            <w:r w:rsidRPr="00380001">
              <w:rPr>
                <w:rFonts w:ascii="Times New Roman" w:hAnsi="Times New Roman" w:cs="Times New Roman"/>
                <w:b/>
                <w:bCs/>
                <w:sz w:val="24"/>
                <w:szCs w:val="24"/>
              </w:rPr>
              <w:t>Максимален</w:t>
            </w:r>
          </w:p>
        </w:tc>
        <w:tc>
          <w:tcPr>
            <w:tcW w:w="4817" w:type="dxa"/>
          </w:tcPr>
          <w:p w14:paraId="11483A05" w14:textId="77777777" w:rsidR="002166E4" w:rsidRPr="00380001" w:rsidRDefault="002166E4" w:rsidP="002166E4">
            <w:pPr>
              <w:rPr>
                <w:rFonts w:ascii="Times New Roman" w:hAnsi="Times New Roman" w:cs="Times New Roman"/>
                <w:sz w:val="24"/>
                <w:szCs w:val="24"/>
                <w:lang w:eastAsia="bg-BG"/>
              </w:rPr>
            </w:pPr>
            <w:r w:rsidRPr="00380001">
              <w:rPr>
                <w:rFonts w:ascii="Times New Roman" w:hAnsi="Times New Roman" w:cs="Times New Roman"/>
                <w:sz w:val="24"/>
                <w:szCs w:val="24"/>
                <w:lang w:eastAsia="bg-BG"/>
              </w:rPr>
              <w:t>Няма загуба на видове в сравнение с предишни години.</w:t>
            </w:r>
          </w:p>
          <w:p w14:paraId="1AE68E5C" w14:textId="77777777" w:rsidR="002166E4" w:rsidRPr="00380001" w:rsidRDefault="002166E4" w:rsidP="002166E4">
            <w:pPr>
              <w:rPr>
                <w:rFonts w:ascii="Times New Roman" w:hAnsi="Times New Roman" w:cs="Times New Roman"/>
                <w:sz w:val="24"/>
                <w:szCs w:val="24"/>
                <w:lang w:eastAsia="bg-BG"/>
              </w:rPr>
            </w:pPr>
            <w:r w:rsidRPr="00380001">
              <w:rPr>
                <w:rFonts w:ascii="Times New Roman" w:hAnsi="Times New Roman" w:cs="Times New Roman"/>
                <w:sz w:val="24"/>
                <w:szCs w:val="24"/>
                <w:lang w:eastAsia="bg-BG"/>
              </w:rPr>
              <w:lastRenderedPageBreak/>
              <w:t>Няма намаляване на проективното покритие</w:t>
            </w:r>
          </w:p>
          <w:p w14:paraId="19F03046" w14:textId="77777777" w:rsidR="002166E4" w:rsidRPr="00380001" w:rsidRDefault="002166E4" w:rsidP="002166E4">
            <w:pPr>
              <w:rPr>
                <w:rFonts w:ascii="Times New Roman" w:hAnsi="Times New Roman" w:cs="Times New Roman"/>
                <w:sz w:val="24"/>
                <w:szCs w:val="24"/>
                <w:lang w:eastAsia="bg-BG"/>
              </w:rPr>
            </w:pPr>
            <w:r w:rsidRPr="00380001">
              <w:rPr>
                <w:rFonts w:ascii="Times New Roman" w:hAnsi="Times New Roman" w:cs="Times New Roman"/>
                <w:sz w:val="24"/>
                <w:szCs w:val="24"/>
                <w:lang w:eastAsia="bg-BG"/>
              </w:rPr>
              <w:t xml:space="preserve">Няма намаляване на площта на покритието с </w:t>
            </w:r>
            <w:r w:rsidRPr="00380001">
              <w:rPr>
                <w:rFonts w:ascii="Times New Roman" w:hAnsi="Times New Roman" w:cs="Times New Roman"/>
                <w:i/>
                <w:sz w:val="24"/>
                <w:szCs w:val="24"/>
                <w:lang w:eastAsia="bg-BG"/>
              </w:rPr>
              <w:t>Ruppia.</w:t>
            </w:r>
          </w:p>
        </w:tc>
        <w:tc>
          <w:tcPr>
            <w:tcW w:w="1966" w:type="dxa"/>
          </w:tcPr>
          <w:p w14:paraId="2E78A088" w14:textId="77777777" w:rsidR="002166E4" w:rsidRPr="00380001" w:rsidRDefault="002166E4" w:rsidP="002166E4">
            <w:pPr>
              <w:autoSpaceDE w:val="0"/>
              <w:autoSpaceDN w:val="0"/>
              <w:adjustRightInd w:val="0"/>
              <w:jc w:val="center"/>
              <w:rPr>
                <w:rFonts w:ascii="Times New Roman" w:hAnsi="Times New Roman" w:cs="Times New Roman"/>
                <w:sz w:val="24"/>
                <w:szCs w:val="24"/>
                <w:lang w:val="en-GB"/>
              </w:rPr>
            </w:pPr>
            <w:r w:rsidRPr="00380001">
              <w:rPr>
                <w:rFonts w:ascii="Times New Roman" w:hAnsi="Times New Roman" w:cs="Times New Roman"/>
                <w:sz w:val="24"/>
                <w:szCs w:val="24"/>
                <w:lang w:val="en-GB"/>
              </w:rPr>
              <w:lastRenderedPageBreak/>
              <w:t>0,80</w:t>
            </w:r>
          </w:p>
        </w:tc>
      </w:tr>
      <w:tr w:rsidR="00AD6F44" w:rsidRPr="00380001" w14:paraId="64BB6B9A" w14:textId="77777777" w:rsidTr="00D14072">
        <w:tc>
          <w:tcPr>
            <w:tcW w:w="2279" w:type="dxa"/>
          </w:tcPr>
          <w:p w14:paraId="4F0E1993" w14:textId="77777777" w:rsidR="002166E4" w:rsidRPr="00380001" w:rsidRDefault="002166E4" w:rsidP="002166E4">
            <w:pPr>
              <w:autoSpaceDE w:val="0"/>
              <w:autoSpaceDN w:val="0"/>
              <w:adjustRightInd w:val="0"/>
              <w:jc w:val="both"/>
              <w:rPr>
                <w:rFonts w:ascii="Times New Roman" w:hAnsi="Times New Roman" w:cs="Times New Roman"/>
                <w:b/>
                <w:bCs/>
                <w:sz w:val="24"/>
                <w:szCs w:val="24"/>
              </w:rPr>
            </w:pPr>
            <w:r w:rsidRPr="00380001">
              <w:rPr>
                <w:rFonts w:ascii="Times New Roman" w:hAnsi="Times New Roman" w:cs="Times New Roman"/>
                <w:b/>
                <w:bCs/>
                <w:sz w:val="24"/>
                <w:szCs w:val="24"/>
              </w:rPr>
              <w:lastRenderedPageBreak/>
              <w:t>Добър</w:t>
            </w:r>
          </w:p>
        </w:tc>
        <w:tc>
          <w:tcPr>
            <w:tcW w:w="4817" w:type="dxa"/>
          </w:tcPr>
          <w:p w14:paraId="6AF80F1E" w14:textId="77777777" w:rsidR="002166E4" w:rsidRPr="00380001" w:rsidRDefault="002166E4" w:rsidP="002166E4">
            <w:pPr>
              <w:rPr>
                <w:rFonts w:ascii="Times New Roman" w:hAnsi="Times New Roman" w:cs="Times New Roman"/>
                <w:sz w:val="24"/>
                <w:szCs w:val="24"/>
                <w:lang w:eastAsia="bg-BG"/>
              </w:rPr>
            </w:pPr>
            <w:r w:rsidRPr="00380001">
              <w:rPr>
                <w:rFonts w:ascii="Times New Roman" w:hAnsi="Times New Roman" w:cs="Times New Roman"/>
                <w:sz w:val="24"/>
                <w:szCs w:val="24"/>
                <w:lang w:eastAsia="bg-BG"/>
              </w:rPr>
              <w:t>Няма загуба на видове в сравнение с предишни години.</w:t>
            </w:r>
          </w:p>
          <w:p w14:paraId="4968CF42" w14:textId="77777777" w:rsidR="002166E4" w:rsidRPr="00380001" w:rsidRDefault="002166E4" w:rsidP="002166E4">
            <w:pPr>
              <w:rPr>
                <w:rFonts w:ascii="Times New Roman" w:hAnsi="Times New Roman" w:cs="Times New Roman"/>
                <w:sz w:val="24"/>
                <w:szCs w:val="24"/>
                <w:lang w:eastAsia="bg-BG"/>
              </w:rPr>
            </w:pPr>
            <w:r w:rsidRPr="00380001">
              <w:rPr>
                <w:rFonts w:ascii="Times New Roman" w:hAnsi="Times New Roman" w:cs="Times New Roman"/>
                <w:sz w:val="24"/>
                <w:szCs w:val="24"/>
                <w:lang w:eastAsia="bg-BG"/>
              </w:rPr>
              <w:t>Площ на обрастване: &lt;30% отклонение от описаните досега (т,е, в рамките на естествената променливост).</w:t>
            </w:r>
          </w:p>
          <w:p w14:paraId="54E3FD67" w14:textId="77777777" w:rsidR="002166E4" w:rsidRPr="00380001" w:rsidRDefault="002166E4" w:rsidP="002166E4">
            <w:pPr>
              <w:rPr>
                <w:rFonts w:ascii="Times New Roman" w:hAnsi="Times New Roman" w:cs="Times New Roman"/>
                <w:b/>
                <w:sz w:val="24"/>
                <w:szCs w:val="24"/>
                <w:lang w:eastAsia="bg-BG"/>
              </w:rPr>
            </w:pPr>
            <w:r w:rsidRPr="00380001">
              <w:rPr>
                <w:rFonts w:ascii="Times New Roman" w:hAnsi="Times New Roman" w:cs="Times New Roman"/>
                <w:sz w:val="24"/>
                <w:szCs w:val="24"/>
                <w:lang w:eastAsia="bg-BG"/>
              </w:rPr>
              <w:t>Покритие на обрастването: &lt;30% в сравнение с най-високата стойност, регистрирана досега.</w:t>
            </w:r>
          </w:p>
        </w:tc>
        <w:tc>
          <w:tcPr>
            <w:tcW w:w="1966" w:type="dxa"/>
          </w:tcPr>
          <w:p w14:paraId="497D3DDF" w14:textId="77777777" w:rsidR="002166E4" w:rsidRPr="00380001" w:rsidRDefault="002166E4" w:rsidP="002166E4">
            <w:pPr>
              <w:autoSpaceDE w:val="0"/>
              <w:autoSpaceDN w:val="0"/>
              <w:adjustRightInd w:val="0"/>
              <w:jc w:val="center"/>
              <w:rPr>
                <w:rFonts w:ascii="Times New Roman" w:hAnsi="Times New Roman" w:cs="Times New Roman"/>
                <w:sz w:val="24"/>
                <w:szCs w:val="24"/>
                <w:lang w:val="en-GB"/>
              </w:rPr>
            </w:pPr>
            <w:r w:rsidRPr="00380001">
              <w:rPr>
                <w:rFonts w:ascii="Times New Roman" w:hAnsi="Times New Roman" w:cs="Times New Roman"/>
                <w:sz w:val="24"/>
                <w:szCs w:val="24"/>
                <w:lang w:val="en-GB"/>
              </w:rPr>
              <w:t>0,60</w:t>
            </w:r>
          </w:p>
        </w:tc>
      </w:tr>
      <w:tr w:rsidR="00AD6F44" w:rsidRPr="00380001" w14:paraId="4BBCE8A2" w14:textId="77777777" w:rsidTr="00D14072">
        <w:tc>
          <w:tcPr>
            <w:tcW w:w="2279" w:type="dxa"/>
          </w:tcPr>
          <w:p w14:paraId="051BD9C0" w14:textId="77777777" w:rsidR="002166E4" w:rsidRPr="00380001" w:rsidRDefault="002166E4" w:rsidP="002166E4">
            <w:pPr>
              <w:autoSpaceDE w:val="0"/>
              <w:autoSpaceDN w:val="0"/>
              <w:adjustRightInd w:val="0"/>
              <w:jc w:val="both"/>
              <w:rPr>
                <w:rFonts w:ascii="Times New Roman" w:hAnsi="Times New Roman" w:cs="Times New Roman"/>
                <w:b/>
                <w:bCs/>
                <w:sz w:val="24"/>
                <w:szCs w:val="24"/>
              </w:rPr>
            </w:pPr>
            <w:r w:rsidRPr="00380001">
              <w:rPr>
                <w:rFonts w:ascii="Times New Roman" w:hAnsi="Times New Roman" w:cs="Times New Roman"/>
                <w:b/>
                <w:bCs/>
                <w:sz w:val="24"/>
                <w:szCs w:val="24"/>
              </w:rPr>
              <w:t>Умерен</w:t>
            </w:r>
          </w:p>
        </w:tc>
        <w:tc>
          <w:tcPr>
            <w:tcW w:w="4817" w:type="dxa"/>
          </w:tcPr>
          <w:p w14:paraId="187D5652" w14:textId="77777777" w:rsidR="002166E4" w:rsidRPr="00380001" w:rsidRDefault="002166E4" w:rsidP="002166E4">
            <w:pPr>
              <w:rPr>
                <w:rFonts w:ascii="Times New Roman" w:hAnsi="Times New Roman" w:cs="Times New Roman"/>
                <w:sz w:val="24"/>
                <w:szCs w:val="24"/>
                <w:lang w:eastAsia="bg-BG"/>
              </w:rPr>
            </w:pPr>
            <w:r w:rsidRPr="00380001">
              <w:rPr>
                <w:rFonts w:ascii="Times New Roman" w:hAnsi="Times New Roman" w:cs="Times New Roman"/>
                <w:sz w:val="24"/>
                <w:szCs w:val="24"/>
                <w:lang w:eastAsia="bg-BG"/>
              </w:rPr>
              <w:t>Площ на обрастване:&gt; 30% отклонение от описаните до момента (т,е, извън естествената променливост). Покритие на обрастването: &gt; 30 % отклонение от най-високата стойност, описана досега.</w:t>
            </w:r>
          </w:p>
          <w:p w14:paraId="1B654AC7" w14:textId="77777777" w:rsidR="002166E4" w:rsidRPr="00380001" w:rsidRDefault="002166E4" w:rsidP="002166E4">
            <w:pPr>
              <w:rPr>
                <w:rFonts w:ascii="Times New Roman" w:hAnsi="Times New Roman" w:cs="Times New Roman"/>
                <w:sz w:val="24"/>
                <w:szCs w:val="24"/>
                <w:lang w:eastAsia="bg-BG"/>
              </w:rPr>
            </w:pPr>
            <w:r w:rsidRPr="00380001">
              <w:rPr>
                <w:rFonts w:ascii="Times New Roman" w:hAnsi="Times New Roman" w:cs="Times New Roman"/>
                <w:sz w:val="24"/>
                <w:szCs w:val="24"/>
                <w:lang w:eastAsia="bg-BG"/>
              </w:rPr>
              <w:t>Тези процеси все още са обратими, но изискват период на възстановяване от средно 5 години.</w:t>
            </w:r>
          </w:p>
        </w:tc>
        <w:tc>
          <w:tcPr>
            <w:tcW w:w="1966" w:type="dxa"/>
          </w:tcPr>
          <w:p w14:paraId="17F2769B" w14:textId="77777777" w:rsidR="002166E4" w:rsidRPr="00380001" w:rsidRDefault="002166E4" w:rsidP="002166E4">
            <w:pPr>
              <w:autoSpaceDE w:val="0"/>
              <w:autoSpaceDN w:val="0"/>
              <w:adjustRightInd w:val="0"/>
              <w:jc w:val="center"/>
              <w:rPr>
                <w:rFonts w:ascii="Times New Roman" w:hAnsi="Times New Roman" w:cs="Times New Roman"/>
                <w:sz w:val="24"/>
                <w:szCs w:val="24"/>
                <w:lang w:val="en-GB"/>
              </w:rPr>
            </w:pPr>
            <w:r w:rsidRPr="00380001">
              <w:rPr>
                <w:rFonts w:ascii="Times New Roman" w:hAnsi="Times New Roman" w:cs="Times New Roman"/>
                <w:sz w:val="24"/>
                <w:szCs w:val="24"/>
                <w:lang w:val="en-GB"/>
              </w:rPr>
              <w:t>0,40</w:t>
            </w:r>
          </w:p>
        </w:tc>
      </w:tr>
      <w:tr w:rsidR="00AD6F44" w:rsidRPr="00380001" w14:paraId="18F871F0" w14:textId="77777777" w:rsidTr="00D14072">
        <w:tc>
          <w:tcPr>
            <w:tcW w:w="2279" w:type="dxa"/>
          </w:tcPr>
          <w:p w14:paraId="29355DE7" w14:textId="77777777" w:rsidR="002166E4" w:rsidRPr="00380001" w:rsidRDefault="002166E4" w:rsidP="002166E4">
            <w:pPr>
              <w:autoSpaceDE w:val="0"/>
              <w:autoSpaceDN w:val="0"/>
              <w:adjustRightInd w:val="0"/>
              <w:jc w:val="both"/>
              <w:rPr>
                <w:rFonts w:ascii="Times New Roman" w:hAnsi="Times New Roman" w:cs="Times New Roman"/>
                <w:b/>
                <w:bCs/>
                <w:sz w:val="24"/>
                <w:szCs w:val="24"/>
              </w:rPr>
            </w:pPr>
            <w:r w:rsidRPr="00380001">
              <w:rPr>
                <w:rFonts w:ascii="Times New Roman" w:hAnsi="Times New Roman" w:cs="Times New Roman"/>
                <w:b/>
                <w:bCs/>
                <w:sz w:val="24"/>
                <w:szCs w:val="24"/>
              </w:rPr>
              <w:t>Лош</w:t>
            </w:r>
          </w:p>
        </w:tc>
        <w:tc>
          <w:tcPr>
            <w:tcW w:w="4817" w:type="dxa"/>
          </w:tcPr>
          <w:p w14:paraId="7F603298" w14:textId="77777777" w:rsidR="002166E4" w:rsidRPr="00380001" w:rsidRDefault="002166E4" w:rsidP="002166E4">
            <w:pPr>
              <w:autoSpaceDE w:val="0"/>
              <w:autoSpaceDN w:val="0"/>
              <w:adjustRightInd w:val="0"/>
              <w:jc w:val="both"/>
              <w:rPr>
                <w:rFonts w:ascii="Times New Roman" w:hAnsi="Times New Roman" w:cs="Times New Roman"/>
                <w:sz w:val="24"/>
                <w:szCs w:val="24"/>
              </w:rPr>
            </w:pPr>
            <w:r w:rsidRPr="00380001">
              <w:rPr>
                <w:rFonts w:ascii="Times New Roman" w:hAnsi="Times New Roman" w:cs="Times New Roman"/>
                <w:sz w:val="24"/>
                <w:szCs w:val="24"/>
              </w:rPr>
              <w:t>До голяма степен унищожена площ и покритие на обрастването: &gt;50% отклонение от описаните досега.</w:t>
            </w:r>
          </w:p>
        </w:tc>
        <w:tc>
          <w:tcPr>
            <w:tcW w:w="1966" w:type="dxa"/>
          </w:tcPr>
          <w:p w14:paraId="2881DC98" w14:textId="77777777" w:rsidR="002166E4" w:rsidRPr="00380001" w:rsidRDefault="002166E4" w:rsidP="002166E4">
            <w:pPr>
              <w:autoSpaceDE w:val="0"/>
              <w:autoSpaceDN w:val="0"/>
              <w:adjustRightInd w:val="0"/>
              <w:jc w:val="center"/>
              <w:rPr>
                <w:rFonts w:ascii="Times New Roman" w:hAnsi="Times New Roman" w:cs="Times New Roman"/>
                <w:sz w:val="24"/>
                <w:szCs w:val="24"/>
                <w:lang w:val="en-GB"/>
              </w:rPr>
            </w:pPr>
            <w:r w:rsidRPr="00380001">
              <w:rPr>
                <w:rFonts w:ascii="Times New Roman" w:hAnsi="Times New Roman" w:cs="Times New Roman"/>
                <w:sz w:val="24"/>
                <w:szCs w:val="24"/>
                <w:lang w:val="en-GB"/>
              </w:rPr>
              <w:t>0,20</w:t>
            </w:r>
          </w:p>
        </w:tc>
      </w:tr>
      <w:tr w:rsidR="00EF511F" w:rsidRPr="00380001" w14:paraId="35EFF55E" w14:textId="77777777" w:rsidTr="00D14072">
        <w:tc>
          <w:tcPr>
            <w:tcW w:w="2279" w:type="dxa"/>
          </w:tcPr>
          <w:p w14:paraId="0E37B8F1" w14:textId="77777777" w:rsidR="002166E4" w:rsidRPr="00380001" w:rsidRDefault="002166E4" w:rsidP="002166E4">
            <w:pPr>
              <w:autoSpaceDE w:val="0"/>
              <w:autoSpaceDN w:val="0"/>
              <w:adjustRightInd w:val="0"/>
              <w:jc w:val="both"/>
              <w:rPr>
                <w:rFonts w:ascii="Times New Roman" w:hAnsi="Times New Roman" w:cs="Times New Roman"/>
                <w:b/>
                <w:bCs/>
                <w:sz w:val="24"/>
                <w:szCs w:val="24"/>
              </w:rPr>
            </w:pPr>
            <w:r w:rsidRPr="00380001">
              <w:rPr>
                <w:rFonts w:ascii="Times New Roman" w:hAnsi="Times New Roman" w:cs="Times New Roman"/>
                <w:b/>
                <w:bCs/>
                <w:sz w:val="24"/>
                <w:szCs w:val="24"/>
              </w:rPr>
              <w:t>Много лош</w:t>
            </w:r>
          </w:p>
        </w:tc>
        <w:tc>
          <w:tcPr>
            <w:tcW w:w="4817" w:type="dxa"/>
          </w:tcPr>
          <w:p w14:paraId="0ABEA43C" w14:textId="77777777" w:rsidR="002166E4" w:rsidRPr="00380001" w:rsidRDefault="002166E4" w:rsidP="002166E4">
            <w:pPr>
              <w:autoSpaceDE w:val="0"/>
              <w:autoSpaceDN w:val="0"/>
              <w:adjustRightInd w:val="0"/>
              <w:jc w:val="both"/>
              <w:rPr>
                <w:rFonts w:ascii="Times New Roman" w:hAnsi="Times New Roman" w:cs="Times New Roman"/>
                <w:sz w:val="24"/>
                <w:szCs w:val="24"/>
              </w:rPr>
            </w:pPr>
            <w:r w:rsidRPr="00380001">
              <w:rPr>
                <w:rFonts w:ascii="Times New Roman" w:hAnsi="Times New Roman" w:cs="Times New Roman"/>
                <w:sz w:val="24"/>
                <w:szCs w:val="24"/>
              </w:rPr>
              <w:t>П</w:t>
            </w:r>
            <w:r w:rsidRPr="00380001">
              <w:rPr>
                <w:rFonts w:ascii="Times New Roman" w:hAnsi="Times New Roman" w:cs="Times New Roman"/>
                <w:sz w:val="24"/>
                <w:szCs w:val="24"/>
                <w:lang w:val="en-GB"/>
              </w:rPr>
              <w:t>ълно отсъств</w:t>
            </w:r>
            <w:r w:rsidRPr="00380001">
              <w:rPr>
                <w:rFonts w:ascii="Times New Roman" w:hAnsi="Times New Roman" w:cs="Times New Roman"/>
                <w:sz w:val="24"/>
                <w:szCs w:val="24"/>
              </w:rPr>
              <w:t xml:space="preserve">ие на </w:t>
            </w:r>
            <w:r w:rsidRPr="00380001">
              <w:rPr>
                <w:rFonts w:ascii="Times New Roman" w:hAnsi="Times New Roman" w:cs="Times New Roman"/>
                <w:i/>
                <w:sz w:val="24"/>
                <w:szCs w:val="24"/>
                <w:lang w:val="en-GB"/>
              </w:rPr>
              <w:t>Ruppia</w:t>
            </w:r>
            <w:r w:rsidRPr="00380001">
              <w:rPr>
                <w:rFonts w:ascii="Times New Roman" w:hAnsi="Times New Roman" w:cs="Times New Roman"/>
                <w:i/>
                <w:sz w:val="24"/>
                <w:szCs w:val="24"/>
              </w:rPr>
              <w:t>.</w:t>
            </w:r>
          </w:p>
        </w:tc>
        <w:tc>
          <w:tcPr>
            <w:tcW w:w="1966" w:type="dxa"/>
          </w:tcPr>
          <w:p w14:paraId="4EAF4B7E" w14:textId="77777777" w:rsidR="002166E4" w:rsidRPr="00380001" w:rsidRDefault="002166E4" w:rsidP="002166E4">
            <w:pPr>
              <w:autoSpaceDE w:val="0"/>
              <w:autoSpaceDN w:val="0"/>
              <w:adjustRightInd w:val="0"/>
              <w:jc w:val="center"/>
              <w:rPr>
                <w:rFonts w:ascii="Times New Roman" w:hAnsi="Times New Roman" w:cs="Times New Roman"/>
                <w:sz w:val="24"/>
                <w:szCs w:val="24"/>
                <w:lang w:val="en-GB"/>
              </w:rPr>
            </w:pPr>
            <w:r w:rsidRPr="00380001">
              <w:rPr>
                <w:rFonts w:ascii="Times New Roman" w:hAnsi="Times New Roman" w:cs="Times New Roman"/>
                <w:sz w:val="24"/>
                <w:szCs w:val="24"/>
                <w:lang w:val="en-GB"/>
              </w:rPr>
              <w:t>0,00</w:t>
            </w:r>
          </w:p>
        </w:tc>
      </w:tr>
    </w:tbl>
    <w:p w14:paraId="51A4F3C2"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val="de-DE" w:eastAsia="de-DE"/>
        </w:rPr>
      </w:pPr>
    </w:p>
    <w:tbl>
      <w:tblPr>
        <w:tblW w:w="0" w:type="auto"/>
        <w:tblCellMar>
          <w:left w:w="0" w:type="dxa"/>
          <w:right w:w="0" w:type="dxa"/>
        </w:tblCellMar>
        <w:tblLook w:val="04A0" w:firstRow="1" w:lastRow="0" w:firstColumn="1" w:lastColumn="0" w:noHBand="0" w:noVBand="1"/>
      </w:tblPr>
      <w:tblGrid>
        <w:gridCol w:w="9147"/>
        <w:gridCol w:w="60"/>
        <w:gridCol w:w="2934"/>
      </w:tblGrid>
      <w:tr w:rsidR="00AD6F44" w:rsidRPr="00380001" w14:paraId="6430DA79" w14:textId="77777777" w:rsidTr="00145391">
        <w:tc>
          <w:tcPr>
            <w:tcW w:w="12141" w:type="dxa"/>
            <w:gridSpan w:val="3"/>
            <w:tcBorders>
              <w:top w:val="nil"/>
              <w:left w:val="nil"/>
              <w:bottom w:val="nil"/>
              <w:right w:val="nil"/>
            </w:tcBorders>
            <w:tcMar>
              <w:top w:w="15" w:type="dxa"/>
              <w:left w:w="15" w:type="dxa"/>
              <w:bottom w:w="15" w:type="dxa"/>
              <w:right w:w="15" w:type="dxa"/>
            </w:tcMar>
            <w:hideMark/>
          </w:tcPr>
          <w:p w14:paraId="402846CC"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 Списък с типовете водни тела от категории "река", "езеро" и "преходни води", за които е разработена класификационната система, е представен в таблица 1 към приложението</w:t>
            </w:r>
            <w:r w:rsidRPr="00380001">
              <w:rPr>
                <w:rFonts w:ascii="Times New Roman" w:eastAsia="Times New Roman" w:hAnsi="Times New Roman" w:cs="Times New Roman"/>
                <w:sz w:val="24"/>
                <w:szCs w:val="24"/>
                <w:lang w:eastAsia="de-DE"/>
              </w:rPr>
              <w:t>.</w:t>
            </w:r>
          </w:p>
        </w:tc>
      </w:tr>
      <w:tr w:rsidR="00AD6F44" w:rsidRPr="00380001" w14:paraId="0C025987" w14:textId="77777777" w:rsidTr="00145391">
        <w:tc>
          <w:tcPr>
            <w:tcW w:w="12141" w:type="dxa"/>
            <w:gridSpan w:val="3"/>
            <w:tcBorders>
              <w:top w:val="nil"/>
              <w:left w:val="nil"/>
              <w:bottom w:val="nil"/>
              <w:right w:val="nil"/>
            </w:tcBorders>
            <w:shd w:val="clear" w:color="auto" w:fill="auto"/>
            <w:tcMar>
              <w:top w:w="15" w:type="dxa"/>
              <w:left w:w="15" w:type="dxa"/>
              <w:bottom w:w="15" w:type="dxa"/>
              <w:right w:w="15" w:type="dxa"/>
            </w:tcMar>
          </w:tcPr>
          <w:p w14:paraId="413A300B"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p>
          <w:p w14:paraId="7051F8E6" w14:textId="77777777" w:rsidR="002166E4" w:rsidRPr="00380001" w:rsidRDefault="002166E4" w:rsidP="002166E4">
            <w:pPr>
              <w:spacing w:after="0" w:line="240" w:lineRule="auto"/>
              <w:textAlignment w:val="center"/>
              <w:rPr>
                <w:rFonts w:ascii="Times New Roman" w:eastAsia="Times New Roman" w:hAnsi="Times New Roman" w:cs="Times New Roman"/>
                <w:b/>
                <w:sz w:val="24"/>
                <w:szCs w:val="24"/>
                <w:lang w:eastAsia="de-DE"/>
              </w:rPr>
            </w:pPr>
            <w:r w:rsidRPr="00380001">
              <w:rPr>
                <w:rFonts w:ascii="Times New Roman" w:eastAsia="Times New Roman" w:hAnsi="Times New Roman" w:cs="Times New Roman"/>
                <w:b/>
                <w:sz w:val="24"/>
                <w:szCs w:val="24"/>
                <w:lang w:val="de-DE" w:eastAsia="de-DE"/>
              </w:rPr>
              <w:t>Систем</w:t>
            </w:r>
            <w:r w:rsidRPr="00380001">
              <w:rPr>
                <w:rFonts w:ascii="Times New Roman" w:eastAsia="Times New Roman" w:hAnsi="Times New Roman" w:cs="Times New Roman"/>
                <w:b/>
                <w:sz w:val="24"/>
                <w:szCs w:val="24"/>
                <w:lang w:eastAsia="de-DE"/>
              </w:rPr>
              <w:t>а</w:t>
            </w:r>
            <w:r w:rsidRPr="00380001">
              <w:rPr>
                <w:rFonts w:ascii="Times New Roman" w:eastAsia="Times New Roman" w:hAnsi="Times New Roman" w:cs="Times New Roman"/>
                <w:b/>
                <w:sz w:val="24"/>
                <w:szCs w:val="24"/>
                <w:lang w:val="de-DE" w:eastAsia="de-DE"/>
              </w:rPr>
              <w:t xml:space="preserve"> за оценка на екологичен потенциал</w:t>
            </w:r>
            <w:r w:rsidRPr="00380001">
              <w:rPr>
                <w:rFonts w:ascii="Times New Roman" w:eastAsia="Times New Roman" w:hAnsi="Times New Roman" w:cs="Times New Roman"/>
                <w:b/>
                <w:sz w:val="24"/>
                <w:szCs w:val="24"/>
                <w:lang w:eastAsia="de-DE"/>
              </w:rPr>
              <w:t xml:space="preserve"> за повърхностни води от категория „езеро“.</w:t>
            </w:r>
          </w:p>
          <w:p w14:paraId="13C686C5"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p w14:paraId="422CE6BE" w14:textId="77777777" w:rsidR="002166E4" w:rsidRPr="00380001" w:rsidRDefault="002166E4" w:rsidP="002166E4">
            <w:pPr>
              <w:spacing w:after="0" w:line="240" w:lineRule="auto"/>
              <w:jc w:val="both"/>
              <w:rPr>
                <w:rFonts w:ascii="Times New Roman" w:eastAsia="Times New Roman" w:hAnsi="Times New Roman" w:cs="Times New Roman"/>
                <w:sz w:val="24"/>
                <w:szCs w:val="24"/>
                <w:lang w:eastAsia="de-DE"/>
              </w:rPr>
            </w:pPr>
            <w:bookmarkStart w:id="1" w:name="_Hlk107756163"/>
            <w:r w:rsidRPr="00380001">
              <w:rPr>
                <w:rFonts w:ascii="Times New Roman" w:eastAsia="Times New Roman" w:hAnsi="Times New Roman" w:cs="Times New Roman"/>
                <w:sz w:val="24"/>
                <w:szCs w:val="24"/>
                <w:lang w:eastAsia="de-DE"/>
              </w:rPr>
              <w:t>За типове или единични СМВТ, където е възможно постигането на „добро екологично състояние“, екологичният потенциал, оценен по БЕК макрофити, трябва да се дефинира по същия начин като „екологичното състояние“.</w:t>
            </w:r>
          </w:p>
          <w:p w14:paraId="4F9CE32F" w14:textId="77777777" w:rsidR="002166E4" w:rsidRPr="00380001" w:rsidRDefault="002166E4" w:rsidP="002166E4">
            <w:pPr>
              <w:spacing w:after="0" w:line="240" w:lineRule="auto"/>
              <w:jc w:val="both"/>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lastRenderedPageBreak/>
              <w:t xml:space="preserve">За други СМВТ-реки и езера, които не могат да достигнат добро екологично състояние се препоръчва следният подход: границите на класовете под добър екологичен потенциал, представени като РИ и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lang w:eastAsia="de-DE"/>
              </w:rPr>
              <w:t xml:space="preserve"> се определят 1 стъпка (половината от съответната ширина на класа) по-ниско от съответния диапазон за „екологично състояние“.</w:t>
            </w:r>
          </w:p>
          <w:bookmarkEnd w:id="1"/>
          <w:p w14:paraId="50C46BF2" w14:textId="77777777" w:rsidR="002166E4" w:rsidRPr="00380001" w:rsidRDefault="002166E4" w:rsidP="002166E4">
            <w:pPr>
              <w:spacing w:after="0" w:line="240" w:lineRule="auto"/>
              <w:rPr>
                <w:rFonts w:ascii="Times New Roman" w:eastAsia="Times New Roman" w:hAnsi="Times New Roman" w:cs="Times New Roman"/>
                <w:sz w:val="24"/>
                <w:szCs w:val="24"/>
                <w:lang w:eastAsia="de-DE"/>
              </w:rPr>
            </w:pPr>
          </w:p>
          <w:p w14:paraId="1A6E1602" w14:textId="77777777" w:rsidR="002166E4" w:rsidRPr="00380001" w:rsidRDefault="002166E4" w:rsidP="002166E4">
            <w:pPr>
              <w:spacing w:after="0" w:line="240" w:lineRule="auto"/>
              <w:rPr>
                <w:rFonts w:ascii="Times New Roman" w:eastAsia="Times New Roman" w:hAnsi="Times New Roman" w:cs="Times New Roman"/>
                <w:b/>
                <w:bCs/>
                <w:sz w:val="24"/>
                <w:szCs w:val="24"/>
                <w:lang w:eastAsia="de-DE"/>
              </w:rPr>
            </w:pPr>
            <w:r w:rsidRPr="00380001">
              <w:rPr>
                <w:rFonts w:ascii="Times New Roman" w:eastAsia="Times New Roman" w:hAnsi="Times New Roman" w:cs="Times New Roman"/>
                <w:b/>
                <w:bCs/>
                <w:sz w:val="24"/>
                <w:szCs w:val="24"/>
                <w:lang w:eastAsia="de-DE"/>
              </w:rPr>
              <w:t>Категория: "Езеро" - СМВТ</w:t>
            </w:r>
          </w:p>
          <w:p w14:paraId="0C4EFE35" w14:textId="77777777" w:rsidR="002166E4" w:rsidRPr="00380001" w:rsidRDefault="002166E4" w:rsidP="002166E4">
            <w:pPr>
              <w:spacing w:after="0" w:line="240"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Таблица МФ23: Система за оценка на ЕП на СМВТ-езера по макрофити. </w:t>
            </w:r>
          </w:p>
          <w:p w14:paraId="4D7AE290" w14:textId="77777777" w:rsidR="002166E4" w:rsidRPr="00380001" w:rsidRDefault="002166E4" w:rsidP="002166E4">
            <w:pPr>
              <w:spacing w:after="0" w:line="240" w:lineRule="auto"/>
              <w:rPr>
                <w:rFonts w:ascii="Times New Roman" w:eastAsia="Times New Roman" w:hAnsi="Times New Roman" w:cs="Times New Roman"/>
                <w:sz w:val="24"/>
                <w:szCs w:val="24"/>
                <w:lang w:eastAsia="de-DE"/>
              </w:rPr>
            </w:pPr>
          </w:p>
          <w:tbl>
            <w:tblPr>
              <w:tblW w:w="11942" w:type="dxa"/>
              <w:tblInd w:w="10"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243"/>
              <w:gridCol w:w="1242"/>
              <w:gridCol w:w="1242"/>
              <w:gridCol w:w="1242"/>
              <w:gridCol w:w="1242"/>
              <w:gridCol w:w="1242"/>
              <w:gridCol w:w="1242"/>
              <w:gridCol w:w="1184"/>
              <w:gridCol w:w="2063"/>
            </w:tblGrid>
            <w:tr w:rsidR="00AD6F44" w:rsidRPr="00380001" w14:paraId="3598C327" w14:textId="77777777" w:rsidTr="00D14072">
              <w:tc>
                <w:tcPr>
                  <w:tcW w:w="1243" w:type="dxa"/>
                  <w:tcMar>
                    <w:top w:w="15" w:type="dxa"/>
                    <w:left w:w="15" w:type="dxa"/>
                    <w:bottom w:w="15" w:type="dxa"/>
                    <w:right w:w="15" w:type="dxa"/>
                  </w:tcMar>
                  <w:vAlign w:val="center"/>
                </w:tcPr>
                <w:p w14:paraId="7E5287B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Екологичен потенциал</w:t>
                  </w:r>
                </w:p>
              </w:tc>
              <w:tc>
                <w:tcPr>
                  <w:tcW w:w="10699" w:type="dxa"/>
                  <w:gridSpan w:val="8"/>
                  <w:tcMar>
                    <w:top w:w="15" w:type="dxa"/>
                    <w:left w:w="15" w:type="dxa"/>
                    <w:bottom w:w="15" w:type="dxa"/>
                    <w:right w:w="15" w:type="dxa"/>
                  </w:tcMar>
                  <w:vAlign w:val="center"/>
                </w:tcPr>
                <w:p w14:paraId="3F2CD29E" w14:textId="77777777" w:rsidR="002166E4" w:rsidRPr="00380001" w:rsidRDefault="002166E4" w:rsidP="002166E4">
                  <w:pPr>
                    <w:spacing w:after="0" w:line="240" w:lineRule="auto"/>
                    <w:jc w:val="center"/>
                    <w:textAlignment w:val="center"/>
                    <w:rPr>
                      <w:rFonts w:ascii="Times New Roman" w:eastAsia="Times New Roman" w:hAnsi="Times New Roman" w:cs="Times New Roman"/>
                      <w:b/>
                      <w:bCs/>
                      <w:sz w:val="24"/>
                      <w:szCs w:val="24"/>
                      <w:lang w:eastAsia="de-DE"/>
                    </w:rPr>
                  </w:pPr>
                  <w:r w:rsidRPr="00380001">
                    <w:rPr>
                      <w:rFonts w:ascii="Times New Roman" w:eastAsia="Times New Roman" w:hAnsi="Times New Roman" w:cs="Times New Roman"/>
                      <w:b/>
                      <w:bCs/>
                      <w:sz w:val="24"/>
                      <w:szCs w:val="24"/>
                      <w:lang w:eastAsia="de-DE"/>
                    </w:rPr>
                    <w:t>РИ</w:t>
                  </w:r>
                </w:p>
              </w:tc>
            </w:tr>
            <w:tr w:rsidR="00AD6F44" w:rsidRPr="00380001" w14:paraId="5E3F2938" w14:textId="77777777" w:rsidTr="00D14072">
              <w:tc>
                <w:tcPr>
                  <w:tcW w:w="1243" w:type="dxa"/>
                  <w:tcMar>
                    <w:top w:w="15" w:type="dxa"/>
                    <w:left w:w="15" w:type="dxa"/>
                    <w:bottom w:w="15" w:type="dxa"/>
                    <w:right w:w="15" w:type="dxa"/>
                  </w:tcMar>
                  <w:vAlign w:val="center"/>
                </w:tcPr>
                <w:p w14:paraId="40837B2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тип</w:t>
                  </w:r>
                </w:p>
              </w:tc>
              <w:tc>
                <w:tcPr>
                  <w:tcW w:w="1242" w:type="dxa"/>
                  <w:tcMar>
                    <w:top w:w="15" w:type="dxa"/>
                    <w:left w:w="15" w:type="dxa"/>
                    <w:bottom w:w="15" w:type="dxa"/>
                    <w:right w:w="15" w:type="dxa"/>
                  </w:tcMar>
                  <w:vAlign w:val="center"/>
                </w:tcPr>
                <w:p w14:paraId="0F181B5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2</w:t>
                  </w:r>
                </w:p>
              </w:tc>
              <w:tc>
                <w:tcPr>
                  <w:tcW w:w="1242" w:type="dxa"/>
                  <w:vAlign w:val="center"/>
                </w:tcPr>
                <w:p w14:paraId="2ADD13A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3/</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4/</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7</w:t>
                  </w:r>
                </w:p>
              </w:tc>
              <w:tc>
                <w:tcPr>
                  <w:tcW w:w="1242" w:type="dxa"/>
                  <w:vAlign w:val="center"/>
                </w:tcPr>
                <w:p w14:paraId="7E48832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5 (</w:t>
                  </w:r>
                  <w:r w:rsidRPr="00380001">
                    <w:rPr>
                      <w:rFonts w:ascii="Times New Roman" w:eastAsia="Times New Roman" w:hAnsi="Times New Roman" w:cs="Times New Roman"/>
                      <w:sz w:val="24"/>
                      <w:szCs w:val="24"/>
                      <w:lang w:val="en-US" w:eastAsia="de-DE"/>
                    </w:rPr>
                    <w:t>L</w:t>
                  </w:r>
                  <w:r w:rsidRPr="00380001">
                    <w:rPr>
                      <w:rFonts w:ascii="Times New Roman" w:eastAsia="Times New Roman" w:hAnsi="Times New Roman" w:cs="Times New Roman"/>
                      <w:sz w:val="24"/>
                      <w:szCs w:val="24"/>
                      <w:lang w:eastAsia="de-DE"/>
                    </w:rPr>
                    <w:t>5</w:t>
                  </w:r>
                  <w:r w:rsidRPr="00380001">
                    <w:rPr>
                      <w:rFonts w:ascii="Times New Roman" w:eastAsia="Times New Roman" w:hAnsi="Times New Roman" w:cs="Times New Roman"/>
                      <w:sz w:val="24"/>
                      <w:szCs w:val="24"/>
                      <w:lang w:val="en-US" w:eastAsia="de-DE"/>
                    </w:rPr>
                    <w:t>a</w:t>
                  </w:r>
                  <w:r w:rsidRPr="00380001">
                    <w:rPr>
                      <w:rFonts w:ascii="Times New Roman" w:eastAsia="Times New Roman" w:hAnsi="Times New Roman" w:cs="Times New Roman"/>
                      <w:sz w:val="24"/>
                      <w:szCs w:val="24"/>
                      <w:lang w:eastAsia="de-DE"/>
                    </w:rPr>
                    <w:t>)</w:t>
                  </w:r>
                </w:p>
              </w:tc>
              <w:tc>
                <w:tcPr>
                  <w:tcW w:w="1242" w:type="dxa"/>
                  <w:vAlign w:val="center"/>
                </w:tcPr>
                <w:p w14:paraId="3EDB541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6/</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8*</w:t>
                  </w:r>
                </w:p>
              </w:tc>
              <w:tc>
                <w:tcPr>
                  <w:tcW w:w="1242" w:type="dxa"/>
                  <w:vAlign w:val="center"/>
                </w:tcPr>
                <w:p w14:paraId="7F34EA5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9*</w:t>
                  </w:r>
                </w:p>
              </w:tc>
              <w:tc>
                <w:tcPr>
                  <w:tcW w:w="1242" w:type="dxa"/>
                  <w:vAlign w:val="center"/>
                </w:tcPr>
                <w:p w14:paraId="2C0DEC9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11</w:t>
                  </w:r>
                </w:p>
              </w:tc>
              <w:tc>
                <w:tcPr>
                  <w:tcW w:w="1184" w:type="dxa"/>
                  <w:vAlign w:val="center"/>
                </w:tcPr>
                <w:p w14:paraId="2D3AE5B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14/</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15</w:t>
                  </w:r>
                </w:p>
              </w:tc>
              <w:tc>
                <w:tcPr>
                  <w:tcW w:w="2063" w:type="dxa"/>
                  <w:vAlign w:val="center"/>
                </w:tcPr>
                <w:p w14:paraId="478BEE3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12/</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13/</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16/</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17*</w:t>
                  </w:r>
                </w:p>
              </w:tc>
            </w:tr>
            <w:tr w:rsidR="00AD6F44" w:rsidRPr="00380001" w14:paraId="43B99A3D" w14:textId="77777777" w:rsidTr="00D14072">
              <w:tc>
                <w:tcPr>
                  <w:tcW w:w="1243" w:type="dxa"/>
                  <w:tcMar>
                    <w:top w:w="15" w:type="dxa"/>
                    <w:left w:w="15" w:type="dxa"/>
                    <w:bottom w:w="15" w:type="dxa"/>
                    <w:right w:w="15" w:type="dxa"/>
                  </w:tcMar>
                  <w:vAlign w:val="center"/>
                </w:tcPr>
                <w:p w14:paraId="381D36B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Добър и по-висок</w:t>
                  </w:r>
                </w:p>
              </w:tc>
              <w:tc>
                <w:tcPr>
                  <w:tcW w:w="1242" w:type="dxa"/>
                  <w:tcMar>
                    <w:top w:w="15" w:type="dxa"/>
                    <w:left w:w="15" w:type="dxa"/>
                    <w:bottom w:w="15" w:type="dxa"/>
                    <w:right w:w="15" w:type="dxa"/>
                  </w:tcMar>
                  <w:vAlign w:val="center"/>
                </w:tcPr>
                <w:p w14:paraId="53C9D1F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 -44</w:t>
                  </w:r>
                </w:p>
              </w:tc>
              <w:tc>
                <w:tcPr>
                  <w:tcW w:w="1242" w:type="dxa"/>
                  <w:vAlign w:val="center"/>
                </w:tcPr>
                <w:p w14:paraId="0089D53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 -24</w:t>
                  </w:r>
                </w:p>
              </w:tc>
              <w:tc>
                <w:tcPr>
                  <w:tcW w:w="1242" w:type="dxa"/>
                  <w:vAlign w:val="center"/>
                </w:tcPr>
                <w:p w14:paraId="42C6687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 -21</w:t>
                  </w:r>
                </w:p>
              </w:tc>
              <w:tc>
                <w:tcPr>
                  <w:tcW w:w="1242" w:type="dxa"/>
                  <w:vAlign w:val="center"/>
                </w:tcPr>
                <w:p w14:paraId="50A1846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 -55</w:t>
                  </w:r>
                </w:p>
              </w:tc>
              <w:tc>
                <w:tcPr>
                  <w:tcW w:w="1242" w:type="dxa"/>
                  <w:vAlign w:val="center"/>
                </w:tcPr>
                <w:p w14:paraId="5F604D8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 -37</w:t>
                  </w:r>
                </w:p>
              </w:tc>
              <w:tc>
                <w:tcPr>
                  <w:tcW w:w="1242" w:type="dxa"/>
                  <w:vAlign w:val="center"/>
                </w:tcPr>
                <w:p w14:paraId="0C8C5C5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 -49</w:t>
                  </w:r>
                </w:p>
              </w:tc>
              <w:tc>
                <w:tcPr>
                  <w:tcW w:w="1184" w:type="dxa"/>
                  <w:vAlign w:val="center"/>
                </w:tcPr>
                <w:p w14:paraId="7FC0277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 -27</w:t>
                  </w:r>
                </w:p>
              </w:tc>
              <w:tc>
                <w:tcPr>
                  <w:tcW w:w="2063" w:type="dxa"/>
                  <w:vAlign w:val="center"/>
                </w:tcPr>
                <w:p w14:paraId="09B6C53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 -47</w:t>
                  </w:r>
                </w:p>
              </w:tc>
            </w:tr>
            <w:tr w:rsidR="00AD6F44" w:rsidRPr="00380001" w14:paraId="5D3EC58E" w14:textId="77777777" w:rsidTr="00D14072">
              <w:tc>
                <w:tcPr>
                  <w:tcW w:w="1243" w:type="dxa"/>
                  <w:tcMar>
                    <w:top w:w="15" w:type="dxa"/>
                    <w:left w:w="15" w:type="dxa"/>
                    <w:bottom w:w="15" w:type="dxa"/>
                    <w:right w:w="15" w:type="dxa"/>
                  </w:tcMar>
                  <w:vAlign w:val="center"/>
                  <w:hideMark/>
                </w:tcPr>
                <w:p w14:paraId="425EF14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w:t>
                  </w:r>
                </w:p>
              </w:tc>
              <w:tc>
                <w:tcPr>
                  <w:tcW w:w="1242" w:type="dxa"/>
                  <w:tcMar>
                    <w:top w:w="15" w:type="dxa"/>
                    <w:left w:w="15" w:type="dxa"/>
                    <w:bottom w:w="15" w:type="dxa"/>
                    <w:right w:w="15" w:type="dxa"/>
                  </w:tcMar>
                  <w:vAlign w:val="center"/>
                </w:tcPr>
                <w:p w14:paraId="4F5ADF7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-44 до -52</w:t>
                  </w:r>
                </w:p>
              </w:tc>
              <w:tc>
                <w:tcPr>
                  <w:tcW w:w="1242" w:type="dxa"/>
                  <w:vAlign w:val="center"/>
                </w:tcPr>
                <w:p w14:paraId="6C3C050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-24 до -72</w:t>
                  </w:r>
                </w:p>
              </w:tc>
              <w:tc>
                <w:tcPr>
                  <w:tcW w:w="1242" w:type="dxa"/>
                  <w:vAlign w:val="center"/>
                </w:tcPr>
                <w:p w14:paraId="55993F0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-21 до -58</w:t>
                  </w:r>
                </w:p>
              </w:tc>
              <w:tc>
                <w:tcPr>
                  <w:tcW w:w="1242" w:type="dxa"/>
                  <w:vAlign w:val="center"/>
                </w:tcPr>
                <w:p w14:paraId="73148C0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-55 до -76</w:t>
                  </w:r>
                </w:p>
              </w:tc>
              <w:tc>
                <w:tcPr>
                  <w:tcW w:w="1242" w:type="dxa"/>
                  <w:vAlign w:val="center"/>
                </w:tcPr>
                <w:p w14:paraId="764D764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-37 до -76</w:t>
                  </w:r>
                </w:p>
              </w:tc>
              <w:tc>
                <w:tcPr>
                  <w:tcW w:w="1242" w:type="dxa"/>
                  <w:vAlign w:val="center"/>
                </w:tcPr>
                <w:p w14:paraId="14BFA4C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-49 до -55</w:t>
                  </w:r>
                </w:p>
              </w:tc>
              <w:tc>
                <w:tcPr>
                  <w:tcW w:w="1184" w:type="dxa"/>
                  <w:vAlign w:val="center"/>
                </w:tcPr>
                <w:p w14:paraId="1720A96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-27 до -77</w:t>
                  </w:r>
                </w:p>
              </w:tc>
              <w:tc>
                <w:tcPr>
                  <w:tcW w:w="2063" w:type="dxa"/>
                  <w:vAlign w:val="center"/>
                </w:tcPr>
                <w:p w14:paraId="5B0EAE3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-47 до -72</w:t>
                  </w:r>
                </w:p>
              </w:tc>
            </w:tr>
            <w:tr w:rsidR="00AD6F44" w:rsidRPr="00380001" w14:paraId="20D1F791" w14:textId="77777777" w:rsidTr="00D14072">
              <w:tc>
                <w:tcPr>
                  <w:tcW w:w="1243" w:type="dxa"/>
                  <w:tcMar>
                    <w:top w:w="15" w:type="dxa"/>
                    <w:left w:w="15" w:type="dxa"/>
                    <w:bottom w:w="15" w:type="dxa"/>
                    <w:right w:w="15" w:type="dxa"/>
                  </w:tcMar>
                  <w:vAlign w:val="center"/>
                  <w:hideMark/>
                </w:tcPr>
                <w:p w14:paraId="4C2DB44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Лош</w:t>
                  </w:r>
                </w:p>
              </w:tc>
              <w:tc>
                <w:tcPr>
                  <w:tcW w:w="1242" w:type="dxa"/>
                  <w:tcMar>
                    <w:top w:w="15" w:type="dxa"/>
                    <w:left w:w="15" w:type="dxa"/>
                    <w:bottom w:w="15" w:type="dxa"/>
                    <w:right w:w="15" w:type="dxa"/>
                  </w:tcMar>
                  <w:vAlign w:val="center"/>
                </w:tcPr>
                <w:p w14:paraId="106AAE0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-53 до -100</w:t>
                  </w:r>
                </w:p>
              </w:tc>
              <w:tc>
                <w:tcPr>
                  <w:tcW w:w="1242" w:type="dxa"/>
                  <w:vAlign w:val="center"/>
                </w:tcPr>
                <w:p w14:paraId="67A374B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-73 до -100</w:t>
                  </w:r>
                </w:p>
              </w:tc>
              <w:tc>
                <w:tcPr>
                  <w:tcW w:w="1242" w:type="dxa"/>
                  <w:vAlign w:val="center"/>
                </w:tcPr>
                <w:p w14:paraId="04C1B4C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-59 до -100</w:t>
                  </w:r>
                </w:p>
              </w:tc>
              <w:tc>
                <w:tcPr>
                  <w:tcW w:w="1242" w:type="dxa"/>
                  <w:vAlign w:val="center"/>
                </w:tcPr>
                <w:p w14:paraId="1641DCE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-77 до -100</w:t>
                  </w:r>
                </w:p>
              </w:tc>
              <w:tc>
                <w:tcPr>
                  <w:tcW w:w="1242" w:type="dxa"/>
                  <w:vAlign w:val="center"/>
                </w:tcPr>
                <w:p w14:paraId="77C4B89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-77 до -100</w:t>
                  </w:r>
                </w:p>
              </w:tc>
              <w:tc>
                <w:tcPr>
                  <w:tcW w:w="1242" w:type="dxa"/>
                  <w:vAlign w:val="center"/>
                </w:tcPr>
                <w:p w14:paraId="50E9C8C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-56 до -100</w:t>
                  </w:r>
                </w:p>
              </w:tc>
              <w:tc>
                <w:tcPr>
                  <w:tcW w:w="1184" w:type="dxa"/>
                  <w:vAlign w:val="center"/>
                </w:tcPr>
                <w:p w14:paraId="33C7569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-78 до -100</w:t>
                  </w:r>
                </w:p>
              </w:tc>
              <w:tc>
                <w:tcPr>
                  <w:tcW w:w="2063" w:type="dxa"/>
                  <w:vAlign w:val="center"/>
                </w:tcPr>
                <w:p w14:paraId="015123A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-73 до -100</w:t>
                  </w:r>
                </w:p>
              </w:tc>
            </w:tr>
          </w:tbl>
          <w:p w14:paraId="3213421B" w14:textId="77777777" w:rsidR="002166E4" w:rsidRPr="00380001" w:rsidRDefault="002166E4" w:rsidP="002166E4">
            <w:pPr>
              <w:spacing w:after="0" w:line="240" w:lineRule="auto"/>
              <w:rPr>
                <w:rFonts w:ascii="Times New Roman" w:eastAsia="Times New Roman" w:hAnsi="Times New Roman" w:cs="Times New Roman"/>
                <w:sz w:val="24"/>
                <w:szCs w:val="24"/>
                <w:lang w:eastAsia="de-DE"/>
              </w:rPr>
            </w:pPr>
          </w:p>
          <w:tbl>
            <w:tblPr>
              <w:tblW w:w="11917" w:type="dxa"/>
              <w:tblInd w:w="10"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241"/>
              <w:gridCol w:w="1261"/>
              <w:gridCol w:w="1171"/>
              <w:gridCol w:w="1261"/>
              <w:gridCol w:w="1262"/>
              <w:gridCol w:w="1185"/>
              <w:gridCol w:w="1275"/>
              <w:gridCol w:w="1276"/>
              <w:gridCol w:w="1985"/>
            </w:tblGrid>
            <w:tr w:rsidR="00AD6F44" w:rsidRPr="00380001" w14:paraId="71555319" w14:textId="77777777" w:rsidTr="00D14072">
              <w:tc>
                <w:tcPr>
                  <w:tcW w:w="1241" w:type="dxa"/>
                  <w:tcMar>
                    <w:top w:w="15" w:type="dxa"/>
                    <w:left w:w="15" w:type="dxa"/>
                    <w:bottom w:w="15" w:type="dxa"/>
                    <w:right w:w="15" w:type="dxa"/>
                  </w:tcMar>
                  <w:vAlign w:val="center"/>
                </w:tcPr>
                <w:p w14:paraId="27DBCF4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Екологичен потенциал</w:t>
                  </w:r>
                </w:p>
              </w:tc>
              <w:tc>
                <w:tcPr>
                  <w:tcW w:w="10676" w:type="dxa"/>
                  <w:gridSpan w:val="8"/>
                  <w:tcMar>
                    <w:top w:w="15" w:type="dxa"/>
                    <w:left w:w="15" w:type="dxa"/>
                    <w:bottom w:w="15" w:type="dxa"/>
                    <w:right w:w="15" w:type="dxa"/>
                  </w:tcMar>
                  <w:vAlign w:val="center"/>
                </w:tcPr>
                <w:p w14:paraId="36ABA13C" w14:textId="77777777" w:rsidR="002166E4" w:rsidRPr="00380001" w:rsidRDefault="002166E4" w:rsidP="002166E4">
                  <w:pPr>
                    <w:spacing w:after="0" w:line="240" w:lineRule="auto"/>
                    <w:jc w:val="center"/>
                    <w:textAlignment w:val="center"/>
                    <w:rPr>
                      <w:rFonts w:ascii="Times New Roman" w:eastAsia="Times New Roman" w:hAnsi="Times New Roman" w:cs="Times New Roman"/>
                      <w:b/>
                      <w:bCs/>
                      <w:sz w:val="24"/>
                      <w:szCs w:val="24"/>
                      <w:lang w:eastAsia="de-DE"/>
                    </w:rPr>
                  </w:pPr>
                  <w:r w:rsidRPr="00380001">
                    <w:rPr>
                      <w:rFonts w:ascii="Times New Roman" w:eastAsia="Times New Roman" w:hAnsi="Times New Roman" w:cs="Times New Roman"/>
                      <w:b/>
                      <w:bCs/>
                      <w:sz w:val="24"/>
                      <w:szCs w:val="24"/>
                      <w:lang w:val="en-US" w:eastAsia="de-DE"/>
                    </w:rPr>
                    <w:t>EQR</w:t>
                  </w:r>
                </w:p>
              </w:tc>
            </w:tr>
            <w:tr w:rsidR="00AD6F44" w:rsidRPr="00380001" w14:paraId="5593A9A9" w14:textId="77777777" w:rsidTr="00D14072">
              <w:tc>
                <w:tcPr>
                  <w:tcW w:w="1241" w:type="dxa"/>
                  <w:tcMar>
                    <w:top w:w="15" w:type="dxa"/>
                    <w:left w:w="15" w:type="dxa"/>
                    <w:bottom w:w="15" w:type="dxa"/>
                    <w:right w:w="15" w:type="dxa"/>
                  </w:tcMar>
                  <w:vAlign w:val="center"/>
                </w:tcPr>
                <w:p w14:paraId="7161D59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тип</w:t>
                  </w:r>
                </w:p>
              </w:tc>
              <w:tc>
                <w:tcPr>
                  <w:tcW w:w="1261" w:type="dxa"/>
                  <w:tcMar>
                    <w:top w:w="15" w:type="dxa"/>
                    <w:left w:w="15" w:type="dxa"/>
                    <w:bottom w:w="15" w:type="dxa"/>
                    <w:right w:w="15" w:type="dxa"/>
                  </w:tcMar>
                  <w:vAlign w:val="center"/>
                </w:tcPr>
                <w:p w14:paraId="514B4D0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2</w:t>
                  </w:r>
                </w:p>
              </w:tc>
              <w:tc>
                <w:tcPr>
                  <w:tcW w:w="1171" w:type="dxa"/>
                  <w:vAlign w:val="center"/>
                </w:tcPr>
                <w:p w14:paraId="50D703A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3/</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4/</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7</w:t>
                  </w:r>
                </w:p>
              </w:tc>
              <w:tc>
                <w:tcPr>
                  <w:tcW w:w="1261" w:type="dxa"/>
                  <w:vAlign w:val="center"/>
                </w:tcPr>
                <w:p w14:paraId="63B3C5A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5 (</w:t>
                  </w:r>
                  <w:r w:rsidRPr="00380001">
                    <w:rPr>
                      <w:rFonts w:ascii="Times New Roman" w:eastAsia="Times New Roman" w:hAnsi="Times New Roman" w:cs="Times New Roman"/>
                      <w:sz w:val="24"/>
                      <w:szCs w:val="24"/>
                      <w:lang w:val="en-US" w:eastAsia="de-DE"/>
                    </w:rPr>
                    <w:t>L</w:t>
                  </w:r>
                  <w:r w:rsidRPr="00380001">
                    <w:rPr>
                      <w:rFonts w:ascii="Times New Roman" w:eastAsia="Times New Roman" w:hAnsi="Times New Roman" w:cs="Times New Roman"/>
                      <w:sz w:val="24"/>
                      <w:szCs w:val="24"/>
                      <w:lang w:eastAsia="de-DE"/>
                    </w:rPr>
                    <w:t>5</w:t>
                  </w:r>
                  <w:r w:rsidRPr="00380001">
                    <w:rPr>
                      <w:rFonts w:ascii="Times New Roman" w:eastAsia="Times New Roman" w:hAnsi="Times New Roman" w:cs="Times New Roman"/>
                      <w:sz w:val="24"/>
                      <w:szCs w:val="24"/>
                      <w:lang w:val="en-US" w:eastAsia="de-DE"/>
                    </w:rPr>
                    <w:t>a</w:t>
                  </w:r>
                  <w:r w:rsidRPr="00380001">
                    <w:rPr>
                      <w:rFonts w:ascii="Times New Roman" w:eastAsia="Times New Roman" w:hAnsi="Times New Roman" w:cs="Times New Roman"/>
                      <w:sz w:val="24"/>
                      <w:szCs w:val="24"/>
                      <w:lang w:eastAsia="de-DE"/>
                    </w:rPr>
                    <w:t>)</w:t>
                  </w:r>
                </w:p>
              </w:tc>
              <w:tc>
                <w:tcPr>
                  <w:tcW w:w="1262" w:type="dxa"/>
                  <w:vAlign w:val="center"/>
                </w:tcPr>
                <w:p w14:paraId="02B37DE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6/</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8*</w:t>
                  </w:r>
                </w:p>
              </w:tc>
              <w:tc>
                <w:tcPr>
                  <w:tcW w:w="1185" w:type="dxa"/>
                  <w:vAlign w:val="center"/>
                </w:tcPr>
                <w:p w14:paraId="3AF1CAA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9*</w:t>
                  </w:r>
                </w:p>
              </w:tc>
              <w:tc>
                <w:tcPr>
                  <w:tcW w:w="1275" w:type="dxa"/>
                  <w:vAlign w:val="center"/>
                </w:tcPr>
                <w:p w14:paraId="68F84A4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11</w:t>
                  </w:r>
                </w:p>
              </w:tc>
              <w:tc>
                <w:tcPr>
                  <w:tcW w:w="1276" w:type="dxa"/>
                  <w:vAlign w:val="center"/>
                </w:tcPr>
                <w:p w14:paraId="1847507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14/</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15</w:t>
                  </w:r>
                </w:p>
              </w:tc>
              <w:tc>
                <w:tcPr>
                  <w:tcW w:w="1985" w:type="dxa"/>
                  <w:vAlign w:val="center"/>
                </w:tcPr>
                <w:p w14:paraId="02E63BE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12/</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13/</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16/</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17*</w:t>
                  </w:r>
                </w:p>
              </w:tc>
            </w:tr>
            <w:tr w:rsidR="00AD6F44" w:rsidRPr="00380001" w14:paraId="35D6B73E" w14:textId="77777777" w:rsidTr="00D14072">
              <w:tc>
                <w:tcPr>
                  <w:tcW w:w="1241" w:type="dxa"/>
                  <w:tcMar>
                    <w:top w:w="15" w:type="dxa"/>
                    <w:left w:w="15" w:type="dxa"/>
                    <w:bottom w:w="15" w:type="dxa"/>
                    <w:right w:w="15" w:type="dxa"/>
                  </w:tcMar>
                  <w:vAlign w:val="center"/>
                </w:tcPr>
                <w:p w14:paraId="1CE0957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Добър и по-висок</w:t>
                  </w:r>
                </w:p>
              </w:tc>
              <w:tc>
                <w:tcPr>
                  <w:tcW w:w="1261" w:type="dxa"/>
                  <w:tcMar>
                    <w:top w:w="15" w:type="dxa"/>
                    <w:left w:w="15" w:type="dxa"/>
                    <w:bottom w:w="15" w:type="dxa"/>
                    <w:right w:w="15" w:type="dxa"/>
                  </w:tcMar>
                  <w:vAlign w:val="center"/>
                </w:tcPr>
                <w:p w14:paraId="6ED28AE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&gt;0,28</w:t>
                  </w:r>
                </w:p>
              </w:tc>
              <w:tc>
                <w:tcPr>
                  <w:tcW w:w="1171" w:type="dxa"/>
                  <w:vAlign w:val="center"/>
                </w:tcPr>
                <w:p w14:paraId="1E27EB9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&gt;0,38</w:t>
                  </w:r>
                </w:p>
              </w:tc>
              <w:tc>
                <w:tcPr>
                  <w:tcW w:w="1261" w:type="dxa"/>
                  <w:vAlign w:val="center"/>
                </w:tcPr>
                <w:p w14:paraId="7C856BF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&gt;0,393</w:t>
                  </w:r>
                </w:p>
              </w:tc>
              <w:tc>
                <w:tcPr>
                  <w:tcW w:w="1262" w:type="dxa"/>
                  <w:vAlign w:val="center"/>
                </w:tcPr>
                <w:p w14:paraId="258D10A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&gt;0,225</w:t>
                  </w:r>
                </w:p>
              </w:tc>
              <w:tc>
                <w:tcPr>
                  <w:tcW w:w="1185" w:type="dxa"/>
                  <w:vAlign w:val="center"/>
                </w:tcPr>
                <w:p w14:paraId="2FC553D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&gt;0,315</w:t>
                  </w:r>
                </w:p>
              </w:tc>
              <w:tc>
                <w:tcPr>
                  <w:tcW w:w="1275" w:type="dxa"/>
                  <w:vAlign w:val="center"/>
                </w:tcPr>
                <w:p w14:paraId="402EA2F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&gt;0,255</w:t>
                  </w:r>
                </w:p>
              </w:tc>
              <w:tc>
                <w:tcPr>
                  <w:tcW w:w="1276" w:type="dxa"/>
                  <w:vAlign w:val="center"/>
                </w:tcPr>
                <w:p w14:paraId="582ED69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&gt;0,365</w:t>
                  </w:r>
                </w:p>
              </w:tc>
              <w:tc>
                <w:tcPr>
                  <w:tcW w:w="1985" w:type="dxa"/>
                  <w:vAlign w:val="center"/>
                </w:tcPr>
                <w:p w14:paraId="17EB382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&gt;0,265</w:t>
                  </w:r>
                </w:p>
              </w:tc>
            </w:tr>
            <w:tr w:rsidR="00AD6F44" w:rsidRPr="00380001" w14:paraId="111AD099" w14:textId="77777777" w:rsidTr="00D14072">
              <w:tc>
                <w:tcPr>
                  <w:tcW w:w="1241" w:type="dxa"/>
                  <w:tcMar>
                    <w:top w:w="15" w:type="dxa"/>
                    <w:left w:w="15" w:type="dxa"/>
                    <w:bottom w:w="15" w:type="dxa"/>
                    <w:right w:w="15" w:type="dxa"/>
                  </w:tcMar>
                  <w:vAlign w:val="center"/>
                  <w:hideMark/>
                </w:tcPr>
                <w:p w14:paraId="0940956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w:t>
                  </w:r>
                </w:p>
              </w:tc>
              <w:tc>
                <w:tcPr>
                  <w:tcW w:w="1261" w:type="dxa"/>
                  <w:tcMar>
                    <w:top w:w="15" w:type="dxa"/>
                    <w:left w:w="15" w:type="dxa"/>
                    <w:bottom w:w="15" w:type="dxa"/>
                    <w:right w:w="15" w:type="dxa"/>
                  </w:tcMar>
                  <w:vAlign w:val="center"/>
                </w:tcPr>
                <w:p w14:paraId="0DB035A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0,28-0,24</w:t>
                  </w:r>
                </w:p>
              </w:tc>
              <w:tc>
                <w:tcPr>
                  <w:tcW w:w="1171" w:type="dxa"/>
                  <w:vAlign w:val="center"/>
                </w:tcPr>
                <w:p w14:paraId="3C07527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0,38-0,14</w:t>
                  </w:r>
                </w:p>
              </w:tc>
              <w:tc>
                <w:tcPr>
                  <w:tcW w:w="1261" w:type="dxa"/>
                  <w:vAlign w:val="center"/>
                </w:tcPr>
                <w:p w14:paraId="7FF2557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0,39-0,21</w:t>
                  </w:r>
                </w:p>
              </w:tc>
              <w:tc>
                <w:tcPr>
                  <w:tcW w:w="1262" w:type="dxa"/>
                  <w:vAlign w:val="center"/>
                </w:tcPr>
                <w:p w14:paraId="0EC4F08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0,225-0,12</w:t>
                  </w:r>
                </w:p>
              </w:tc>
              <w:tc>
                <w:tcPr>
                  <w:tcW w:w="1185" w:type="dxa"/>
                  <w:vAlign w:val="center"/>
                </w:tcPr>
                <w:p w14:paraId="344D07B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0,315-0,12</w:t>
                  </w:r>
                </w:p>
              </w:tc>
              <w:tc>
                <w:tcPr>
                  <w:tcW w:w="1275" w:type="dxa"/>
                  <w:vAlign w:val="center"/>
                </w:tcPr>
                <w:p w14:paraId="0A2D138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0,255-0,225</w:t>
                  </w:r>
                </w:p>
              </w:tc>
              <w:tc>
                <w:tcPr>
                  <w:tcW w:w="1276" w:type="dxa"/>
                  <w:vAlign w:val="center"/>
                </w:tcPr>
                <w:p w14:paraId="7E52F00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0,365-0,115</w:t>
                  </w:r>
                </w:p>
              </w:tc>
              <w:tc>
                <w:tcPr>
                  <w:tcW w:w="1985" w:type="dxa"/>
                  <w:vAlign w:val="center"/>
                </w:tcPr>
                <w:p w14:paraId="4ECFB33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0,265-0,14</w:t>
                  </w:r>
                </w:p>
              </w:tc>
            </w:tr>
            <w:tr w:rsidR="00AD6F44" w:rsidRPr="00380001" w14:paraId="398EF94C" w14:textId="77777777" w:rsidTr="00D14072">
              <w:tc>
                <w:tcPr>
                  <w:tcW w:w="1241" w:type="dxa"/>
                  <w:tcMar>
                    <w:top w:w="15" w:type="dxa"/>
                    <w:left w:w="15" w:type="dxa"/>
                    <w:bottom w:w="15" w:type="dxa"/>
                    <w:right w:w="15" w:type="dxa"/>
                  </w:tcMar>
                  <w:vAlign w:val="center"/>
                  <w:hideMark/>
                </w:tcPr>
                <w:p w14:paraId="4CC136F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Лош</w:t>
                  </w:r>
                </w:p>
              </w:tc>
              <w:tc>
                <w:tcPr>
                  <w:tcW w:w="1261" w:type="dxa"/>
                  <w:tcMar>
                    <w:top w:w="15" w:type="dxa"/>
                    <w:left w:w="15" w:type="dxa"/>
                    <w:bottom w:w="15" w:type="dxa"/>
                    <w:right w:w="15" w:type="dxa"/>
                  </w:tcMar>
                  <w:vAlign w:val="center"/>
                </w:tcPr>
                <w:p w14:paraId="2B66F3E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0,23 – 0,00</w:t>
                  </w:r>
                </w:p>
              </w:tc>
              <w:tc>
                <w:tcPr>
                  <w:tcW w:w="1171" w:type="dxa"/>
                  <w:vAlign w:val="center"/>
                </w:tcPr>
                <w:p w14:paraId="27A7D20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0,13-0,00</w:t>
                  </w:r>
                </w:p>
              </w:tc>
              <w:tc>
                <w:tcPr>
                  <w:tcW w:w="1261" w:type="dxa"/>
                  <w:vAlign w:val="center"/>
                </w:tcPr>
                <w:p w14:paraId="6C30A8E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0,20-0,00</w:t>
                  </w:r>
                </w:p>
              </w:tc>
              <w:tc>
                <w:tcPr>
                  <w:tcW w:w="1262" w:type="dxa"/>
                  <w:vAlign w:val="center"/>
                </w:tcPr>
                <w:p w14:paraId="21CCDB1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0,11 – 0,00</w:t>
                  </w:r>
                </w:p>
              </w:tc>
              <w:tc>
                <w:tcPr>
                  <w:tcW w:w="1185" w:type="dxa"/>
                  <w:vAlign w:val="center"/>
                </w:tcPr>
                <w:p w14:paraId="4AFE09A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0,11 – 0,00</w:t>
                  </w:r>
                </w:p>
              </w:tc>
              <w:tc>
                <w:tcPr>
                  <w:tcW w:w="1275" w:type="dxa"/>
                  <w:vAlign w:val="center"/>
                </w:tcPr>
                <w:p w14:paraId="0EC50EA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0,22 - 0.00</w:t>
                  </w:r>
                </w:p>
              </w:tc>
              <w:tc>
                <w:tcPr>
                  <w:tcW w:w="1276" w:type="dxa"/>
                  <w:vAlign w:val="center"/>
                </w:tcPr>
                <w:p w14:paraId="38D0055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0,11 – 0,00</w:t>
                  </w:r>
                </w:p>
              </w:tc>
              <w:tc>
                <w:tcPr>
                  <w:tcW w:w="1985" w:type="dxa"/>
                  <w:vAlign w:val="center"/>
                </w:tcPr>
                <w:p w14:paraId="1F69D14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0,13 – 0,00</w:t>
                  </w:r>
                </w:p>
              </w:tc>
            </w:tr>
          </w:tbl>
          <w:p w14:paraId="3CFEA44A" w14:textId="77777777" w:rsidR="002166E4" w:rsidRPr="00380001" w:rsidRDefault="002166E4" w:rsidP="002166E4">
            <w:pPr>
              <w:spacing w:after="0" w:line="240" w:lineRule="auto"/>
              <w:rPr>
                <w:rFonts w:ascii="Times New Roman" w:eastAsia="Times New Roman" w:hAnsi="Times New Roman" w:cs="Times New Roman"/>
                <w:b/>
                <w:bCs/>
                <w:sz w:val="24"/>
                <w:szCs w:val="24"/>
                <w:lang w:eastAsia="de-DE"/>
              </w:rPr>
            </w:pPr>
          </w:p>
          <w:p w14:paraId="0FF16FE5"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*При клас лош ЕП диапазонът се запазва в случаите, в които при прилагане на подхода, той става отрицателно число или близко до нулата.</w:t>
            </w:r>
          </w:p>
          <w:p w14:paraId="3C5E62D5"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tc>
      </w:tr>
      <w:tr w:rsidR="00AD6F44" w:rsidRPr="00380001" w14:paraId="69DE3826" w14:textId="77777777" w:rsidTr="00D14072">
        <w:tc>
          <w:tcPr>
            <w:tcW w:w="12141" w:type="dxa"/>
            <w:gridSpan w:val="3"/>
            <w:tcBorders>
              <w:top w:val="nil"/>
              <w:left w:val="nil"/>
              <w:bottom w:val="nil"/>
              <w:right w:val="nil"/>
            </w:tcBorders>
            <w:tcMar>
              <w:top w:w="15" w:type="dxa"/>
              <w:left w:w="15" w:type="dxa"/>
              <w:bottom w:w="15" w:type="dxa"/>
              <w:right w:w="15" w:type="dxa"/>
            </w:tcMar>
            <w:hideMark/>
          </w:tcPr>
          <w:p w14:paraId="513142D8"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lastRenderedPageBreak/>
              <w:t>3. Биологичен елемент: Фитобентос</w:t>
            </w:r>
          </w:p>
        </w:tc>
      </w:tr>
      <w:tr w:rsidR="00AD6F44" w:rsidRPr="00380001" w14:paraId="2DD3A360" w14:textId="77777777" w:rsidTr="00D14072">
        <w:tc>
          <w:tcPr>
            <w:tcW w:w="12141" w:type="dxa"/>
            <w:gridSpan w:val="3"/>
            <w:tcBorders>
              <w:top w:val="nil"/>
              <w:left w:val="nil"/>
              <w:bottom w:val="single" w:sz="8" w:space="0" w:color="auto"/>
              <w:right w:val="nil"/>
            </w:tcBorders>
            <w:tcMar>
              <w:top w:w="15" w:type="dxa"/>
              <w:left w:w="15" w:type="dxa"/>
              <w:bottom w:w="15" w:type="dxa"/>
              <w:right w:w="15" w:type="dxa"/>
            </w:tcMar>
            <w:hideMark/>
          </w:tcPr>
          <w:p w14:paraId="0D1D0849"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Категория: "Река"</w:t>
            </w:r>
          </w:p>
        </w:tc>
      </w:tr>
      <w:tr w:rsidR="00AD6F44" w:rsidRPr="00380001" w14:paraId="535AC8FA" w14:textId="77777777" w:rsidTr="00D14072">
        <w:trPr>
          <w:trHeight w:val="354"/>
        </w:trPr>
        <w:tc>
          <w:tcPr>
            <w:tcW w:w="12141" w:type="dxa"/>
            <w:gridSpan w:val="3"/>
            <w:tcBorders>
              <w:top w:val="nil"/>
              <w:left w:val="single" w:sz="8" w:space="0" w:color="auto"/>
              <w:bottom w:val="nil"/>
              <w:right w:val="single" w:sz="8" w:space="0" w:color="auto"/>
            </w:tcBorders>
            <w:tcMar>
              <w:top w:w="15" w:type="dxa"/>
              <w:left w:w="15" w:type="dxa"/>
              <w:bottom w:w="15" w:type="dxa"/>
              <w:right w:w="15" w:type="dxa"/>
            </w:tcMar>
            <w:hideMark/>
          </w:tcPr>
          <w:p w14:paraId="2B2F5EF6"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Метод:</w:t>
            </w:r>
          </w:p>
        </w:tc>
      </w:tr>
      <w:tr w:rsidR="00AD6F44" w:rsidRPr="00380001" w14:paraId="22C3AE03" w14:textId="77777777" w:rsidTr="00D14072">
        <w:tc>
          <w:tcPr>
            <w:tcW w:w="12141" w:type="dxa"/>
            <w:gridSpan w:val="3"/>
            <w:tcBorders>
              <w:top w:val="nil"/>
              <w:left w:val="single" w:sz="8" w:space="0" w:color="auto"/>
              <w:bottom w:val="nil"/>
              <w:right w:val="single" w:sz="8" w:space="0" w:color="auto"/>
            </w:tcBorders>
            <w:tcMar>
              <w:top w:w="15" w:type="dxa"/>
              <w:left w:w="15" w:type="dxa"/>
              <w:bottom w:w="15" w:type="dxa"/>
              <w:right w:w="15" w:type="dxa"/>
            </w:tcMar>
            <w:hideMark/>
          </w:tcPr>
          <w:p w14:paraId="5CDCEED8"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Пробонабиране и анализ на проби от бентосни диатомеини водорасли от реки</w:t>
            </w:r>
          </w:p>
        </w:tc>
      </w:tr>
      <w:tr w:rsidR="00AD6F44" w:rsidRPr="00380001" w14:paraId="78001456" w14:textId="77777777" w:rsidTr="00D14072">
        <w:tc>
          <w:tcPr>
            <w:tcW w:w="12141" w:type="dxa"/>
            <w:gridSpan w:val="3"/>
            <w:tcBorders>
              <w:top w:val="nil"/>
              <w:left w:val="single" w:sz="8" w:space="0" w:color="auto"/>
              <w:bottom w:val="nil"/>
              <w:right w:val="single" w:sz="8" w:space="0" w:color="auto"/>
            </w:tcBorders>
            <w:tcMar>
              <w:top w:w="15" w:type="dxa"/>
              <w:left w:w="15" w:type="dxa"/>
              <w:bottom w:w="15" w:type="dxa"/>
              <w:right w:w="15" w:type="dxa"/>
            </w:tcMar>
            <w:hideMark/>
          </w:tcPr>
          <w:p w14:paraId="47F75EE3"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Метрики:</w:t>
            </w:r>
          </w:p>
        </w:tc>
      </w:tr>
      <w:tr w:rsidR="00AD6F44" w:rsidRPr="00380001" w14:paraId="7C1408B7" w14:textId="77777777" w:rsidTr="00D14072">
        <w:tc>
          <w:tcPr>
            <w:tcW w:w="12141" w:type="dxa"/>
            <w:gridSpan w:val="3"/>
            <w:tcBorders>
              <w:top w:val="nil"/>
              <w:left w:val="single" w:sz="8" w:space="0" w:color="auto"/>
              <w:bottom w:val="nil"/>
              <w:right w:val="single" w:sz="8" w:space="0" w:color="auto"/>
            </w:tcBorders>
            <w:tcMar>
              <w:top w:w="15" w:type="dxa"/>
              <w:left w:w="15" w:type="dxa"/>
              <w:bottom w:w="15" w:type="dxa"/>
              <w:right w:w="15" w:type="dxa"/>
            </w:tcMar>
            <w:hideMark/>
          </w:tcPr>
          <w:p w14:paraId="36191A55"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eastAsia="de-DE"/>
              </w:rPr>
              <w:lastRenderedPageBreak/>
              <w:t xml:space="preserve">Диатомеен индекс </w:t>
            </w:r>
            <w:r w:rsidRPr="00380001">
              <w:rPr>
                <w:rFonts w:ascii="Times New Roman" w:eastAsia="Times New Roman" w:hAnsi="Times New Roman" w:cs="Times New Roman"/>
                <w:sz w:val="24"/>
                <w:szCs w:val="24"/>
                <w:lang w:val="en-GB" w:eastAsia="de-DE"/>
              </w:rPr>
              <w:t>IPS</w:t>
            </w:r>
            <w:r w:rsidRPr="00380001">
              <w:rPr>
                <w:rFonts w:ascii="Times New Roman" w:eastAsia="Times New Roman" w:hAnsi="Times New Roman" w:cs="Times New Roman"/>
                <w:sz w:val="24"/>
                <w:szCs w:val="24"/>
                <w:lang w:eastAsia="de-DE"/>
              </w:rPr>
              <w:t xml:space="preserve"> (Specific Pollution Sensitivity Index)</w:t>
            </w:r>
          </w:p>
        </w:tc>
      </w:tr>
      <w:tr w:rsidR="00AD6F44" w:rsidRPr="00380001" w14:paraId="25473D7F" w14:textId="77777777" w:rsidTr="00D14072">
        <w:tc>
          <w:tcPr>
            <w:tcW w:w="12141" w:type="dxa"/>
            <w:gridSpan w:val="3"/>
            <w:tcBorders>
              <w:top w:val="nil"/>
              <w:left w:val="single" w:sz="8" w:space="0" w:color="auto"/>
              <w:bottom w:val="nil"/>
              <w:right w:val="single" w:sz="8" w:space="0" w:color="auto"/>
            </w:tcBorders>
            <w:tcMar>
              <w:top w:w="15" w:type="dxa"/>
              <w:left w:w="15" w:type="dxa"/>
              <w:bottom w:w="15" w:type="dxa"/>
              <w:right w:w="15" w:type="dxa"/>
            </w:tcMar>
            <w:hideMark/>
          </w:tcPr>
          <w:p w14:paraId="279F4C84"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Присъствие и обилие на </w:t>
            </w:r>
            <w:r w:rsidRPr="00380001">
              <w:rPr>
                <w:rFonts w:ascii="Times New Roman" w:eastAsia="Times New Roman" w:hAnsi="Times New Roman" w:cs="Times New Roman"/>
                <w:sz w:val="24"/>
                <w:szCs w:val="24"/>
                <w:lang w:val="de-DE" w:eastAsia="de-DE"/>
              </w:rPr>
              <w:t>Cladophora</w:t>
            </w:r>
          </w:p>
        </w:tc>
      </w:tr>
      <w:tr w:rsidR="00AD6F44" w:rsidRPr="00380001" w14:paraId="0BBE48B4" w14:textId="77777777" w:rsidTr="00D14072">
        <w:tc>
          <w:tcPr>
            <w:tcW w:w="12141" w:type="dxa"/>
            <w:gridSpan w:val="3"/>
            <w:tcBorders>
              <w:top w:val="nil"/>
              <w:left w:val="single" w:sz="8" w:space="0" w:color="auto"/>
              <w:bottom w:val="nil"/>
              <w:right w:val="single" w:sz="8" w:space="0" w:color="auto"/>
            </w:tcBorders>
            <w:tcMar>
              <w:top w:w="15" w:type="dxa"/>
              <w:left w:w="15" w:type="dxa"/>
              <w:bottom w:w="15" w:type="dxa"/>
              <w:right w:w="15" w:type="dxa"/>
            </w:tcMar>
            <w:hideMark/>
          </w:tcPr>
          <w:p w14:paraId="390EE6F0"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Присъствие и обилие на нишковидни бактерии</w:t>
            </w:r>
          </w:p>
        </w:tc>
      </w:tr>
      <w:tr w:rsidR="00AD6F44" w:rsidRPr="00380001" w14:paraId="45B710F4" w14:textId="77777777" w:rsidTr="00D14072">
        <w:tc>
          <w:tcPr>
            <w:tcW w:w="12141" w:type="dxa"/>
            <w:gridSpan w:val="3"/>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DF7C7C2"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Присъствие и обилие на червени водорасли</w:t>
            </w:r>
          </w:p>
        </w:tc>
      </w:tr>
      <w:tr w:rsidR="00AD6F44" w:rsidRPr="00380001" w14:paraId="24210074" w14:textId="77777777" w:rsidTr="00D14072">
        <w:tc>
          <w:tcPr>
            <w:tcW w:w="12141" w:type="dxa"/>
            <w:gridSpan w:val="3"/>
            <w:tcBorders>
              <w:top w:val="nil"/>
              <w:left w:val="single" w:sz="8" w:space="0" w:color="auto"/>
              <w:bottom w:val="nil"/>
              <w:right w:val="single" w:sz="8" w:space="0" w:color="auto"/>
            </w:tcBorders>
            <w:tcMar>
              <w:top w:w="15" w:type="dxa"/>
              <w:left w:w="15" w:type="dxa"/>
              <w:bottom w:w="15" w:type="dxa"/>
              <w:right w:w="15" w:type="dxa"/>
            </w:tcMar>
            <w:hideMark/>
          </w:tcPr>
          <w:p w14:paraId="1B123251"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Референция на метода:</w:t>
            </w:r>
          </w:p>
        </w:tc>
      </w:tr>
      <w:tr w:rsidR="00AD6F44" w:rsidRPr="00380001" w14:paraId="2B1B51E7" w14:textId="77777777" w:rsidTr="00D14072">
        <w:tc>
          <w:tcPr>
            <w:tcW w:w="12141" w:type="dxa"/>
            <w:gridSpan w:val="3"/>
            <w:tcBorders>
              <w:top w:val="nil"/>
              <w:left w:val="single" w:sz="8" w:space="0" w:color="auto"/>
              <w:right w:val="single" w:sz="8" w:space="0" w:color="auto"/>
            </w:tcBorders>
            <w:tcMar>
              <w:top w:w="15" w:type="dxa"/>
              <w:left w:w="15" w:type="dxa"/>
              <w:bottom w:w="15" w:type="dxa"/>
              <w:right w:w="15" w:type="dxa"/>
            </w:tcMar>
            <w:hideMark/>
          </w:tcPr>
          <w:p w14:paraId="211B305E" w14:textId="2FDB023B"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tc>
      </w:tr>
      <w:tr w:rsidR="00AD6F44" w:rsidRPr="00380001" w14:paraId="39CB229E" w14:textId="77777777" w:rsidTr="00D14072">
        <w:tc>
          <w:tcPr>
            <w:tcW w:w="12141" w:type="dxa"/>
            <w:gridSpan w:val="3"/>
            <w:tcBorders>
              <w:top w:val="nil"/>
              <w:left w:val="single" w:sz="8" w:space="0" w:color="auto"/>
              <w:bottom w:val="single" w:sz="4" w:space="0" w:color="auto"/>
              <w:right w:val="single" w:sz="8" w:space="0" w:color="auto"/>
            </w:tcBorders>
            <w:tcMar>
              <w:top w:w="15" w:type="dxa"/>
              <w:left w:w="15" w:type="dxa"/>
              <w:bottom w:w="15" w:type="dxa"/>
              <w:right w:w="15" w:type="dxa"/>
            </w:tcMar>
          </w:tcPr>
          <w:p w14:paraId="773DF012"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IPS (Coste in: CEMAGREF 1982, CEMAGREF, 1982, Etude des méthodes biologiques d'appréciation quantitative dela qualité des eaux, Rapport Cemagref-Q.E. Lyon - Agence Française de Bassin Rhône-Méditerranée-Corse, 218 pp.)</w:t>
            </w:r>
          </w:p>
          <w:p w14:paraId="1E2FDD6D"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Hlúbiková, D</w:t>
            </w:r>
            <w:r w:rsidRPr="00380001">
              <w:rPr>
                <w:rFonts w:ascii="Times New Roman" w:eastAsia="Times New Roman" w:hAnsi="Times New Roman" w:cs="Times New Roman"/>
                <w:sz w:val="24"/>
                <w:szCs w:val="24"/>
                <w:lang w:val="en-US" w:eastAsia="de-DE"/>
              </w:rPr>
              <w:t>.</w:t>
            </w:r>
            <w:r w:rsidRPr="00380001">
              <w:rPr>
                <w:rFonts w:ascii="Times New Roman" w:eastAsia="Times New Roman" w:hAnsi="Times New Roman" w:cs="Times New Roman"/>
                <w:sz w:val="24"/>
                <w:szCs w:val="24"/>
                <w:lang w:eastAsia="de-DE"/>
              </w:rPr>
              <w:t>, T. Isheva, G</w:t>
            </w:r>
            <w:r w:rsidRPr="00380001">
              <w:rPr>
                <w:rFonts w:ascii="Times New Roman" w:eastAsia="Times New Roman" w:hAnsi="Times New Roman" w:cs="Times New Roman"/>
                <w:sz w:val="24"/>
                <w:szCs w:val="24"/>
                <w:lang w:val="en-US" w:eastAsia="de-DE"/>
              </w:rPr>
              <w:t>.</w:t>
            </w:r>
            <w:r w:rsidRPr="00380001">
              <w:rPr>
                <w:rFonts w:ascii="Times New Roman" w:eastAsia="Times New Roman" w:hAnsi="Times New Roman" w:cs="Times New Roman"/>
                <w:sz w:val="24"/>
                <w:szCs w:val="24"/>
                <w:lang w:eastAsia="de-DE"/>
              </w:rPr>
              <w:t>, Wolfram, K</w:t>
            </w:r>
            <w:r w:rsidRPr="00380001">
              <w:rPr>
                <w:rFonts w:ascii="Times New Roman" w:eastAsia="Times New Roman" w:hAnsi="Times New Roman" w:cs="Times New Roman"/>
                <w:sz w:val="24"/>
                <w:szCs w:val="24"/>
                <w:lang w:val="en-US" w:eastAsia="de-DE"/>
              </w:rPr>
              <w:t>.</w:t>
            </w:r>
            <w:r w:rsidRPr="00380001">
              <w:rPr>
                <w:rFonts w:ascii="Times New Roman" w:eastAsia="Times New Roman" w:hAnsi="Times New Roman" w:cs="Times New Roman"/>
                <w:sz w:val="24"/>
                <w:szCs w:val="24"/>
                <w:lang w:eastAsia="de-DE"/>
              </w:rPr>
              <w:t>, Donabaum, E</w:t>
            </w:r>
            <w:r w:rsidRPr="00380001">
              <w:rPr>
                <w:rFonts w:ascii="Times New Roman" w:eastAsia="Times New Roman" w:hAnsi="Times New Roman" w:cs="Times New Roman"/>
                <w:sz w:val="24"/>
                <w:szCs w:val="24"/>
                <w:lang w:val="en-US" w:eastAsia="de-DE"/>
              </w:rPr>
              <w:t>.</w:t>
            </w:r>
            <w:r w:rsidRPr="00380001">
              <w:rPr>
                <w:rFonts w:ascii="Times New Roman" w:eastAsia="Times New Roman" w:hAnsi="Times New Roman" w:cs="Times New Roman"/>
                <w:sz w:val="24"/>
                <w:szCs w:val="24"/>
                <w:lang w:eastAsia="de-DE"/>
              </w:rPr>
              <w:t>, Todorov &amp; D</w:t>
            </w:r>
            <w:r w:rsidRPr="00380001">
              <w:rPr>
                <w:rFonts w:ascii="Times New Roman" w:eastAsia="Times New Roman" w:hAnsi="Times New Roman" w:cs="Times New Roman"/>
                <w:sz w:val="24"/>
                <w:szCs w:val="24"/>
                <w:lang w:val="en-US" w:eastAsia="de-DE"/>
              </w:rPr>
              <w:t>.</w:t>
            </w:r>
            <w:r w:rsidRPr="00380001">
              <w:rPr>
                <w:rFonts w:ascii="Times New Roman" w:eastAsia="Times New Roman" w:hAnsi="Times New Roman" w:cs="Times New Roman"/>
                <w:sz w:val="24"/>
                <w:szCs w:val="24"/>
                <w:lang w:eastAsia="de-DE"/>
              </w:rPr>
              <w:t>, Todorov, 2016a, Report on fitting a new classification method to the results of the completed intercalibration of the MED GIG (R-M1 and R-M2), Bulgaria, BQE: Phytobenthos, Revised version 2,2 (9 Sep 2016), Ministry of Environment and Water of Bulgaria, Consortium DICON – UBA, Sofia - Vienna, 27 pp.</w:t>
            </w:r>
          </w:p>
          <w:p w14:paraId="2D4E4DE1"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Hlúbiková, D., Wolfram G., Isheva T</w:t>
            </w:r>
            <w:r w:rsidRPr="00380001">
              <w:rPr>
                <w:rFonts w:ascii="Times New Roman" w:eastAsia="Times New Roman" w:hAnsi="Times New Roman" w:cs="Times New Roman"/>
                <w:sz w:val="24"/>
                <w:szCs w:val="24"/>
                <w:lang w:val="en-US" w:eastAsia="de-DE"/>
              </w:rPr>
              <w:t>.</w:t>
            </w:r>
            <w:r w:rsidRPr="00380001">
              <w:rPr>
                <w:rFonts w:ascii="Times New Roman" w:eastAsia="Times New Roman" w:hAnsi="Times New Roman" w:cs="Times New Roman"/>
                <w:sz w:val="24"/>
                <w:szCs w:val="24"/>
                <w:lang w:eastAsia="de-DE"/>
              </w:rPr>
              <w:t>, Donabaum K</w:t>
            </w:r>
            <w:r w:rsidRPr="00380001">
              <w:rPr>
                <w:rFonts w:ascii="Times New Roman" w:eastAsia="Times New Roman" w:hAnsi="Times New Roman" w:cs="Times New Roman"/>
                <w:sz w:val="24"/>
                <w:szCs w:val="24"/>
                <w:lang w:val="en-US" w:eastAsia="de-DE"/>
              </w:rPr>
              <w:t>.</w:t>
            </w:r>
            <w:r w:rsidRPr="00380001">
              <w:rPr>
                <w:rFonts w:ascii="Times New Roman" w:eastAsia="Times New Roman" w:hAnsi="Times New Roman" w:cs="Times New Roman"/>
                <w:sz w:val="24"/>
                <w:szCs w:val="24"/>
                <w:lang w:eastAsia="de-DE"/>
              </w:rPr>
              <w:t>, Todorov E</w:t>
            </w:r>
            <w:r w:rsidRPr="00380001">
              <w:rPr>
                <w:rFonts w:ascii="Times New Roman" w:eastAsia="Times New Roman" w:hAnsi="Times New Roman" w:cs="Times New Roman"/>
                <w:sz w:val="24"/>
                <w:szCs w:val="24"/>
                <w:lang w:val="en-US" w:eastAsia="de-DE"/>
              </w:rPr>
              <w:t>.</w:t>
            </w:r>
            <w:r w:rsidRPr="00380001">
              <w:rPr>
                <w:rFonts w:ascii="Times New Roman" w:eastAsia="Times New Roman" w:hAnsi="Times New Roman" w:cs="Times New Roman"/>
                <w:sz w:val="24"/>
                <w:szCs w:val="24"/>
                <w:lang w:eastAsia="de-DE"/>
              </w:rPr>
              <w:t xml:space="preserve"> &amp; Todorov D</w:t>
            </w:r>
            <w:r w:rsidRPr="00380001">
              <w:rPr>
                <w:rFonts w:ascii="Times New Roman" w:eastAsia="Times New Roman" w:hAnsi="Times New Roman" w:cs="Times New Roman"/>
                <w:sz w:val="24"/>
                <w:szCs w:val="24"/>
                <w:lang w:val="en-US" w:eastAsia="de-DE"/>
              </w:rPr>
              <w:t>.</w:t>
            </w:r>
            <w:r w:rsidRPr="00380001">
              <w:rPr>
                <w:rFonts w:ascii="Times New Roman" w:eastAsia="Times New Roman" w:hAnsi="Times New Roman" w:cs="Times New Roman"/>
                <w:sz w:val="24"/>
                <w:szCs w:val="24"/>
                <w:lang w:eastAsia="de-DE"/>
              </w:rPr>
              <w:t>, (2016), Intercalibration of new or revised ecological assessment methods according to finalised intercalibration results of the XGIG (Type R-L2), BQE: Phytobenthos; Water body category: Large and very large rivers (IC type R-L2), Consortium DICON – UBA, on behalf of Ministry of Environment and Water of Bulgaria, Sofia, Bulgaria.</w:t>
            </w:r>
          </w:p>
          <w:p w14:paraId="300E7BD1" w14:textId="77777777" w:rsidR="002166E4" w:rsidRPr="00380001" w:rsidRDefault="00F1150A" w:rsidP="002166E4">
            <w:pPr>
              <w:spacing w:after="0" w:line="240" w:lineRule="auto"/>
              <w:jc w:val="both"/>
              <w:textAlignment w:val="center"/>
              <w:rPr>
                <w:rFonts w:ascii="Times New Roman" w:eastAsia="Times New Roman" w:hAnsi="Times New Roman" w:cs="Times New Roman"/>
                <w:sz w:val="24"/>
                <w:szCs w:val="24"/>
                <w:lang w:eastAsia="de-DE"/>
              </w:rPr>
            </w:pPr>
            <w:hyperlink r:id="rId10" w:history="1">
              <w:r w:rsidR="002166E4" w:rsidRPr="00380001">
                <w:rPr>
                  <w:rFonts w:ascii="Times New Roman" w:eastAsia="Times New Roman" w:hAnsi="Times New Roman" w:cs="Times New Roman"/>
                  <w:sz w:val="24"/>
                  <w:szCs w:val="24"/>
                  <w:u w:val="single"/>
                  <w:lang w:val="en-GB" w:eastAsia="de-DE"/>
                </w:rPr>
                <w:t>https</w:t>
              </w:r>
              <w:r w:rsidR="002166E4" w:rsidRPr="00380001">
                <w:rPr>
                  <w:rFonts w:ascii="Times New Roman" w:eastAsia="Times New Roman" w:hAnsi="Times New Roman" w:cs="Times New Roman"/>
                  <w:sz w:val="24"/>
                  <w:szCs w:val="24"/>
                  <w:u w:val="single"/>
                  <w:lang w:eastAsia="de-DE"/>
                </w:rPr>
                <w:t>://</w:t>
              </w:r>
              <w:r w:rsidR="002166E4" w:rsidRPr="00380001">
                <w:rPr>
                  <w:rFonts w:ascii="Times New Roman" w:eastAsia="Times New Roman" w:hAnsi="Times New Roman" w:cs="Times New Roman"/>
                  <w:sz w:val="24"/>
                  <w:szCs w:val="24"/>
                  <w:u w:val="single"/>
                  <w:lang w:val="en-GB" w:eastAsia="de-DE"/>
                </w:rPr>
                <w:t>circabc</w:t>
              </w:r>
              <w:r w:rsidR="002166E4" w:rsidRPr="00380001">
                <w:rPr>
                  <w:rFonts w:ascii="Times New Roman" w:eastAsia="Times New Roman" w:hAnsi="Times New Roman" w:cs="Times New Roman"/>
                  <w:sz w:val="24"/>
                  <w:szCs w:val="24"/>
                  <w:u w:val="single"/>
                  <w:lang w:eastAsia="de-DE"/>
                </w:rPr>
                <w:t>,</w:t>
              </w:r>
              <w:r w:rsidR="002166E4" w:rsidRPr="00380001">
                <w:rPr>
                  <w:rFonts w:ascii="Times New Roman" w:eastAsia="Times New Roman" w:hAnsi="Times New Roman" w:cs="Times New Roman"/>
                  <w:sz w:val="24"/>
                  <w:szCs w:val="24"/>
                  <w:u w:val="single"/>
                  <w:lang w:val="en-GB" w:eastAsia="de-DE"/>
                </w:rPr>
                <w:t>europa</w:t>
              </w:r>
              <w:r w:rsidR="002166E4" w:rsidRPr="00380001">
                <w:rPr>
                  <w:rFonts w:ascii="Times New Roman" w:eastAsia="Times New Roman" w:hAnsi="Times New Roman" w:cs="Times New Roman"/>
                  <w:sz w:val="24"/>
                  <w:szCs w:val="24"/>
                  <w:u w:val="single"/>
                  <w:lang w:eastAsia="de-DE"/>
                </w:rPr>
                <w:t>,</w:t>
              </w:r>
              <w:r w:rsidR="002166E4" w:rsidRPr="00380001">
                <w:rPr>
                  <w:rFonts w:ascii="Times New Roman" w:eastAsia="Times New Roman" w:hAnsi="Times New Roman" w:cs="Times New Roman"/>
                  <w:sz w:val="24"/>
                  <w:szCs w:val="24"/>
                  <w:u w:val="single"/>
                  <w:lang w:val="en-GB" w:eastAsia="de-DE"/>
                </w:rPr>
                <w:t>eu</w:t>
              </w:r>
              <w:r w:rsidR="002166E4" w:rsidRPr="00380001">
                <w:rPr>
                  <w:rFonts w:ascii="Times New Roman" w:eastAsia="Times New Roman" w:hAnsi="Times New Roman" w:cs="Times New Roman"/>
                  <w:sz w:val="24"/>
                  <w:szCs w:val="24"/>
                  <w:u w:val="single"/>
                  <w:lang w:eastAsia="de-DE"/>
                </w:rPr>
                <w:t>/</w:t>
              </w:r>
              <w:r w:rsidR="002166E4" w:rsidRPr="00380001">
                <w:rPr>
                  <w:rFonts w:ascii="Times New Roman" w:eastAsia="Times New Roman" w:hAnsi="Times New Roman" w:cs="Times New Roman"/>
                  <w:sz w:val="24"/>
                  <w:szCs w:val="24"/>
                  <w:u w:val="single"/>
                  <w:lang w:val="en-GB" w:eastAsia="de-DE"/>
                </w:rPr>
                <w:t>ui</w:t>
              </w:r>
              <w:r w:rsidR="002166E4" w:rsidRPr="00380001">
                <w:rPr>
                  <w:rFonts w:ascii="Times New Roman" w:eastAsia="Times New Roman" w:hAnsi="Times New Roman" w:cs="Times New Roman"/>
                  <w:sz w:val="24"/>
                  <w:szCs w:val="24"/>
                  <w:u w:val="single"/>
                  <w:lang w:eastAsia="de-DE"/>
                </w:rPr>
                <w:t>/</w:t>
              </w:r>
              <w:r w:rsidR="002166E4" w:rsidRPr="00380001">
                <w:rPr>
                  <w:rFonts w:ascii="Times New Roman" w:eastAsia="Times New Roman" w:hAnsi="Times New Roman" w:cs="Times New Roman"/>
                  <w:sz w:val="24"/>
                  <w:szCs w:val="24"/>
                  <w:u w:val="single"/>
                  <w:lang w:val="en-GB" w:eastAsia="de-DE"/>
                </w:rPr>
                <w:t>group</w:t>
              </w:r>
              <w:r w:rsidR="002166E4" w:rsidRPr="00380001">
                <w:rPr>
                  <w:rFonts w:ascii="Times New Roman" w:eastAsia="Times New Roman" w:hAnsi="Times New Roman" w:cs="Times New Roman"/>
                  <w:sz w:val="24"/>
                  <w:szCs w:val="24"/>
                  <w:u w:val="single"/>
                  <w:lang w:eastAsia="de-DE"/>
                </w:rPr>
                <w:t>/9</w:t>
              </w:r>
              <w:r w:rsidR="002166E4" w:rsidRPr="00380001">
                <w:rPr>
                  <w:rFonts w:ascii="Times New Roman" w:eastAsia="Times New Roman" w:hAnsi="Times New Roman" w:cs="Times New Roman"/>
                  <w:sz w:val="24"/>
                  <w:szCs w:val="24"/>
                  <w:u w:val="single"/>
                  <w:lang w:val="en-GB" w:eastAsia="de-DE"/>
                </w:rPr>
                <w:t>ab</w:t>
              </w:r>
              <w:r w:rsidR="002166E4" w:rsidRPr="00380001">
                <w:rPr>
                  <w:rFonts w:ascii="Times New Roman" w:eastAsia="Times New Roman" w:hAnsi="Times New Roman" w:cs="Times New Roman"/>
                  <w:sz w:val="24"/>
                  <w:szCs w:val="24"/>
                  <w:u w:val="single"/>
                  <w:lang w:eastAsia="de-DE"/>
                </w:rPr>
                <w:t>5926</w:t>
              </w:r>
              <w:r w:rsidR="002166E4" w:rsidRPr="00380001">
                <w:rPr>
                  <w:rFonts w:ascii="Times New Roman" w:eastAsia="Times New Roman" w:hAnsi="Times New Roman" w:cs="Times New Roman"/>
                  <w:sz w:val="24"/>
                  <w:szCs w:val="24"/>
                  <w:u w:val="single"/>
                  <w:lang w:val="en-GB" w:eastAsia="de-DE"/>
                </w:rPr>
                <w:t>d</w:t>
              </w:r>
              <w:r w:rsidR="002166E4" w:rsidRPr="00380001">
                <w:rPr>
                  <w:rFonts w:ascii="Times New Roman" w:eastAsia="Times New Roman" w:hAnsi="Times New Roman" w:cs="Times New Roman"/>
                  <w:sz w:val="24"/>
                  <w:szCs w:val="24"/>
                  <w:u w:val="single"/>
                  <w:lang w:eastAsia="de-DE"/>
                </w:rPr>
                <w:t>-</w:t>
              </w:r>
              <w:r w:rsidR="002166E4" w:rsidRPr="00380001">
                <w:rPr>
                  <w:rFonts w:ascii="Times New Roman" w:eastAsia="Times New Roman" w:hAnsi="Times New Roman" w:cs="Times New Roman"/>
                  <w:sz w:val="24"/>
                  <w:szCs w:val="24"/>
                  <w:u w:val="single"/>
                  <w:lang w:val="en-GB" w:eastAsia="de-DE"/>
                </w:rPr>
                <w:t>bed</w:t>
              </w:r>
              <w:r w:rsidR="002166E4" w:rsidRPr="00380001">
                <w:rPr>
                  <w:rFonts w:ascii="Times New Roman" w:eastAsia="Times New Roman" w:hAnsi="Times New Roman" w:cs="Times New Roman"/>
                  <w:sz w:val="24"/>
                  <w:szCs w:val="24"/>
                  <w:u w:val="single"/>
                  <w:lang w:eastAsia="de-DE"/>
                </w:rPr>
                <w:t>4-4322-9</w:t>
              </w:r>
              <w:r w:rsidR="002166E4" w:rsidRPr="00380001">
                <w:rPr>
                  <w:rFonts w:ascii="Times New Roman" w:eastAsia="Times New Roman" w:hAnsi="Times New Roman" w:cs="Times New Roman"/>
                  <w:sz w:val="24"/>
                  <w:szCs w:val="24"/>
                  <w:u w:val="single"/>
                  <w:lang w:val="en-GB" w:eastAsia="de-DE"/>
                </w:rPr>
                <w:t>aa</w:t>
              </w:r>
              <w:r w:rsidR="002166E4" w:rsidRPr="00380001">
                <w:rPr>
                  <w:rFonts w:ascii="Times New Roman" w:eastAsia="Times New Roman" w:hAnsi="Times New Roman" w:cs="Times New Roman"/>
                  <w:sz w:val="24"/>
                  <w:szCs w:val="24"/>
                  <w:u w:val="single"/>
                  <w:lang w:eastAsia="de-DE"/>
                </w:rPr>
                <w:t>7-9964</w:t>
              </w:r>
              <w:r w:rsidR="002166E4" w:rsidRPr="00380001">
                <w:rPr>
                  <w:rFonts w:ascii="Times New Roman" w:eastAsia="Times New Roman" w:hAnsi="Times New Roman" w:cs="Times New Roman"/>
                  <w:sz w:val="24"/>
                  <w:szCs w:val="24"/>
                  <w:u w:val="single"/>
                  <w:lang w:val="en-GB" w:eastAsia="de-DE"/>
                </w:rPr>
                <w:t>bbe</w:t>
              </w:r>
              <w:r w:rsidR="002166E4" w:rsidRPr="00380001">
                <w:rPr>
                  <w:rFonts w:ascii="Times New Roman" w:eastAsia="Times New Roman" w:hAnsi="Times New Roman" w:cs="Times New Roman"/>
                  <w:sz w:val="24"/>
                  <w:szCs w:val="24"/>
                  <w:u w:val="single"/>
                  <w:lang w:eastAsia="de-DE"/>
                </w:rPr>
                <w:t>8312</w:t>
              </w:r>
              <w:r w:rsidR="002166E4" w:rsidRPr="00380001">
                <w:rPr>
                  <w:rFonts w:ascii="Times New Roman" w:eastAsia="Times New Roman" w:hAnsi="Times New Roman" w:cs="Times New Roman"/>
                  <w:sz w:val="24"/>
                  <w:szCs w:val="24"/>
                  <w:u w:val="single"/>
                  <w:lang w:val="en-GB" w:eastAsia="de-DE"/>
                </w:rPr>
                <w:t>d</w:t>
              </w:r>
              <w:r w:rsidR="002166E4" w:rsidRPr="00380001">
                <w:rPr>
                  <w:rFonts w:ascii="Times New Roman" w:eastAsia="Times New Roman" w:hAnsi="Times New Roman" w:cs="Times New Roman"/>
                  <w:sz w:val="24"/>
                  <w:szCs w:val="24"/>
                  <w:u w:val="single"/>
                  <w:lang w:eastAsia="de-DE"/>
                </w:rPr>
                <w:t>/</w:t>
              </w:r>
              <w:r w:rsidR="002166E4" w:rsidRPr="00380001">
                <w:rPr>
                  <w:rFonts w:ascii="Times New Roman" w:eastAsia="Times New Roman" w:hAnsi="Times New Roman" w:cs="Times New Roman"/>
                  <w:sz w:val="24"/>
                  <w:szCs w:val="24"/>
                  <w:u w:val="single"/>
                  <w:lang w:val="en-GB" w:eastAsia="de-DE"/>
                </w:rPr>
                <w:t>library</w:t>
              </w:r>
              <w:r w:rsidR="002166E4" w:rsidRPr="00380001">
                <w:rPr>
                  <w:rFonts w:ascii="Times New Roman" w:eastAsia="Times New Roman" w:hAnsi="Times New Roman" w:cs="Times New Roman"/>
                  <w:sz w:val="24"/>
                  <w:szCs w:val="24"/>
                  <w:u w:val="single"/>
                  <w:lang w:eastAsia="de-DE"/>
                </w:rPr>
                <w:t>/</w:t>
              </w:r>
              <w:r w:rsidR="002166E4" w:rsidRPr="00380001">
                <w:rPr>
                  <w:rFonts w:ascii="Times New Roman" w:eastAsia="Times New Roman" w:hAnsi="Times New Roman" w:cs="Times New Roman"/>
                  <w:sz w:val="24"/>
                  <w:szCs w:val="24"/>
                  <w:u w:val="single"/>
                  <w:lang w:val="en-GB" w:eastAsia="de-DE"/>
                </w:rPr>
                <w:t>f</w:t>
              </w:r>
              <w:r w:rsidR="002166E4" w:rsidRPr="00380001">
                <w:rPr>
                  <w:rFonts w:ascii="Times New Roman" w:eastAsia="Times New Roman" w:hAnsi="Times New Roman" w:cs="Times New Roman"/>
                  <w:sz w:val="24"/>
                  <w:szCs w:val="24"/>
                  <w:u w:val="single"/>
                  <w:lang w:eastAsia="de-DE"/>
                </w:rPr>
                <w:t>3043</w:t>
              </w:r>
              <w:r w:rsidR="002166E4" w:rsidRPr="00380001">
                <w:rPr>
                  <w:rFonts w:ascii="Times New Roman" w:eastAsia="Times New Roman" w:hAnsi="Times New Roman" w:cs="Times New Roman"/>
                  <w:sz w:val="24"/>
                  <w:szCs w:val="24"/>
                  <w:u w:val="single"/>
                  <w:lang w:val="en-GB" w:eastAsia="de-DE"/>
                </w:rPr>
                <w:t>f</w:t>
              </w:r>
              <w:r w:rsidR="002166E4" w:rsidRPr="00380001">
                <w:rPr>
                  <w:rFonts w:ascii="Times New Roman" w:eastAsia="Times New Roman" w:hAnsi="Times New Roman" w:cs="Times New Roman"/>
                  <w:sz w:val="24"/>
                  <w:szCs w:val="24"/>
                  <w:u w:val="single"/>
                  <w:lang w:eastAsia="de-DE"/>
                </w:rPr>
                <w:t>83-</w:t>
              </w:r>
              <w:r w:rsidR="002166E4" w:rsidRPr="00380001">
                <w:rPr>
                  <w:rFonts w:ascii="Times New Roman" w:eastAsia="Times New Roman" w:hAnsi="Times New Roman" w:cs="Times New Roman"/>
                  <w:sz w:val="24"/>
                  <w:szCs w:val="24"/>
                  <w:u w:val="single"/>
                  <w:lang w:val="en-GB" w:eastAsia="de-DE"/>
                </w:rPr>
                <w:t>b</w:t>
              </w:r>
              <w:r w:rsidR="002166E4" w:rsidRPr="00380001">
                <w:rPr>
                  <w:rFonts w:ascii="Times New Roman" w:eastAsia="Times New Roman" w:hAnsi="Times New Roman" w:cs="Times New Roman"/>
                  <w:sz w:val="24"/>
                  <w:szCs w:val="24"/>
                  <w:u w:val="single"/>
                  <w:lang w:eastAsia="de-DE"/>
                </w:rPr>
                <w:t>242-4257-</w:t>
              </w:r>
              <w:r w:rsidR="002166E4" w:rsidRPr="00380001">
                <w:rPr>
                  <w:rFonts w:ascii="Times New Roman" w:eastAsia="Times New Roman" w:hAnsi="Times New Roman" w:cs="Times New Roman"/>
                  <w:sz w:val="24"/>
                  <w:szCs w:val="24"/>
                  <w:u w:val="single"/>
                  <w:lang w:val="en-GB" w:eastAsia="de-DE"/>
                </w:rPr>
                <w:t>a</w:t>
              </w:r>
              <w:r w:rsidR="002166E4" w:rsidRPr="00380001">
                <w:rPr>
                  <w:rFonts w:ascii="Times New Roman" w:eastAsia="Times New Roman" w:hAnsi="Times New Roman" w:cs="Times New Roman"/>
                  <w:sz w:val="24"/>
                  <w:szCs w:val="24"/>
                  <w:u w:val="single"/>
                  <w:lang w:eastAsia="de-DE"/>
                </w:rPr>
                <w:t>585-</w:t>
              </w:r>
              <w:r w:rsidR="002166E4" w:rsidRPr="00380001">
                <w:rPr>
                  <w:rFonts w:ascii="Times New Roman" w:eastAsia="Times New Roman" w:hAnsi="Times New Roman" w:cs="Times New Roman"/>
                  <w:sz w:val="24"/>
                  <w:szCs w:val="24"/>
                  <w:u w:val="single"/>
                  <w:lang w:val="en-GB" w:eastAsia="de-DE"/>
                </w:rPr>
                <w:t>eea</w:t>
              </w:r>
              <w:r w:rsidR="002166E4" w:rsidRPr="00380001">
                <w:rPr>
                  <w:rFonts w:ascii="Times New Roman" w:eastAsia="Times New Roman" w:hAnsi="Times New Roman" w:cs="Times New Roman"/>
                  <w:sz w:val="24"/>
                  <w:szCs w:val="24"/>
                  <w:u w:val="single"/>
                  <w:lang w:eastAsia="de-DE"/>
                </w:rPr>
                <w:t>6</w:t>
              </w:r>
              <w:r w:rsidR="002166E4" w:rsidRPr="00380001">
                <w:rPr>
                  <w:rFonts w:ascii="Times New Roman" w:eastAsia="Times New Roman" w:hAnsi="Times New Roman" w:cs="Times New Roman"/>
                  <w:sz w:val="24"/>
                  <w:szCs w:val="24"/>
                  <w:u w:val="single"/>
                  <w:lang w:val="en-GB" w:eastAsia="de-DE"/>
                </w:rPr>
                <w:t>ad</w:t>
              </w:r>
              <w:r w:rsidR="002166E4" w:rsidRPr="00380001">
                <w:rPr>
                  <w:rFonts w:ascii="Times New Roman" w:eastAsia="Times New Roman" w:hAnsi="Times New Roman" w:cs="Times New Roman"/>
                  <w:sz w:val="24"/>
                  <w:szCs w:val="24"/>
                  <w:u w:val="single"/>
                  <w:lang w:eastAsia="de-DE"/>
                </w:rPr>
                <w:t>96479</w:t>
              </w:r>
              <w:r w:rsidR="002166E4" w:rsidRPr="00380001">
                <w:rPr>
                  <w:rFonts w:ascii="Times New Roman" w:eastAsia="Times New Roman" w:hAnsi="Times New Roman" w:cs="Times New Roman"/>
                  <w:sz w:val="24"/>
                  <w:szCs w:val="24"/>
                  <w:u w:val="single"/>
                  <w:lang w:val="en-GB" w:eastAsia="de-DE"/>
                </w:rPr>
                <w:t>f</w:t>
              </w:r>
              <w:r w:rsidR="002166E4" w:rsidRPr="00380001">
                <w:rPr>
                  <w:rFonts w:ascii="Times New Roman" w:eastAsia="Times New Roman" w:hAnsi="Times New Roman" w:cs="Times New Roman"/>
                  <w:sz w:val="24"/>
                  <w:szCs w:val="24"/>
                  <w:u w:val="single"/>
                  <w:lang w:eastAsia="de-DE"/>
                </w:rPr>
                <w:t>/</w:t>
              </w:r>
              <w:r w:rsidR="002166E4" w:rsidRPr="00380001">
                <w:rPr>
                  <w:rFonts w:ascii="Times New Roman" w:eastAsia="Times New Roman" w:hAnsi="Times New Roman" w:cs="Times New Roman"/>
                  <w:sz w:val="24"/>
                  <w:szCs w:val="24"/>
                  <w:u w:val="single"/>
                  <w:lang w:val="en-GB" w:eastAsia="de-DE"/>
                </w:rPr>
                <w:t>details</w:t>
              </w:r>
            </w:hyperlink>
          </w:p>
          <w:p w14:paraId="36B0DAEA"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eastAsia="de-DE"/>
              </w:rPr>
              <w:t>Hlúbiková, D</w:t>
            </w:r>
            <w:r w:rsidRPr="00380001">
              <w:rPr>
                <w:rFonts w:ascii="Times New Roman" w:eastAsia="Times New Roman" w:hAnsi="Times New Roman" w:cs="Times New Roman"/>
                <w:sz w:val="24"/>
                <w:szCs w:val="24"/>
                <w:lang w:val="en-US" w:eastAsia="de-DE"/>
              </w:rPr>
              <w:t>.</w:t>
            </w:r>
            <w:r w:rsidRPr="00380001">
              <w:rPr>
                <w:rFonts w:ascii="Times New Roman" w:eastAsia="Times New Roman" w:hAnsi="Times New Roman" w:cs="Times New Roman"/>
                <w:sz w:val="24"/>
                <w:szCs w:val="24"/>
                <w:lang w:eastAsia="de-DE"/>
              </w:rPr>
              <w:t>, Isheva T</w:t>
            </w:r>
            <w:r w:rsidRPr="00380001">
              <w:rPr>
                <w:rFonts w:ascii="Times New Roman" w:eastAsia="Times New Roman" w:hAnsi="Times New Roman" w:cs="Times New Roman"/>
                <w:sz w:val="24"/>
                <w:szCs w:val="24"/>
                <w:lang w:val="en-US" w:eastAsia="de-DE"/>
              </w:rPr>
              <w:t>.</w:t>
            </w:r>
            <w:r w:rsidRPr="00380001">
              <w:rPr>
                <w:rFonts w:ascii="Times New Roman" w:eastAsia="Times New Roman" w:hAnsi="Times New Roman" w:cs="Times New Roman"/>
                <w:sz w:val="24"/>
                <w:szCs w:val="24"/>
                <w:lang w:eastAsia="de-DE"/>
              </w:rPr>
              <w:t>, Wolfram</w:t>
            </w:r>
            <w:r w:rsidRPr="00380001">
              <w:rPr>
                <w:rFonts w:ascii="Times New Roman" w:eastAsia="Times New Roman" w:hAnsi="Times New Roman" w:cs="Times New Roman"/>
                <w:sz w:val="24"/>
                <w:szCs w:val="24"/>
                <w:lang w:val="en-US" w:eastAsia="de-DE"/>
              </w:rPr>
              <w:t xml:space="preserve"> D.</w:t>
            </w:r>
            <w:r w:rsidRPr="00380001">
              <w:rPr>
                <w:rFonts w:ascii="Times New Roman" w:eastAsia="Times New Roman" w:hAnsi="Times New Roman" w:cs="Times New Roman"/>
                <w:sz w:val="24"/>
                <w:szCs w:val="24"/>
                <w:lang w:eastAsia="de-DE"/>
              </w:rPr>
              <w:t xml:space="preserve">, 2022, Methods for the analysis of BQEs, reference conditions and the ecological status classification system in the target types of surface waters </w:t>
            </w:r>
            <w:r w:rsidRPr="00380001">
              <w:rPr>
                <w:rFonts w:ascii="Times New Roman" w:eastAsia="Times New Roman" w:hAnsi="Times New Roman" w:cs="Times New Roman"/>
                <w:sz w:val="24"/>
                <w:szCs w:val="24"/>
                <w:lang w:val="en-GB" w:eastAsia="de-DE"/>
              </w:rPr>
              <w:t xml:space="preserve">- Phytobenthos </w:t>
            </w:r>
            <w:r w:rsidRPr="00380001">
              <w:rPr>
                <w:rFonts w:ascii="Times New Roman" w:eastAsia="Times New Roman" w:hAnsi="Times New Roman" w:cs="Times New Roman"/>
                <w:sz w:val="24"/>
                <w:szCs w:val="24"/>
                <w:lang w:eastAsia="de-DE"/>
              </w:rPr>
              <w:t>(Vs, Feb 2022), Technical report under the project "Validation of the typology and classification system in Bulgaria for assessment the ecological status of surface water bodies of categories “river”, “lake” and “transitional waters", Final Report Annex 6.</w:t>
            </w:r>
            <w:r w:rsidRPr="00380001">
              <w:rPr>
                <w:rFonts w:ascii="Times New Roman" w:eastAsia="Times New Roman" w:hAnsi="Times New Roman" w:cs="Times New Roman"/>
                <w:sz w:val="24"/>
                <w:szCs w:val="24"/>
                <w:lang w:val="en-GB" w:eastAsia="de-DE"/>
              </w:rPr>
              <w:t>3</w:t>
            </w:r>
            <w:r w:rsidRPr="00380001">
              <w:rPr>
                <w:rFonts w:ascii="Times New Roman" w:eastAsia="Times New Roman" w:hAnsi="Times New Roman" w:cs="Times New Roman"/>
                <w:sz w:val="24"/>
                <w:szCs w:val="24"/>
                <w:lang w:eastAsia="de-DE"/>
              </w:rPr>
              <w:t>, World Bank Contract Ref. 7195735, Vienna – Sofia</w:t>
            </w:r>
            <w:r w:rsidRPr="00380001">
              <w:rPr>
                <w:rFonts w:ascii="Times New Roman" w:eastAsia="Times New Roman" w:hAnsi="Times New Roman" w:cs="Times New Roman"/>
                <w:sz w:val="24"/>
                <w:szCs w:val="24"/>
                <w:lang w:val="en-GB" w:eastAsia="de-DE"/>
              </w:rPr>
              <w:t>.</w:t>
            </w:r>
          </w:p>
        </w:tc>
      </w:tr>
      <w:tr w:rsidR="00AD6F44" w:rsidRPr="00380001" w14:paraId="3AE21A5B" w14:textId="77777777" w:rsidTr="00D14072">
        <w:trPr>
          <w:gridAfter w:val="2"/>
          <w:wAfter w:w="2994" w:type="dxa"/>
        </w:trPr>
        <w:tc>
          <w:tcPr>
            <w:tcW w:w="9147" w:type="dxa"/>
            <w:tcBorders>
              <w:top w:val="nil"/>
              <w:left w:val="nil"/>
              <w:bottom w:val="nil"/>
              <w:right w:val="nil"/>
            </w:tcBorders>
            <w:tcMar>
              <w:top w:w="15" w:type="dxa"/>
              <w:left w:w="15" w:type="dxa"/>
              <w:bottom w:w="15" w:type="dxa"/>
              <w:right w:w="15" w:type="dxa"/>
            </w:tcMar>
            <w:hideMark/>
          </w:tcPr>
          <w:p w14:paraId="40FBD88C"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en-GB" w:eastAsia="de-DE"/>
              </w:rPr>
            </w:pPr>
          </w:p>
          <w:tbl>
            <w:tblPr>
              <w:tblW w:w="0" w:type="auto"/>
              <w:tblCellMar>
                <w:left w:w="0" w:type="dxa"/>
                <w:right w:w="0" w:type="dxa"/>
              </w:tblCellMar>
              <w:tblLook w:val="04A0" w:firstRow="1" w:lastRow="0" w:firstColumn="1" w:lastColumn="0" w:noHBand="0" w:noVBand="1"/>
            </w:tblPr>
            <w:tblGrid>
              <w:gridCol w:w="9117"/>
            </w:tblGrid>
            <w:tr w:rsidR="00AD6F44" w:rsidRPr="00380001" w14:paraId="309E3480" w14:textId="77777777" w:rsidTr="00D14072">
              <w:tc>
                <w:tcPr>
                  <w:tcW w:w="11987" w:type="dxa"/>
                  <w:tcBorders>
                    <w:top w:val="nil"/>
                    <w:left w:val="nil"/>
                    <w:bottom w:val="nil"/>
                    <w:right w:val="nil"/>
                  </w:tcBorders>
                  <w:tcMar>
                    <w:top w:w="15" w:type="dxa"/>
                    <w:left w:w="15" w:type="dxa"/>
                    <w:bottom w:w="15" w:type="dxa"/>
                    <w:right w:w="15" w:type="dxa"/>
                  </w:tcMar>
                  <w:hideMark/>
                </w:tcPr>
                <w:p w14:paraId="18AF41D6"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 </w:t>
                  </w:r>
                </w:p>
                <w:tbl>
                  <w:tblPr>
                    <w:tblW w:w="0" w:type="auto"/>
                    <w:tblInd w:w="57" w:type="dxa"/>
                    <w:tblCellMar>
                      <w:left w:w="0" w:type="dxa"/>
                      <w:right w:w="0" w:type="dxa"/>
                    </w:tblCellMar>
                    <w:tblLook w:val="04A0" w:firstRow="1" w:lastRow="0" w:firstColumn="1" w:lastColumn="0" w:noHBand="0" w:noVBand="1"/>
                  </w:tblPr>
                  <w:tblGrid>
                    <w:gridCol w:w="2050"/>
                    <w:gridCol w:w="1883"/>
                    <w:gridCol w:w="2520"/>
                  </w:tblGrid>
                  <w:tr w:rsidR="00AD6F44" w:rsidRPr="00380001" w14:paraId="65C2F245" w14:textId="77777777" w:rsidTr="00D14072">
                    <w:trPr>
                      <w:trHeight w:val="226"/>
                    </w:trPr>
                    <w:tc>
                      <w:tcPr>
                        <w:tcW w:w="6453" w:type="dxa"/>
                        <w:gridSpan w:val="3"/>
                        <w:tcBorders>
                          <w:top w:val="nil"/>
                          <w:left w:val="nil"/>
                          <w:bottom w:val="single" w:sz="8" w:space="0" w:color="auto"/>
                          <w:right w:val="nil"/>
                        </w:tcBorders>
                        <w:tcMar>
                          <w:top w:w="57" w:type="dxa"/>
                          <w:left w:w="57" w:type="dxa"/>
                          <w:bottom w:w="57" w:type="dxa"/>
                          <w:right w:w="57" w:type="dxa"/>
                        </w:tcMar>
                        <w:hideMark/>
                      </w:tcPr>
                      <w:p w14:paraId="167D7374" w14:textId="77777777" w:rsidR="002166E4" w:rsidRPr="00380001" w:rsidRDefault="002166E4" w:rsidP="002166E4">
                        <w:pPr>
                          <w:spacing w:after="160" w:line="259" w:lineRule="auto"/>
                          <w:rPr>
                            <w:rFonts w:ascii="Calibri" w:eastAsia="Times New Roman" w:hAnsi="Calibri" w:cs="Times New Roman"/>
                            <w:lang w:eastAsia="de-DE"/>
                          </w:rPr>
                        </w:pPr>
                        <w:r w:rsidRPr="00380001">
                          <w:rPr>
                            <w:rFonts w:ascii="Times New Roman" w:eastAsia="Times New Roman" w:hAnsi="Times New Roman" w:cs="Times New Roman"/>
                            <w:sz w:val="24"/>
                            <w:szCs w:val="24"/>
                            <w:lang w:val="de-DE" w:eastAsia="de-DE"/>
                          </w:rPr>
                          <w:t>Таблица</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ФБ</w:t>
                        </w:r>
                        <w:r w:rsidRPr="00380001">
                          <w:rPr>
                            <w:rFonts w:ascii="Times New Roman" w:eastAsia="Times New Roman" w:hAnsi="Times New Roman" w:cs="Times New Roman"/>
                            <w:sz w:val="24"/>
                            <w:szCs w:val="24"/>
                            <w:lang w:val="en-GB" w:eastAsia="de-DE"/>
                          </w:rPr>
                          <w:t xml:space="preserve">1: </w:t>
                        </w:r>
                        <w:r w:rsidRPr="00380001">
                          <w:rPr>
                            <w:rFonts w:ascii="Times New Roman" w:eastAsia="Times New Roman" w:hAnsi="Times New Roman" w:cs="Times New Roman"/>
                            <w:sz w:val="24"/>
                            <w:szCs w:val="24"/>
                            <w:lang w:val="de-DE" w:eastAsia="de-DE"/>
                          </w:rPr>
                          <w:t>Система</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за</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екологична</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оценка</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на</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речен</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тип</w:t>
                        </w:r>
                        <w:r w:rsidRPr="00380001">
                          <w:rPr>
                            <w:rFonts w:ascii="Times New Roman" w:eastAsia="Times New Roman" w:hAnsi="Times New Roman" w:cs="Times New Roman"/>
                            <w:sz w:val="24"/>
                            <w:szCs w:val="24"/>
                            <w:lang w:val="en-GB" w:eastAsia="de-DE"/>
                          </w:rPr>
                          <w:t xml:space="preserve"> R1 </w:t>
                        </w:r>
                        <w:r w:rsidRPr="00380001">
                          <w:rPr>
                            <w:rFonts w:ascii="Times New Roman" w:eastAsia="Times New Roman" w:hAnsi="Times New Roman" w:cs="Times New Roman"/>
                            <w:sz w:val="24"/>
                            <w:szCs w:val="24"/>
                            <w:lang w:val="de-DE" w:eastAsia="de-DE"/>
                          </w:rPr>
                          <w:t>по</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фитобентос</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посредством</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диатомеен</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индекс</w:t>
                        </w:r>
                        <w:r w:rsidRPr="00380001">
                          <w:rPr>
                            <w:rFonts w:ascii="Times New Roman" w:eastAsia="Times New Roman" w:hAnsi="Times New Roman" w:cs="Times New Roman"/>
                            <w:sz w:val="24"/>
                            <w:szCs w:val="24"/>
                            <w:lang w:val="en-GB" w:eastAsia="de-DE"/>
                          </w:rPr>
                          <w:t xml:space="preserve"> IPS*</w:t>
                        </w:r>
                        <w:r w:rsidRPr="00380001">
                          <w:rPr>
                            <w:rFonts w:ascii="Times New Roman" w:eastAsia="Times New Roman" w:hAnsi="Times New Roman" w:cs="Times New Roman"/>
                            <w:sz w:val="24"/>
                            <w:szCs w:val="24"/>
                            <w:lang w:eastAsia="de-DE"/>
                          </w:rPr>
                          <w:t>. Теоретична референция</w:t>
                        </w:r>
                        <w:r w:rsidRPr="00380001">
                          <w:rPr>
                            <w:rFonts w:ascii="Times New Roman" w:eastAsia="Times New Roman" w:hAnsi="Times New Roman" w:cs="Times New Roman"/>
                            <w:sz w:val="24"/>
                            <w:szCs w:val="24"/>
                            <w:lang w:val="en-GB" w:eastAsia="de-DE"/>
                          </w:rPr>
                          <w:t>: IPS=20.</w:t>
                        </w:r>
                      </w:p>
                    </w:tc>
                  </w:tr>
                  <w:tr w:rsidR="00AD6F44" w:rsidRPr="00380001" w14:paraId="49813655" w14:textId="77777777" w:rsidTr="00D14072">
                    <w:trPr>
                      <w:trHeight w:val="226"/>
                    </w:trPr>
                    <w:tc>
                      <w:tcPr>
                        <w:tcW w:w="205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02D525B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Екологично състояние</w:t>
                        </w:r>
                      </w:p>
                    </w:tc>
                    <w:tc>
                      <w:tcPr>
                        <w:tcW w:w="1883" w:type="dxa"/>
                        <w:tcBorders>
                          <w:top w:val="nil"/>
                          <w:left w:val="nil"/>
                          <w:bottom w:val="single" w:sz="8" w:space="0" w:color="000000"/>
                          <w:right w:val="single" w:sz="8" w:space="0" w:color="000000"/>
                        </w:tcBorders>
                        <w:tcMar>
                          <w:top w:w="57" w:type="dxa"/>
                          <w:left w:w="57" w:type="dxa"/>
                          <w:bottom w:w="57" w:type="dxa"/>
                          <w:right w:w="57" w:type="dxa"/>
                        </w:tcMar>
                        <w:hideMark/>
                      </w:tcPr>
                      <w:p w14:paraId="4613F55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w:t>
                        </w:r>
                      </w:p>
                    </w:tc>
                    <w:tc>
                      <w:tcPr>
                        <w:tcW w:w="2520" w:type="dxa"/>
                        <w:tcBorders>
                          <w:top w:val="nil"/>
                          <w:left w:val="nil"/>
                          <w:bottom w:val="single" w:sz="8" w:space="0" w:color="000000"/>
                          <w:right w:val="single" w:sz="8" w:space="0" w:color="000000"/>
                        </w:tcBorders>
                        <w:tcMar>
                          <w:top w:w="57" w:type="dxa"/>
                          <w:left w:w="57" w:type="dxa"/>
                          <w:bottom w:w="57" w:type="dxa"/>
                          <w:right w:w="57" w:type="dxa"/>
                        </w:tcMar>
                        <w:hideMark/>
                      </w:tcPr>
                      <w:p w14:paraId="06B7854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r>
                  <w:tr w:rsidR="00AD6F44" w:rsidRPr="00380001" w14:paraId="206F6585" w14:textId="77777777" w:rsidTr="00D14072">
                    <w:trPr>
                      <w:trHeight w:val="226"/>
                    </w:trPr>
                    <w:tc>
                      <w:tcPr>
                        <w:tcW w:w="205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7D0E3B8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1883" w:type="dxa"/>
                        <w:tcBorders>
                          <w:top w:val="nil"/>
                          <w:left w:val="nil"/>
                          <w:bottom w:val="single" w:sz="8" w:space="0" w:color="000000"/>
                          <w:right w:val="single" w:sz="8" w:space="0" w:color="000000"/>
                        </w:tcBorders>
                        <w:tcMar>
                          <w:top w:w="57" w:type="dxa"/>
                          <w:left w:w="57" w:type="dxa"/>
                          <w:bottom w:w="57" w:type="dxa"/>
                          <w:right w:w="57" w:type="dxa"/>
                        </w:tcMar>
                        <w:hideMark/>
                      </w:tcPr>
                      <w:p w14:paraId="260EDCC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IPS&gt;=18</w:t>
                        </w:r>
                      </w:p>
                    </w:tc>
                    <w:tc>
                      <w:tcPr>
                        <w:tcW w:w="2520" w:type="dxa"/>
                        <w:tcBorders>
                          <w:top w:val="nil"/>
                          <w:left w:val="nil"/>
                          <w:bottom w:val="single" w:sz="8" w:space="0" w:color="000000"/>
                          <w:right w:val="single" w:sz="8" w:space="0" w:color="000000"/>
                        </w:tcBorders>
                        <w:tcMar>
                          <w:top w:w="57" w:type="dxa"/>
                          <w:left w:w="57" w:type="dxa"/>
                          <w:bottom w:w="57" w:type="dxa"/>
                          <w:right w:w="57" w:type="dxa"/>
                        </w:tcMar>
                        <w:hideMark/>
                      </w:tcPr>
                      <w:p w14:paraId="23376D7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EQR&gt;=0,90</w:t>
                        </w:r>
                      </w:p>
                    </w:tc>
                  </w:tr>
                  <w:tr w:rsidR="00AD6F44" w:rsidRPr="00380001" w14:paraId="495DC326" w14:textId="77777777" w:rsidTr="00D14072">
                    <w:trPr>
                      <w:trHeight w:val="226"/>
                    </w:trPr>
                    <w:tc>
                      <w:tcPr>
                        <w:tcW w:w="205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C96596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lastRenderedPageBreak/>
                          <w:t>Добро</w:t>
                        </w:r>
                      </w:p>
                    </w:tc>
                    <w:tc>
                      <w:tcPr>
                        <w:tcW w:w="1883" w:type="dxa"/>
                        <w:tcBorders>
                          <w:top w:val="nil"/>
                          <w:left w:val="nil"/>
                          <w:bottom w:val="single" w:sz="8" w:space="0" w:color="000000"/>
                          <w:right w:val="single" w:sz="8" w:space="0" w:color="000000"/>
                        </w:tcBorders>
                        <w:tcMar>
                          <w:top w:w="57" w:type="dxa"/>
                          <w:left w:w="57" w:type="dxa"/>
                          <w:bottom w:w="57" w:type="dxa"/>
                          <w:right w:w="57" w:type="dxa"/>
                        </w:tcMar>
                        <w:hideMark/>
                      </w:tcPr>
                      <w:p w14:paraId="5EEFFC0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14&lt;=IPS&lt;18</w:t>
                        </w:r>
                      </w:p>
                    </w:tc>
                    <w:tc>
                      <w:tcPr>
                        <w:tcW w:w="2520" w:type="dxa"/>
                        <w:tcBorders>
                          <w:top w:val="nil"/>
                          <w:left w:val="nil"/>
                          <w:bottom w:val="single" w:sz="8" w:space="0" w:color="000000"/>
                          <w:right w:val="single" w:sz="8" w:space="0" w:color="000000"/>
                        </w:tcBorders>
                        <w:tcMar>
                          <w:top w:w="57" w:type="dxa"/>
                          <w:left w:w="57" w:type="dxa"/>
                          <w:bottom w:w="57" w:type="dxa"/>
                          <w:right w:w="57" w:type="dxa"/>
                        </w:tcMar>
                        <w:hideMark/>
                      </w:tcPr>
                      <w:p w14:paraId="37A4D3C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7</w:t>
                        </w:r>
                        <w:r w:rsidRPr="00380001">
                          <w:rPr>
                            <w:rFonts w:ascii="Times New Roman" w:eastAsia="Times New Roman" w:hAnsi="Times New Roman" w:cs="Times New Roman"/>
                            <w:sz w:val="24"/>
                            <w:szCs w:val="24"/>
                            <w:lang w:val="de-DE" w:eastAsia="de-DE"/>
                          </w:rPr>
                          <w:t>&lt;=EQR&lt;0,9</w:t>
                        </w:r>
                      </w:p>
                    </w:tc>
                  </w:tr>
                  <w:tr w:rsidR="00AD6F44" w:rsidRPr="00380001" w14:paraId="6C81941A" w14:textId="77777777" w:rsidTr="00D14072">
                    <w:trPr>
                      <w:trHeight w:val="226"/>
                    </w:trPr>
                    <w:tc>
                      <w:tcPr>
                        <w:tcW w:w="205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2D146FA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1883" w:type="dxa"/>
                        <w:tcBorders>
                          <w:top w:val="nil"/>
                          <w:left w:val="nil"/>
                          <w:bottom w:val="single" w:sz="8" w:space="0" w:color="000000"/>
                          <w:right w:val="single" w:sz="8" w:space="0" w:color="000000"/>
                        </w:tcBorders>
                        <w:tcMar>
                          <w:top w:w="57" w:type="dxa"/>
                          <w:left w:w="57" w:type="dxa"/>
                          <w:bottom w:w="57" w:type="dxa"/>
                          <w:right w:w="57" w:type="dxa"/>
                        </w:tcMar>
                        <w:hideMark/>
                      </w:tcPr>
                      <w:p w14:paraId="040D4F1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10&lt;=IPS&lt;14</w:t>
                        </w:r>
                      </w:p>
                    </w:tc>
                    <w:tc>
                      <w:tcPr>
                        <w:tcW w:w="2520" w:type="dxa"/>
                        <w:tcBorders>
                          <w:top w:val="nil"/>
                          <w:left w:val="nil"/>
                          <w:bottom w:val="single" w:sz="8" w:space="0" w:color="000000"/>
                          <w:right w:val="single" w:sz="8" w:space="0" w:color="000000"/>
                        </w:tcBorders>
                        <w:tcMar>
                          <w:top w:w="57" w:type="dxa"/>
                          <w:left w:w="57" w:type="dxa"/>
                          <w:bottom w:w="57" w:type="dxa"/>
                          <w:right w:w="57" w:type="dxa"/>
                        </w:tcMar>
                        <w:hideMark/>
                      </w:tcPr>
                      <w:p w14:paraId="0DA0CA6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5</w:t>
                        </w:r>
                        <w:r w:rsidRPr="00380001">
                          <w:rPr>
                            <w:rFonts w:ascii="Times New Roman" w:eastAsia="Times New Roman" w:hAnsi="Times New Roman" w:cs="Times New Roman"/>
                            <w:sz w:val="24"/>
                            <w:szCs w:val="24"/>
                            <w:lang w:val="de-DE" w:eastAsia="de-DE"/>
                          </w:rPr>
                          <w:t>&lt;=EQR&lt;0,</w:t>
                        </w:r>
                        <w:r w:rsidRPr="00380001">
                          <w:rPr>
                            <w:rFonts w:ascii="Times New Roman" w:eastAsia="Times New Roman" w:hAnsi="Times New Roman" w:cs="Times New Roman"/>
                            <w:sz w:val="24"/>
                            <w:szCs w:val="24"/>
                            <w:lang w:eastAsia="de-DE"/>
                          </w:rPr>
                          <w:t>7</w:t>
                        </w:r>
                      </w:p>
                    </w:tc>
                  </w:tr>
                  <w:tr w:rsidR="00AD6F44" w:rsidRPr="00380001" w14:paraId="097B2275" w14:textId="77777777" w:rsidTr="00D14072">
                    <w:trPr>
                      <w:trHeight w:val="226"/>
                    </w:trPr>
                    <w:tc>
                      <w:tcPr>
                        <w:tcW w:w="205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421B9C9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Лошо</w:t>
                        </w:r>
                      </w:p>
                    </w:tc>
                    <w:tc>
                      <w:tcPr>
                        <w:tcW w:w="1883" w:type="dxa"/>
                        <w:tcBorders>
                          <w:top w:val="nil"/>
                          <w:left w:val="nil"/>
                          <w:bottom w:val="single" w:sz="8" w:space="0" w:color="000000"/>
                          <w:right w:val="single" w:sz="8" w:space="0" w:color="000000"/>
                        </w:tcBorders>
                        <w:tcMar>
                          <w:top w:w="57" w:type="dxa"/>
                          <w:left w:w="57" w:type="dxa"/>
                          <w:bottom w:w="57" w:type="dxa"/>
                          <w:right w:w="57" w:type="dxa"/>
                        </w:tcMar>
                        <w:hideMark/>
                      </w:tcPr>
                      <w:p w14:paraId="3853ED8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6&lt;=IPS&lt;10</w:t>
                        </w:r>
                      </w:p>
                    </w:tc>
                    <w:tc>
                      <w:tcPr>
                        <w:tcW w:w="2520" w:type="dxa"/>
                        <w:tcBorders>
                          <w:top w:val="nil"/>
                          <w:left w:val="nil"/>
                          <w:bottom w:val="single" w:sz="8" w:space="0" w:color="000000"/>
                          <w:right w:val="single" w:sz="8" w:space="0" w:color="000000"/>
                        </w:tcBorders>
                        <w:tcMar>
                          <w:top w:w="57" w:type="dxa"/>
                          <w:left w:w="57" w:type="dxa"/>
                          <w:bottom w:w="57" w:type="dxa"/>
                          <w:right w:w="57" w:type="dxa"/>
                        </w:tcMar>
                        <w:hideMark/>
                      </w:tcPr>
                      <w:p w14:paraId="06CD351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3</w:t>
                        </w:r>
                        <w:r w:rsidRPr="00380001">
                          <w:rPr>
                            <w:rFonts w:ascii="Times New Roman" w:eastAsia="Times New Roman" w:hAnsi="Times New Roman" w:cs="Times New Roman"/>
                            <w:sz w:val="24"/>
                            <w:szCs w:val="24"/>
                            <w:lang w:val="de-DE" w:eastAsia="de-DE"/>
                          </w:rPr>
                          <w:t>&lt;=EQR&lt;0,</w:t>
                        </w:r>
                        <w:r w:rsidRPr="00380001">
                          <w:rPr>
                            <w:rFonts w:ascii="Times New Roman" w:eastAsia="Times New Roman" w:hAnsi="Times New Roman" w:cs="Times New Roman"/>
                            <w:sz w:val="24"/>
                            <w:szCs w:val="24"/>
                            <w:lang w:eastAsia="de-DE"/>
                          </w:rPr>
                          <w:t>5</w:t>
                        </w:r>
                      </w:p>
                    </w:tc>
                  </w:tr>
                  <w:tr w:rsidR="00AD6F44" w:rsidRPr="00380001" w14:paraId="2EFC898F" w14:textId="77777777" w:rsidTr="00D14072">
                    <w:trPr>
                      <w:trHeight w:val="226"/>
                    </w:trPr>
                    <w:tc>
                      <w:tcPr>
                        <w:tcW w:w="205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53E5873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Много лошо</w:t>
                        </w:r>
                      </w:p>
                    </w:tc>
                    <w:tc>
                      <w:tcPr>
                        <w:tcW w:w="1883" w:type="dxa"/>
                        <w:tcBorders>
                          <w:top w:val="nil"/>
                          <w:left w:val="nil"/>
                          <w:bottom w:val="single" w:sz="8" w:space="0" w:color="000000"/>
                          <w:right w:val="single" w:sz="8" w:space="0" w:color="000000"/>
                        </w:tcBorders>
                        <w:tcMar>
                          <w:top w:w="57" w:type="dxa"/>
                          <w:left w:w="57" w:type="dxa"/>
                          <w:bottom w:w="57" w:type="dxa"/>
                          <w:right w:w="57" w:type="dxa"/>
                        </w:tcMar>
                        <w:hideMark/>
                      </w:tcPr>
                      <w:p w14:paraId="2781495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IPS&lt;6</w:t>
                        </w:r>
                      </w:p>
                    </w:tc>
                    <w:tc>
                      <w:tcPr>
                        <w:tcW w:w="2520" w:type="dxa"/>
                        <w:tcBorders>
                          <w:top w:val="nil"/>
                          <w:left w:val="nil"/>
                          <w:bottom w:val="single" w:sz="8" w:space="0" w:color="000000"/>
                          <w:right w:val="single" w:sz="8" w:space="0" w:color="000000"/>
                        </w:tcBorders>
                        <w:tcMar>
                          <w:top w:w="57" w:type="dxa"/>
                          <w:left w:w="57" w:type="dxa"/>
                          <w:bottom w:w="57" w:type="dxa"/>
                          <w:right w:w="57" w:type="dxa"/>
                        </w:tcMar>
                        <w:hideMark/>
                      </w:tcPr>
                      <w:p w14:paraId="25E7217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EQR&lt;0,</w:t>
                        </w:r>
                        <w:r w:rsidRPr="00380001">
                          <w:rPr>
                            <w:rFonts w:ascii="Times New Roman" w:eastAsia="Times New Roman" w:hAnsi="Times New Roman" w:cs="Times New Roman"/>
                            <w:sz w:val="24"/>
                            <w:szCs w:val="24"/>
                            <w:lang w:eastAsia="de-DE"/>
                          </w:rPr>
                          <w:t>3</w:t>
                        </w:r>
                      </w:p>
                    </w:tc>
                  </w:tr>
                </w:tbl>
                <w:p w14:paraId="293601ED" w14:textId="77777777" w:rsidR="002166E4" w:rsidRPr="00380001" w:rsidRDefault="002166E4" w:rsidP="002166E4">
                  <w:pPr>
                    <w:spacing w:after="0" w:line="268" w:lineRule="auto"/>
                    <w:ind w:firstLine="283"/>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pacing w:val="-1"/>
                      <w:sz w:val="24"/>
                      <w:szCs w:val="24"/>
                      <w:lang w:val="de-DE" w:eastAsia="de-DE"/>
                    </w:rPr>
                    <w:t> </w:t>
                  </w:r>
                </w:p>
                <w:tbl>
                  <w:tblPr>
                    <w:tblW w:w="0" w:type="auto"/>
                    <w:tblInd w:w="57" w:type="dxa"/>
                    <w:tblCellMar>
                      <w:left w:w="0" w:type="dxa"/>
                      <w:right w:w="0" w:type="dxa"/>
                    </w:tblCellMar>
                    <w:tblLook w:val="04A0" w:firstRow="1" w:lastRow="0" w:firstColumn="1" w:lastColumn="0" w:noHBand="0" w:noVBand="1"/>
                  </w:tblPr>
                  <w:tblGrid>
                    <w:gridCol w:w="1984"/>
                    <w:gridCol w:w="1949"/>
                    <w:gridCol w:w="2555"/>
                  </w:tblGrid>
                  <w:tr w:rsidR="00AD6F44" w:rsidRPr="00380001" w14:paraId="1F89BF55" w14:textId="77777777" w:rsidTr="00D14072">
                    <w:trPr>
                      <w:trHeight w:val="143"/>
                    </w:trPr>
                    <w:tc>
                      <w:tcPr>
                        <w:tcW w:w="6488" w:type="dxa"/>
                        <w:gridSpan w:val="3"/>
                        <w:tcBorders>
                          <w:top w:val="nil"/>
                          <w:left w:val="nil"/>
                          <w:bottom w:val="single" w:sz="8" w:space="0" w:color="auto"/>
                          <w:right w:val="nil"/>
                        </w:tcBorders>
                        <w:tcMar>
                          <w:top w:w="28" w:type="dxa"/>
                          <w:left w:w="57" w:type="dxa"/>
                          <w:bottom w:w="57" w:type="dxa"/>
                          <w:right w:w="57" w:type="dxa"/>
                        </w:tcMar>
                        <w:hideMark/>
                      </w:tcPr>
                      <w:p w14:paraId="17F4A5CF"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pacing w:val="-1"/>
                            <w:sz w:val="24"/>
                            <w:szCs w:val="24"/>
                            <w:lang w:val="de-DE" w:eastAsia="de-DE"/>
                          </w:rPr>
                          <w:t>Таблица ФБ2: Система за екологична оценка на ре</w:t>
                        </w:r>
                        <w:r w:rsidRPr="00380001">
                          <w:rPr>
                            <w:rFonts w:ascii="Times New Roman" w:eastAsia="Times New Roman" w:hAnsi="Times New Roman" w:cs="Times New Roman"/>
                            <w:spacing w:val="-1"/>
                            <w:sz w:val="24"/>
                            <w:szCs w:val="24"/>
                            <w:lang w:eastAsia="de-DE"/>
                          </w:rPr>
                          <w:t>чен</w:t>
                        </w:r>
                        <w:r w:rsidRPr="00380001">
                          <w:rPr>
                            <w:rFonts w:ascii="Times New Roman" w:eastAsia="Times New Roman" w:hAnsi="Times New Roman" w:cs="Times New Roman"/>
                            <w:spacing w:val="-1"/>
                            <w:sz w:val="24"/>
                            <w:szCs w:val="24"/>
                            <w:lang w:val="de-DE" w:eastAsia="de-DE"/>
                          </w:rPr>
                          <w:t xml:space="preserve"> тип R2 по фитобентос посредством диатомеен индекс IPS*</w:t>
                        </w:r>
                        <w:r w:rsidRPr="00380001">
                          <w:rPr>
                            <w:rFonts w:ascii="Times New Roman" w:eastAsia="Times New Roman" w:hAnsi="Times New Roman" w:cs="Times New Roman"/>
                            <w:spacing w:val="-1"/>
                            <w:sz w:val="24"/>
                            <w:szCs w:val="24"/>
                            <w:lang w:eastAsia="de-DE"/>
                          </w:rPr>
                          <w:t xml:space="preserve">. </w:t>
                        </w:r>
                        <w:r w:rsidRPr="00380001">
                          <w:rPr>
                            <w:rFonts w:ascii="Times New Roman" w:eastAsia="Times New Roman" w:hAnsi="Times New Roman" w:cs="Times New Roman"/>
                            <w:sz w:val="24"/>
                            <w:szCs w:val="24"/>
                            <w:lang w:val="de-DE" w:eastAsia="de-DE"/>
                          </w:rPr>
                          <w:t>Теоретична референция: IPS=20</w:t>
                        </w:r>
                        <w:r w:rsidRPr="00380001">
                          <w:rPr>
                            <w:rFonts w:ascii="Times New Roman" w:eastAsia="Times New Roman" w:hAnsi="Times New Roman" w:cs="Times New Roman"/>
                            <w:spacing w:val="-1"/>
                            <w:sz w:val="24"/>
                            <w:szCs w:val="24"/>
                            <w:lang w:eastAsia="de-DE"/>
                          </w:rPr>
                          <w:t>.</w:t>
                        </w:r>
                      </w:p>
                    </w:tc>
                  </w:tr>
                  <w:tr w:rsidR="00AD6F44" w:rsidRPr="00380001" w14:paraId="02AFA895" w14:textId="77777777" w:rsidTr="00D14072">
                    <w:trPr>
                      <w:trHeight w:val="143"/>
                    </w:trPr>
                    <w:tc>
                      <w:tcPr>
                        <w:tcW w:w="1984"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14:paraId="027DDE2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Екологично състояние</w:t>
                        </w:r>
                      </w:p>
                    </w:tc>
                    <w:tc>
                      <w:tcPr>
                        <w:tcW w:w="1949" w:type="dxa"/>
                        <w:tcBorders>
                          <w:top w:val="nil"/>
                          <w:left w:val="nil"/>
                          <w:bottom w:val="single" w:sz="8" w:space="0" w:color="000000"/>
                          <w:right w:val="single" w:sz="8" w:space="0" w:color="000000"/>
                        </w:tcBorders>
                        <w:tcMar>
                          <w:top w:w="28" w:type="dxa"/>
                          <w:left w:w="57" w:type="dxa"/>
                          <w:bottom w:w="57" w:type="dxa"/>
                          <w:right w:w="57" w:type="dxa"/>
                        </w:tcMar>
                        <w:hideMark/>
                      </w:tcPr>
                      <w:p w14:paraId="31C0091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w:t>
                        </w:r>
                      </w:p>
                    </w:tc>
                    <w:tc>
                      <w:tcPr>
                        <w:tcW w:w="2555" w:type="dxa"/>
                        <w:tcBorders>
                          <w:top w:val="nil"/>
                          <w:left w:val="nil"/>
                          <w:bottom w:val="single" w:sz="8" w:space="0" w:color="000000"/>
                          <w:right w:val="single" w:sz="8" w:space="0" w:color="000000"/>
                        </w:tcBorders>
                        <w:tcMar>
                          <w:top w:w="28" w:type="dxa"/>
                          <w:left w:w="57" w:type="dxa"/>
                          <w:bottom w:w="57" w:type="dxa"/>
                          <w:right w:w="57" w:type="dxa"/>
                        </w:tcMar>
                        <w:hideMark/>
                      </w:tcPr>
                      <w:p w14:paraId="2F2A3E9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r>
                  <w:tr w:rsidR="00AD6F44" w:rsidRPr="00380001" w14:paraId="52219C60" w14:textId="77777777" w:rsidTr="00D14072">
                    <w:trPr>
                      <w:trHeight w:val="143"/>
                    </w:trPr>
                    <w:tc>
                      <w:tcPr>
                        <w:tcW w:w="1984"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14:paraId="27E3166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1949"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4DE01337"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 &gt;= 17</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5</w:t>
                        </w:r>
                      </w:p>
                    </w:tc>
                    <w:tc>
                      <w:tcPr>
                        <w:tcW w:w="2555"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284DF7A1"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 &gt;= 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875</w:t>
                        </w:r>
                      </w:p>
                    </w:tc>
                  </w:tr>
                  <w:tr w:rsidR="00AD6F44" w:rsidRPr="00380001" w14:paraId="5315FE66" w14:textId="77777777" w:rsidTr="00D14072">
                    <w:trPr>
                      <w:trHeight w:val="143"/>
                    </w:trPr>
                    <w:tc>
                      <w:tcPr>
                        <w:tcW w:w="1984"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14:paraId="6E78F44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1949"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313F323D"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13</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5 &lt;= IPS &lt; 17</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5</w:t>
                        </w:r>
                      </w:p>
                    </w:tc>
                    <w:tc>
                      <w:tcPr>
                        <w:tcW w:w="2555"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607712B8"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675 &lt;= EQR &lt; 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875</w:t>
                        </w:r>
                      </w:p>
                    </w:tc>
                  </w:tr>
                  <w:tr w:rsidR="00AD6F44" w:rsidRPr="00380001" w14:paraId="0B99C394" w14:textId="77777777" w:rsidTr="00D14072">
                    <w:trPr>
                      <w:trHeight w:val="143"/>
                    </w:trPr>
                    <w:tc>
                      <w:tcPr>
                        <w:tcW w:w="1984"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14:paraId="0DCD7BE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1949"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1F180A04"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9</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5 &lt;= IPS &lt; 13</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5</w:t>
                        </w:r>
                      </w:p>
                    </w:tc>
                    <w:tc>
                      <w:tcPr>
                        <w:tcW w:w="2555"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784509E6"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475 &lt;=EQR &lt; 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675</w:t>
                        </w:r>
                      </w:p>
                    </w:tc>
                  </w:tr>
                  <w:tr w:rsidR="00AD6F44" w:rsidRPr="00380001" w14:paraId="7ECEA610" w14:textId="77777777" w:rsidTr="00D14072">
                    <w:trPr>
                      <w:trHeight w:val="143"/>
                    </w:trPr>
                    <w:tc>
                      <w:tcPr>
                        <w:tcW w:w="1984"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14:paraId="24F0C48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Лошо</w:t>
                        </w:r>
                      </w:p>
                    </w:tc>
                    <w:tc>
                      <w:tcPr>
                        <w:tcW w:w="1949"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43B05EFC"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5</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5 &lt;= IPS &lt; 9</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5</w:t>
                        </w:r>
                      </w:p>
                    </w:tc>
                    <w:tc>
                      <w:tcPr>
                        <w:tcW w:w="2555"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6038D19F"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275 &lt;=EQR &lt; 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475</w:t>
                        </w:r>
                      </w:p>
                    </w:tc>
                  </w:tr>
                  <w:tr w:rsidR="00AD6F44" w:rsidRPr="00380001" w14:paraId="3BDB9DC6" w14:textId="77777777" w:rsidTr="00D14072">
                    <w:trPr>
                      <w:trHeight w:val="143"/>
                    </w:trPr>
                    <w:tc>
                      <w:tcPr>
                        <w:tcW w:w="1984"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14:paraId="58C5A3D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 xml:space="preserve"> Много лошо</w:t>
                        </w:r>
                      </w:p>
                    </w:tc>
                    <w:tc>
                      <w:tcPr>
                        <w:tcW w:w="1949"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312AEB23"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 &lt;5</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5</w:t>
                        </w:r>
                      </w:p>
                    </w:tc>
                    <w:tc>
                      <w:tcPr>
                        <w:tcW w:w="2555"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568B5F80"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 &lt;0.275</w:t>
                        </w:r>
                      </w:p>
                    </w:tc>
                  </w:tr>
                </w:tbl>
                <w:p w14:paraId="73407A76" w14:textId="77777777" w:rsidR="002166E4" w:rsidRPr="00380001" w:rsidRDefault="002166E4" w:rsidP="002166E4">
                  <w:pPr>
                    <w:spacing w:after="0" w:line="268" w:lineRule="auto"/>
                    <w:textAlignment w:val="center"/>
                    <w:rPr>
                      <w:rFonts w:ascii="Times New Roman" w:eastAsia="Times New Roman" w:hAnsi="Times New Roman" w:cs="Times New Roman"/>
                      <w:sz w:val="24"/>
                      <w:szCs w:val="24"/>
                      <w:lang w:val="de-DE" w:eastAsia="de-DE"/>
                    </w:rPr>
                  </w:pPr>
                </w:p>
                <w:p w14:paraId="0BA6F04A" w14:textId="77777777" w:rsidR="002166E4" w:rsidRPr="00380001" w:rsidRDefault="002166E4" w:rsidP="002166E4">
                  <w:pPr>
                    <w:spacing w:after="0" w:line="268" w:lineRule="auto"/>
                    <w:textAlignment w:val="center"/>
                    <w:rPr>
                      <w:rFonts w:ascii="Times New Roman" w:eastAsia="Times New Roman" w:hAnsi="Times New Roman" w:cs="Times New Roman"/>
                      <w:sz w:val="24"/>
                      <w:szCs w:val="24"/>
                      <w:lang w:val="de-DE" w:eastAsia="de-DE"/>
                    </w:rPr>
                  </w:pPr>
                </w:p>
                <w:tbl>
                  <w:tblPr>
                    <w:tblW w:w="0" w:type="auto"/>
                    <w:tblInd w:w="57" w:type="dxa"/>
                    <w:tblCellMar>
                      <w:left w:w="0" w:type="dxa"/>
                      <w:right w:w="0" w:type="dxa"/>
                    </w:tblCellMar>
                    <w:tblLook w:val="04A0" w:firstRow="1" w:lastRow="0" w:firstColumn="1" w:lastColumn="0" w:noHBand="0" w:noVBand="1"/>
                  </w:tblPr>
                  <w:tblGrid>
                    <w:gridCol w:w="1984"/>
                    <w:gridCol w:w="1984"/>
                    <w:gridCol w:w="2520"/>
                  </w:tblGrid>
                  <w:tr w:rsidR="00AD6F44" w:rsidRPr="00380001" w14:paraId="7092E65E" w14:textId="77777777" w:rsidTr="00D14072">
                    <w:trPr>
                      <w:trHeight w:val="143"/>
                    </w:trPr>
                    <w:tc>
                      <w:tcPr>
                        <w:tcW w:w="6488" w:type="dxa"/>
                        <w:gridSpan w:val="3"/>
                        <w:tcBorders>
                          <w:top w:val="nil"/>
                          <w:left w:val="nil"/>
                          <w:bottom w:val="single" w:sz="8" w:space="0" w:color="auto"/>
                          <w:right w:val="nil"/>
                        </w:tcBorders>
                        <w:tcMar>
                          <w:top w:w="28" w:type="dxa"/>
                          <w:left w:w="57" w:type="dxa"/>
                          <w:bottom w:w="57" w:type="dxa"/>
                          <w:right w:w="57" w:type="dxa"/>
                        </w:tcMar>
                        <w:hideMark/>
                      </w:tcPr>
                      <w:p w14:paraId="1E5CFE42"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pacing w:val="-1"/>
                            <w:sz w:val="24"/>
                            <w:szCs w:val="24"/>
                            <w:lang w:val="en-GB" w:eastAsia="de-DE"/>
                          </w:rPr>
                          <w:t>Таблица</w:t>
                        </w:r>
                        <w:r w:rsidRPr="00380001">
                          <w:rPr>
                            <w:rFonts w:ascii="Times New Roman" w:eastAsia="Times New Roman" w:hAnsi="Times New Roman" w:cs="Times New Roman"/>
                            <w:spacing w:val="-1"/>
                            <w:sz w:val="24"/>
                            <w:szCs w:val="24"/>
                            <w:lang w:val="de-DE" w:eastAsia="de-DE"/>
                          </w:rPr>
                          <w:t xml:space="preserve"> </w:t>
                        </w:r>
                        <w:r w:rsidRPr="00380001">
                          <w:rPr>
                            <w:rFonts w:ascii="Times New Roman" w:eastAsia="Times New Roman" w:hAnsi="Times New Roman" w:cs="Times New Roman"/>
                            <w:spacing w:val="-1"/>
                            <w:sz w:val="24"/>
                            <w:szCs w:val="24"/>
                            <w:lang w:eastAsia="de-DE"/>
                          </w:rPr>
                          <w:t>ФБ</w:t>
                        </w:r>
                        <w:r w:rsidRPr="00380001">
                          <w:rPr>
                            <w:rFonts w:ascii="Times New Roman" w:eastAsia="Times New Roman" w:hAnsi="Times New Roman" w:cs="Times New Roman"/>
                            <w:spacing w:val="-1"/>
                            <w:sz w:val="24"/>
                            <w:szCs w:val="24"/>
                            <w:lang w:val="de-DE" w:eastAsia="de-DE"/>
                          </w:rPr>
                          <w:t xml:space="preserve">3: </w:t>
                        </w:r>
                        <w:r w:rsidRPr="00380001">
                          <w:rPr>
                            <w:rFonts w:ascii="Times New Roman" w:eastAsia="Times New Roman" w:hAnsi="Times New Roman" w:cs="Times New Roman"/>
                            <w:spacing w:val="-1"/>
                            <w:sz w:val="24"/>
                            <w:szCs w:val="24"/>
                            <w:lang w:val="en-GB" w:eastAsia="de-DE"/>
                          </w:rPr>
                          <w:t>Система</w:t>
                        </w:r>
                        <w:r w:rsidRPr="00380001">
                          <w:rPr>
                            <w:rFonts w:ascii="Times New Roman" w:eastAsia="Times New Roman" w:hAnsi="Times New Roman" w:cs="Times New Roman"/>
                            <w:spacing w:val="-1"/>
                            <w:sz w:val="24"/>
                            <w:szCs w:val="24"/>
                            <w:lang w:val="de-DE" w:eastAsia="de-DE"/>
                          </w:rPr>
                          <w:t xml:space="preserve"> </w:t>
                        </w:r>
                        <w:r w:rsidRPr="00380001">
                          <w:rPr>
                            <w:rFonts w:ascii="Times New Roman" w:eastAsia="Times New Roman" w:hAnsi="Times New Roman" w:cs="Times New Roman"/>
                            <w:spacing w:val="-1"/>
                            <w:sz w:val="24"/>
                            <w:szCs w:val="24"/>
                            <w:lang w:val="en-GB" w:eastAsia="de-DE"/>
                          </w:rPr>
                          <w:t>за</w:t>
                        </w:r>
                        <w:r w:rsidRPr="00380001">
                          <w:rPr>
                            <w:rFonts w:ascii="Times New Roman" w:eastAsia="Times New Roman" w:hAnsi="Times New Roman" w:cs="Times New Roman"/>
                            <w:spacing w:val="-1"/>
                            <w:sz w:val="24"/>
                            <w:szCs w:val="24"/>
                            <w:lang w:val="de-DE" w:eastAsia="de-DE"/>
                          </w:rPr>
                          <w:t xml:space="preserve"> </w:t>
                        </w:r>
                        <w:r w:rsidRPr="00380001">
                          <w:rPr>
                            <w:rFonts w:ascii="Times New Roman" w:eastAsia="Times New Roman" w:hAnsi="Times New Roman" w:cs="Times New Roman"/>
                            <w:spacing w:val="-1"/>
                            <w:sz w:val="24"/>
                            <w:szCs w:val="24"/>
                            <w:lang w:val="en-GB" w:eastAsia="de-DE"/>
                          </w:rPr>
                          <w:t>екологична</w:t>
                        </w:r>
                        <w:r w:rsidRPr="00380001">
                          <w:rPr>
                            <w:rFonts w:ascii="Times New Roman" w:eastAsia="Times New Roman" w:hAnsi="Times New Roman" w:cs="Times New Roman"/>
                            <w:spacing w:val="-1"/>
                            <w:sz w:val="24"/>
                            <w:szCs w:val="24"/>
                            <w:lang w:val="de-DE" w:eastAsia="de-DE"/>
                          </w:rPr>
                          <w:t xml:space="preserve"> </w:t>
                        </w:r>
                        <w:r w:rsidRPr="00380001">
                          <w:rPr>
                            <w:rFonts w:ascii="Times New Roman" w:eastAsia="Times New Roman" w:hAnsi="Times New Roman" w:cs="Times New Roman"/>
                            <w:spacing w:val="-1"/>
                            <w:sz w:val="24"/>
                            <w:szCs w:val="24"/>
                            <w:lang w:val="en-GB" w:eastAsia="de-DE"/>
                          </w:rPr>
                          <w:t>оценка</w:t>
                        </w:r>
                        <w:r w:rsidRPr="00380001">
                          <w:rPr>
                            <w:rFonts w:ascii="Times New Roman" w:eastAsia="Times New Roman" w:hAnsi="Times New Roman" w:cs="Times New Roman"/>
                            <w:spacing w:val="-1"/>
                            <w:sz w:val="24"/>
                            <w:szCs w:val="24"/>
                            <w:lang w:val="de-DE" w:eastAsia="de-DE"/>
                          </w:rPr>
                          <w:t xml:space="preserve"> </w:t>
                        </w:r>
                        <w:r w:rsidRPr="00380001">
                          <w:rPr>
                            <w:rFonts w:ascii="Times New Roman" w:eastAsia="Times New Roman" w:hAnsi="Times New Roman" w:cs="Times New Roman"/>
                            <w:spacing w:val="-1"/>
                            <w:sz w:val="24"/>
                            <w:szCs w:val="24"/>
                            <w:lang w:val="en-GB" w:eastAsia="de-DE"/>
                          </w:rPr>
                          <w:t>на</w:t>
                        </w:r>
                        <w:r w:rsidRPr="00380001">
                          <w:rPr>
                            <w:rFonts w:ascii="Times New Roman" w:eastAsia="Times New Roman" w:hAnsi="Times New Roman" w:cs="Times New Roman"/>
                            <w:spacing w:val="-1"/>
                            <w:sz w:val="24"/>
                            <w:szCs w:val="24"/>
                            <w:lang w:val="de-DE" w:eastAsia="de-DE"/>
                          </w:rPr>
                          <w:t xml:space="preserve"> </w:t>
                        </w:r>
                        <w:r w:rsidRPr="00380001">
                          <w:rPr>
                            <w:rFonts w:ascii="Times New Roman" w:eastAsia="Times New Roman" w:hAnsi="Times New Roman" w:cs="Times New Roman"/>
                            <w:spacing w:val="-1"/>
                            <w:sz w:val="24"/>
                            <w:szCs w:val="24"/>
                            <w:lang w:val="en-GB" w:eastAsia="de-DE"/>
                          </w:rPr>
                          <w:t>реч</w:t>
                        </w:r>
                        <w:r w:rsidRPr="00380001">
                          <w:rPr>
                            <w:rFonts w:ascii="Times New Roman" w:eastAsia="Times New Roman" w:hAnsi="Times New Roman" w:cs="Times New Roman"/>
                            <w:spacing w:val="-1"/>
                            <w:sz w:val="24"/>
                            <w:szCs w:val="24"/>
                            <w:lang w:eastAsia="de-DE"/>
                          </w:rPr>
                          <w:t>ен</w:t>
                        </w:r>
                        <w:r w:rsidRPr="00380001">
                          <w:rPr>
                            <w:rFonts w:ascii="Times New Roman" w:eastAsia="Times New Roman" w:hAnsi="Times New Roman" w:cs="Times New Roman"/>
                            <w:spacing w:val="-1"/>
                            <w:sz w:val="24"/>
                            <w:szCs w:val="24"/>
                            <w:lang w:val="de-DE" w:eastAsia="de-DE"/>
                          </w:rPr>
                          <w:t xml:space="preserve"> </w:t>
                        </w:r>
                        <w:r w:rsidRPr="00380001">
                          <w:rPr>
                            <w:rFonts w:ascii="Times New Roman" w:eastAsia="Times New Roman" w:hAnsi="Times New Roman" w:cs="Times New Roman"/>
                            <w:spacing w:val="-1"/>
                            <w:sz w:val="24"/>
                            <w:szCs w:val="24"/>
                            <w:lang w:val="en-GB" w:eastAsia="de-DE"/>
                          </w:rPr>
                          <w:t>тип</w:t>
                        </w:r>
                        <w:r w:rsidRPr="00380001">
                          <w:rPr>
                            <w:rFonts w:ascii="Times New Roman" w:eastAsia="Times New Roman" w:hAnsi="Times New Roman" w:cs="Times New Roman"/>
                            <w:spacing w:val="-1"/>
                            <w:sz w:val="24"/>
                            <w:szCs w:val="24"/>
                            <w:lang w:val="de-DE" w:eastAsia="de-DE"/>
                          </w:rPr>
                          <w:t xml:space="preserve"> R3 </w:t>
                        </w:r>
                        <w:r w:rsidRPr="00380001">
                          <w:rPr>
                            <w:rFonts w:ascii="Times New Roman" w:eastAsia="Times New Roman" w:hAnsi="Times New Roman" w:cs="Times New Roman"/>
                            <w:spacing w:val="-1"/>
                            <w:sz w:val="24"/>
                            <w:szCs w:val="24"/>
                            <w:lang w:val="en-GB" w:eastAsia="de-DE"/>
                          </w:rPr>
                          <w:t>по</w:t>
                        </w:r>
                        <w:r w:rsidRPr="00380001">
                          <w:rPr>
                            <w:rFonts w:ascii="Times New Roman" w:eastAsia="Times New Roman" w:hAnsi="Times New Roman" w:cs="Times New Roman"/>
                            <w:spacing w:val="-1"/>
                            <w:sz w:val="24"/>
                            <w:szCs w:val="24"/>
                            <w:lang w:val="de-DE" w:eastAsia="de-DE"/>
                          </w:rPr>
                          <w:t xml:space="preserve"> </w:t>
                        </w:r>
                        <w:r w:rsidRPr="00380001">
                          <w:rPr>
                            <w:rFonts w:ascii="Times New Roman" w:eastAsia="Times New Roman" w:hAnsi="Times New Roman" w:cs="Times New Roman"/>
                            <w:spacing w:val="-1"/>
                            <w:sz w:val="24"/>
                            <w:szCs w:val="24"/>
                            <w:lang w:val="en-GB" w:eastAsia="de-DE"/>
                          </w:rPr>
                          <w:t>фитобентос</w:t>
                        </w:r>
                        <w:r w:rsidRPr="00380001">
                          <w:rPr>
                            <w:rFonts w:ascii="Times New Roman" w:eastAsia="Times New Roman" w:hAnsi="Times New Roman" w:cs="Times New Roman"/>
                            <w:spacing w:val="-1"/>
                            <w:sz w:val="24"/>
                            <w:szCs w:val="24"/>
                            <w:lang w:val="de-DE" w:eastAsia="de-DE"/>
                          </w:rPr>
                          <w:t xml:space="preserve"> </w:t>
                        </w:r>
                        <w:r w:rsidRPr="00380001">
                          <w:rPr>
                            <w:rFonts w:ascii="Times New Roman" w:eastAsia="Times New Roman" w:hAnsi="Times New Roman" w:cs="Times New Roman"/>
                            <w:spacing w:val="-1"/>
                            <w:sz w:val="24"/>
                            <w:szCs w:val="24"/>
                            <w:lang w:eastAsia="de-DE"/>
                          </w:rPr>
                          <w:t>посредством диатомеен</w:t>
                        </w:r>
                        <w:r w:rsidRPr="00380001">
                          <w:rPr>
                            <w:rFonts w:ascii="Times New Roman" w:eastAsia="Times New Roman" w:hAnsi="Times New Roman" w:cs="Times New Roman"/>
                            <w:spacing w:val="-1"/>
                            <w:sz w:val="24"/>
                            <w:szCs w:val="24"/>
                            <w:lang w:val="de-DE" w:eastAsia="de-DE"/>
                          </w:rPr>
                          <w:t xml:space="preserve"> </w:t>
                        </w:r>
                        <w:r w:rsidRPr="00380001">
                          <w:rPr>
                            <w:rFonts w:ascii="Times New Roman" w:eastAsia="Times New Roman" w:hAnsi="Times New Roman" w:cs="Times New Roman"/>
                            <w:spacing w:val="-1"/>
                            <w:sz w:val="24"/>
                            <w:szCs w:val="24"/>
                            <w:lang w:val="en-GB" w:eastAsia="de-DE"/>
                          </w:rPr>
                          <w:t>индекс</w:t>
                        </w:r>
                        <w:r w:rsidRPr="00380001">
                          <w:rPr>
                            <w:rFonts w:ascii="Times New Roman" w:eastAsia="Times New Roman" w:hAnsi="Times New Roman" w:cs="Times New Roman"/>
                            <w:spacing w:val="-1"/>
                            <w:sz w:val="24"/>
                            <w:szCs w:val="24"/>
                            <w:lang w:val="de-DE" w:eastAsia="de-DE"/>
                          </w:rPr>
                          <w:t xml:space="preserve"> IPS*</w:t>
                        </w:r>
                        <w:r w:rsidRPr="00380001">
                          <w:rPr>
                            <w:rFonts w:ascii="Times New Roman" w:eastAsia="Times New Roman" w:hAnsi="Times New Roman" w:cs="Times New Roman"/>
                            <w:spacing w:val="-1"/>
                            <w:sz w:val="24"/>
                            <w:szCs w:val="24"/>
                            <w:lang w:eastAsia="de-DE"/>
                          </w:rPr>
                          <w:t xml:space="preserve">. </w:t>
                        </w:r>
                        <w:r w:rsidRPr="00380001">
                          <w:rPr>
                            <w:rFonts w:ascii="Times New Roman" w:eastAsia="Times New Roman" w:hAnsi="Times New Roman" w:cs="Times New Roman"/>
                            <w:sz w:val="24"/>
                            <w:szCs w:val="24"/>
                            <w:lang w:val="de-DE" w:eastAsia="de-DE"/>
                          </w:rPr>
                          <w:t>Теоретична референция: IPS=20</w:t>
                        </w:r>
                        <w:r w:rsidRPr="00380001">
                          <w:rPr>
                            <w:rFonts w:ascii="Times New Roman" w:eastAsia="Times New Roman" w:hAnsi="Times New Roman" w:cs="Times New Roman"/>
                            <w:spacing w:val="-1"/>
                            <w:sz w:val="24"/>
                            <w:szCs w:val="24"/>
                            <w:lang w:eastAsia="de-DE"/>
                          </w:rPr>
                          <w:t>.</w:t>
                        </w:r>
                      </w:p>
                    </w:tc>
                  </w:tr>
                  <w:tr w:rsidR="00AD6F44" w:rsidRPr="00380001" w14:paraId="6ADF4D33" w14:textId="77777777" w:rsidTr="00D14072">
                    <w:trPr>
                      <w:trHeight w:val="143"/>
                    </w:trPr>
                    <w:tc>
                      <w:tcPr>
                        <w:tcW w:w="1984"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14:paraId="4E9C8D6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Екологично състояние</w:t>
                        </w:r>
                      </w:p>
                    </w:tc>
                    <w:tc>
                      <w:tcPr>
                        <w:tcW w:w="1984"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66EA4A0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w:t>
                        </w:r>
                      </w:p>
                    </w:tc>
                    <w:tc>
                      <w:tcPr>
                        <w:tcW w:w="2520"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452656D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r>
                  <w:tr w:rsidR="00AD6F44" w:rsidRPr="00380001" w14:paraId="59665041" w14:textId="77777777" w:rsidTr="00D14072">
                    <w:trPr>
                      <w:trHeight w:val="143"/>
                    </w:trPr>
                    <w:tc>
                      <w:tcPr>
                        <w:tcW w:w="1984"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14:paraId="13A1937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1984"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38A31279"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 &gt;= 17</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5</w:t>
                        </w:r>
                      </w:p>
                    </w:tc>
                    <w:tc>
                      <w:tcPr>
                        <w:tcW w:w="2520"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6308886B"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 &gt;= 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875</w:t>
                        </w:r>
                      </w:p>
                    </w:tc>
                  </w:tr>
                  <w:tr w:rsidR="00AD6F44" w:rsidRPr="00380001" w14:paraId="7124C896" w14:textId="77777777" w:rsidTr="00D14072">
                    <w:trPr>
                      <w:trHeight w:val="143"/>
                    </w:trPr>
                    <w:tc>
                      <w:tcPr>
                        <w:tcW w:w="1984"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14:paraId="4521B03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1984"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38722FAF"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13</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5 &lt;= IPS &lt; 17</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5</w:t>
                        </w:r>
                      </w:p>
                    </w:tc>
                    <w:tc>
                      <w:tcPr>
                        <w:tcW w:w="2520"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0F9C102A"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675 &lt;= EQR &lt; 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875</w:t>
                        </w:r>
                      </w:p>
                    </w:tc>
                  </w:tr>
                  <w:tr w:rsidR="00AD6F44" w:rsidRPr="00380001" w14:paraId="0489BE14" w14:textId="77777777" w:rsidTr="00D14072">
                    <w:trPr>
                      <w:trHeight w:val="143"/>
                    </w:trPr>
                    <w:tc>
                      <w:tcPr>
                        <w:tcW w:w="1984"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14:paraId="2B301E9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1984"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7011BF72"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9</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5 &lt;= IPS &lt; 13</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5</w:t>
                        </w:r>
                      </w:p>
                    </w:tc>
                    <w:tc>
                      <w:tcPr>
                        <w:tcW w:w="2520"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73EA74A4"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475 &lt;=EQR &lt; 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675</w:t>
                        </w:r>
                      </w:p>
                    </w:tc>
                  </w:tr>
                  <w:tr w:rsidR="00AD6F44" w:rsidRPr="00380001" w14:paraId="0AC7CC2E" w14:textId="77777777" w:rsidTr="00D14072">
                    <w:trPr>
                      <w:trHeight w:val="143"/>
                    </w:trPr>
                    <w:tc>
                      <w:tcPr>
                        <w:tcW w:w="1984"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14:paraId="334DBA8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Лошо</w:t>
                        </w:r>
                      </w:p>
                    </w:tc>
                    <w:tc>
                      <w:tcPr>
                        <w:tcW w:w="1984"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47FA1F97"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5</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5 &lt;= IPS &lt; 9</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5</w:t>
                        </w:r>
                      </w:p>
                    </w:tc>
                    <w:tc>
                      <w:tcPr>
                        <w:tcW w:w="2520"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619ACD6D"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275 &lt;=EQR &lt; 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475</w:t>
                        </w:r>
                      </w:p>
                    </w:tc>
                  </w:tr>
                  <w:tr w:rsidR="00AD6F44" w:rsidRPr="00380001" w14:paraId="61CB2D25" w14:textId="77777777" w:rsidTr="00D14072">
                    <w:trPr>
                      <w:trHeight w:val="143"/>
                    </w:trPr>
                    <w:tc>
                      <w:tcPr>
                        <w:tcW w:w="1984"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14:paraId="2DF0C4A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Много лошо</w:t>
                        </w:r>
                      </w:p>
                    </w:tc>
                    <w:tc>
                      <w:tcPr>
                        <w:tcW w:w="1984"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08B5CAA9"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 &lt;5</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5</w:t>
                        </w:r>
                      </w:p>
                    </w:tc>
                    <w:tc>
                      <w:tcPr>
                        <w:tcW w:w="2520"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412C7682"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 &lt;0.275</w:t>
                        </w:r>
                      </w:p>
                    </w:tc>
                  </w:tr>
                </w:tbl>
                <w:p w14:paraId="4A8FCF10" w14:textId="77777777" w:rsidR="002166E4" w:rsidRPr="00380001" w:rsidRDefault="002166E4" w:rsidP="002166E4">
                  <w:pPr>
                    <w:spacing w:after="0" w:line="268" w:lineRule="auto"/>
                    <w:textAlignment w:val="center"/>
                    <w:rPr>
                      <w:rFonts w:ascii="Times New Roman" w:eastAsia="Times New Roman" w:hAnsi="Times New Roman" w:cs="Times New Roman"/>
                      <w:sz w:val="24"/>
                      <w:szCs w:val="24"/>
                      <w:lang w:val="de-DE" w:eastAsia="de-DE"/>
                    </w:rPr>
                  </w:pPr>
                </w:p>
                <w:tbl>
                  <w:tblPr>
                    <w:tblW w:w="0" w:type="auto"/>
                    <w:tblInd w:w="57" w:type="dxa"/>
                    <w:tblCellMar>
                      <w:left w:w="0" w:type="dxa"/>
                      <w:right w:w="0" w:type="dxa"/>
                    </w:tblCellMar>
                    <w:tblLook w:val="04A0" w:firstRow="1" w:lastRow="0" w:firstColumn="1" w:lastColumn="0" w:noHBand="0" w:noVBand="1"/>
                  </w:tblPr>
                  <w:tblGrid>
                    <w:gridCol w:w="1984"/>
                    <w:gridCol w:w="1984"/>
                    <w:gridCol w:w="2520"/>
                  </w:tblGrid>
                  <w:tr w:rsidR="00AD6F44" w:rsidRPr="00380001" w14:paraId="5D80C2EA" w14:textId="77777777" w:rsidTr="00D14072">
                    <w:trPr>
                      <w:trHeight w:val="143"/>
                    </w:trPr>
                    <w:tc>
                      <w:tcPr>
                        <w:tcW w:w="6488" w:type="dxa"/>
                        <w:gridSpan w:val="3"/>
                        <w:tcBorders>
                          <w:top w:val="nil"/>
                          <w:left w:val="nil"/>
                          <w:bottom w:val="single" w:sz="8" w:space="0" w:color="auto"/>
                          <w:right w:val="nil"/>
                        </w:tcBorders>
                        <w:tcMar>
                          <w:top w:w="28" w:type="dxa"/>
                          <w:left w:w="57" w:type="dxa"/>
                          <w:bottom w:w="57" w:type="dxa"/>
                          <w:right w:w="57" w:type="dxa"/>
                        </w:tcMar>
                        <w:hideMark/>
                      </w:tcPr>
                      <w:p w14:paraId="0A0784DD"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pacing w:val="-1"/>
                            <w:sz w:val="24"/>
                            <w:szCs w:val="24"/>
                            <w:lang w:val="de-DE" w:eastAsia="de-DE"/>
                          </w:rPr>
                          <w:t>Таблица ФБ</w:t>
                        </w:r>
                        <w:r w:rsidRPr="00380001">
                          <w:rPr>
                            <w:rFonts w:ascii="Times New Roman" w:eastAsia="Times New Roman" w:hAnsi="Times New Roman" w:cs="Times New Roman"/>
                            <w:spacing w:val="-1"/>
                            <w:sz w:val="24"/>
                            <w:szCs w:val="24"/>
                            <w:lang w:eastAsia="de-DE"/>
                          </w:rPr>
                          <w:t>4</w:t>
                        </w:r>
                        <w:r w:rsidRPr="00380001">
                          <w:rPr>
                            <w:rFonts w:ascii="Times New Roman" w:eastAsia="Times New Roman" w:hAnsi="Times New Roman" w:cs="Times New Roman"/>
                            <w:spacing w:val="-1"/>
                            <w:sz w:val="24"/>
                            <w:szCs w:val="24"/>
                            <w:lang w:val="de-DE" w:eastAsia="de-DE"/>
                          </w:rPr>
                          <w:t>: Система за екологична оценка на реч</w:t>
                        </w:r>
                        <w:r w:rsidRPr="00380001">
                          <w:rPr>
                            <w:rFonts w:ascii="Times New Roman" w:eastAsia="Times New Roman" w:hAnsi="Times New Roman" w:cs="Times New Roman"/>
                            <w:spacing w:val="-1"/>
                            <w:sz w:val="24"/>
                            <w:szCs w:val="24"/>
                            <w:lang w:eastAsia="de-DE"/>
                          </w:rPr>
                          <w:t>ен</w:t>
                        </w:r>
                        <w:r w:rsidRPr="00380001">
                          <w:rPr>
                            <w:rFonts w:ascii="Times New Roman" w:eastAsia="Times New Roman" w:hAnsi="Times New Roman" w:cs="Times New Roman"/>
                            <w:spacing w:val="-1"/>
                            <w:sz w:val="24"/>
                            <w:szCs w:val="24"/>
                            <w:lang w:val="de-DE" w:eastAsia="de-DE"/>
                          </w:rPr>
                          <w:t xml:space="preserve"> тип R</w:t>
                        </w:r>
                        <w:r w:rsidRPr="00380001">
                          <w:rPr>
                            <w:rFonts w:ascii="Times New Roman" w:eastAsia="Times New Roman" w:hAnsi="Times New Roman" w:cs="Times New Roman"/>
                            <w:spacing w:val="-1"/>
                            <w:sz w:val="24"/>
                            <w:szCs w:val="24"/>
                            <w:lang w:eastAsia="de-DE"/>
                          </w:rPr>
                          <w:t>4</w:t>
                        </w:r>
                        <w:r w:rsidRPr="00380001">
                          <w:rPr>
                            <w:rFonts w:ascii="Times New Roman" w:eastAsia="Times New Roman" w:hAnsi="Times New Roman" w:cs="Times New Roman"/>
                            <w:spacing w:val="-1"/>
                            <w:sz w:val="24"/>
                            <w:szCs w:val="24"/>
                            <w:lang w:val="de-DE" w:eastAsia="de-DE"/>
                          </w:rPr>
                          <w:t xml:space="preserve"> по фитобентос посредством диатомеен индекс IPS*</w:t>
                        </w:r>
                        <w:r w:rsidRPr="00380001">
                          <w:rPr>
                            <w:rFonts w:ascii="Times New Roman" w:eastAsia="Times New Roman" w:hAnsi="Times New Roman" w:cs="Times New Roman"/>
                            <w:spacing w:val="-1"/>
                            <w:sz w:val="24"/>
                            <w:szCs w:val="24"/>
                            <w:lang w:eastAsia="de-DE"/>
                          </w:rPr>
                          <w:t xml:space="preserve">. </w:t>
                        </w:r>
                        <w:r w:rsidRPr="00380001">
                          <w:rPr>
                            <w:rFonts w:ascii="Times New Roman" w:eastAsia="Times New Roman" w:hAnsi="Times New Roman" w:cs="Times New Roman"/>
                            <w:sz w:val="24"/>
                            <w:szCs w:val="24"/>
                            <w:lang w:val="de-DE" w:eastAsia="de-DE"/>
                          </w:rPr>
                          <w:t>Теоретична референция: IPS=20</w:t>
                        </w:r>
                        <w:r w:rsidRPr="00380001">
                          <w:rPr>
                            <w:rFonts w:ascii="Times New Roman" w:eastAsia="Times New Roman" w:hAnsi="Times New Roman" w:cs="Times New Roman"/>
                            <w:spacing w:val="-1"/>
                            <w:sz w:val="24"/>
                            <w:szCs w:val="24"/>
                            <w:lang w:eastAsia="de-DE"/>
                          </w:rPr>
                          <w:t>.</w:t>
                        </w:r>
                      </w:p>
                    </w:tc>
                  </w:tr>
                  <w:tr w:rsidR="00AD6F44" w:rsidRPr="00380001" w14:paraId="2C073FE0" w14:textId="77777777" w:rsidTr="00D14072">
                    <w:trPr>
                      <w:trHeight w:val="143"/>
                    </w:trPr>
                    <w:tc>
                      <w:tcPr>
                        <w:tcW w:w="1984"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14:paraId="2FC2606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Екологично състояние</w:t>
                        </w:r>
                      </w:p>
                    </w:tc>
                    <w:tc>
                      <w:tcPr>
                        <w:tcW w:w="1984" w:type="dxa"/>
                        <w:tcBorders>
                          <w:top w:val="nil"/>
                          <w:left w:val="nil"/>
                          <w:bottom w:val="single" w:sz="8" w:space="0" w:color="000000"/>
                          <w:right w:val="single" w:sz="8" w:space="0" w:color="000000"/>
                        </w:tcBorders>
                        <w:tcMar>
                          <w:top w:w="28" w:type="dxa"/>
                          <w:left w:w="57" w:type="dxa"/>
                          <w:bottom w:w="57" w:type="dxa"/>
                          <w:right w:w="57" w:type="dxa"/>
                        </w:tcMar>
                        <w:hideMark/>
                      </w:tcPr>
                      <w:p w14:paraId="4EFA122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w:t>
                        </w:r>
                      </w:p>
                    </w:tc>
                    <w:tc>
                      <w:tcPr>
                        <w:tcW w:w="2520" w:type="dxa"/>
                        <w:tcBorders>
                          <w:top w:val="nil"/>
                          <w:left w:val="nil"/>
                          <w:bottom w:val="single" w:sz="8" w:space="0" w:color="000000"/>
                          <w:right w:val="single" w:sz="8" w:space="0" w:color="000000"/>
                        </w:tcBorders>
                        <w:tcMar>
                          <w:top w:w="28" w:type="dxa"/>
                          <w:left w:w="57" w:type="dxa"/>
                          <w:bottom w:w="57" w:type="dxa"/>
                          <w:right w:w="57" w:type="dxa"/>
                        </w:tcMar>
                        <w:hideMark/>
                      </w:tcPr>
                      <w:p w14:paraId="6A9688B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r>
                  <w:tr w:rsidR="00AD6F44" w:rsidRPr="00380001" w14:paraId="22E48FBF" w14:textId="77777777" w:rsidTr="00D14072">
                    <w:trPr>
                      <w:trHeight w:val="143"/>
                    </w:trPr>
                    <w:tc>
                      <w:tcPr>
                        <w:tcW w:w="1984"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14:paraId="2D2A501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1984"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4B4F426B"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 &gt;= 17</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5</w:t>
                        </w:r>
                      </w:p>
                    </w:tc>
                    <w:tc>
                      <w:tcPr>
                        <w:tcW w:w="2520"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3AB3E853"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 &gt;= 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875</w:t>
                        </w:r>
                      </w:p>
                    </w:tc>
                  </w:tr>
                  <w:tr w:rsidR="00AD6F44" w:rsidRPr="00380001" w14:paraId="5B937425" w14:textId="77777777" w:rsidTr="00D14072">
                    <w:trPr>
                      <w:trHeight w:val="143"/>
                    </w:trPr>
                    <w:tc>
                      <w:tcPr>
                        <w:tcW w:w="1984"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14:paraId="356B52D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1984"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71554A95"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13</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5 &lt;= IPS &lt; 17</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5</w:t>
                        </w:r>
                      </w:p>
                    </w:tc>
                    <w:tc>
                      <w:tcPr>
                        <w:tcW w:w="2520"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701B1F7A"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675 &lt;= EQR &lt; 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875</w:t>
                        </w:r>
                      </w:p>
                    </w:tc>
                  </w:tr>
                  <w:tr w:rsidR="00AD6F44" w:rsidRPr="00380001" w14:paraId="73F1F63F" w14:textId="77777777" w:rsidTr="00D14072">
                    <w:trPr>
                      <w:trHeight w:val="143"/>
                    </w:trPr>
                    <w:tc>
                      <w:tcPr>
                        <w:tcW w:w="1984"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14:paraId="42DB8DC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1984"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7BDAD911"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9</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5 &lt;= IPS &lt; 13</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5</w:t>
                        </w:r>
                      </w:p>
                    </w:tc>
                    <w:tc>
                      <w:tcPr>
                        <w:tcW w:w="2520"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15C64FD9"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475 &lt;=EQR &lt; 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675</w:t>
                        </w:r>
                      </w:p>
                    </w:tc>
                  </w:tr>
                  <w:tr w:rsidR="00AD6F44" w:rsidRPr="00380001" w14:paraId="5F9D0737" w14:textId="77777777" w:rsidTr="00D14072">
                    <w:trPr>
                      <w:trHeight w:val="143"/>
                    </w:trPr>
                    <w:tc>
                      <w:tcPr>
                        <w:tcW w:w="1984"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14:paraId="2480B47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Лошо</w:t>
                        </w:r>
                      </w:p>
                    </w:tc>
                    <w:tc>
                      <w:tcPr>
                        <w:tcW w:w="1984"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789904EF"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5</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5 &lt;= IPS &lt; 9</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5</w:t>
                        </w:r>
                      </w:p>
                    </w:tc>
                    <w:tc>
                      <w:tcPr>
                        <w:tcW w:w="2520"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215F49C0"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275 &lt;=EQR &lt; 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475</w:t>
                        </w:r>
                      </w:p>
                    </w:tc>
                  </w:tr>
                  <w:tr w:rsidR="00AD6F44" w:rsidRPr="00380001" w14:paraId="496E2654" w14:textId="77777777" w:rsidTr="00D14072">
                    <w:trPr>
                      <w:trHeight w:val="143"/>
                    </w:trPr>
                    <w:tc>
                      <w:tcPr>
                        <w:tcW w:w="1984"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14:paraId="262AB93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 xml:space="preserve"> Много лошо</w:t>
                        </w:r>
                      </w:p>
                    </w:tc>
                    <w:tc>
                      <w:tcPr>
                        <w:tcW w:w="1984"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50109D4B"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 &lt;5</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5</w:t>
                        </w:r>
                      </w:p>
                    </w:tc>
                    <w:tc>
                      <w:tcPr>
                        <w:tcW w:w="2520"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286F1B11"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 &lt;0.275</w:t>
                        </w:r>
                      </w:p>
                    </w:tc>
                  </w:tr>
                </w:tbl>
                <w:p w14:paraId="21C1457A" w14:textId="77777777" w:rsidR="002166E4" w:rsidRPr="00380001" w:rsidRDefault="002166E4" w:rsidP="002166E4">
                  <w:pPr>
                    <w:spacing w:after="0" w:line="268" w:lineRule="auto"/>
                    <w:textAlignment w:val="center"/>
                    <w:rPr>
                      <w:rFonts w:ascii="Times New Roman" w:eastAsia="Times New Roman" w:hAnsi="Times New Roman" w:cs="Times New Roman"/>
                      <w:sz w:val="24"/>
                      <w:szCs w:val="24"/>
                      <w:lang w:val="de-DE" w:eastAsia="de-DE"/>
                    </w:rPr>
                  </w:pPr>
                </w:p>
                <w:tbl>
                  <w:tblPr>
                    <w:tblW w:w="0" w:type="auto"/>
                    <w:tblInd w:w="57" w:type="dxa"/>
                    <w:tblCellMar>
                      <w:left w:w="0" w:type="dxa"/>
                      <w:right w:w="0" w:type="dxa"/>
                    </w:tblCellMar>
                    <w:tblLook w:val="04A0" w:firstRow="1" w:lastRow="0" w:firstColumn="1" w:lastColumn="0" w:noHBand="0" w:noVBand="1"/>
                  </w:tblPr>
                  <w:tblGrid>
                    <w:gridCol w:w="1984"/>
                    <w:gridCol w:w="1984"/>
                    <w:gridCol w:w="2485"/>
                  </w:tblGrid>
                  <w:tr w:rsidR="00AD6F44" w:rsidRPr="00380001" w14:paraId="3A9DFCF0" w14:textId="77777777" w:rsidTr="00D14072">
                    <w:trPr>
                      <w:trHeight w:val="143"/>
                    </w:trPr>
                    <w:tc>
                      <w:tcPr>
                        <w:tcW w:w="6453" w:type="dxa"/>
                        <w:gridSpan w:val="3"/>
                        <w:tcBorders>
                          <w:top w:val="nil"/>
                          <w:left w:val="nil"/>
                          <w:bottom w:val="single" w:sz="8" w:space="0" w:color="auto"/>
                          <w:right w:val="nil"/>
                        </w:tcBorders>
                        <w:tcMar>
                          <w:top w:w="28" w:type="dxa"/>
                          <w:left w:w="57" w:type="dxa"/>
                          <w:bottom w:w="57" w:type="dxa"/>
                          <w:right w:w="57" w:type="dxa"/>
                        </w:tcMar>
                        <w:hideMark/>
                      </w:tcPr>
                      <w:p w14:paraId="0E930E73"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pacing w:val="-1"/>
                            <w:sz w:val="24"/>
                            <w:szCs w:val="24"/>
                            <w:lang w:val="en-GB" w:eastAsia="de-DE"/>
                          </w:rPr>
                          <w:t>Таблица</w:t>
                        </w:r>
                        <w:r w:rsidRPr="00380001">
                          <w:rPr>
                            <w:rFonts w:ascii="Times New Roman" w:eastAsia="Times New Roman" w:hAnsi="Times New Roman" w:cs="Times New Roman"/>
                            <w:spacing w:val="-1"/>
                            <w:sz w:val="24"/>
                            <w:szCs w:val="24"/>
                            <w:lang w:val="de-DE" w:eastAsia="de-DE"/>
                          </w:rPr>
                          <w:t xml:space="preserve"> </w:t>
                        </w:r>
                        <w:r w:rsidRPr="00380001">
                          <w:rPr>
                            <w:rFonts w:ascii="Times New Roman" w:eastAsia="Times New Roman" w:hAnsi="Times New Roman" w:cs="Times New Roman"/>
                            <w:spacing w:val="-1"/>
                            <w:sz w:val="24"/>
                            <w:szCs w:val="24"/>
                            <w:lang w:eastAsia="de-DE"/>
                          </w:rPr>
                          <w:t>ФБ5</w:t>
                        </w:r>
                        <w:r w:rsidRPr="00380001">
                          <w:rPr>
                            <w:rFonts w:ascii="Times New Roman" w:eastAsia="Times New Roman" w:hAnsi="Times New Roman" w:cs="Times New Roman"/>
                            <w:spacing w:val="-1"/>
                            <w:sz w:val="24"/>
                            <w:szCs w:val="24"/>
                            <w:lang w:val="de-DE" w:eastAsia="de-DE"/>
                          </w:rPr>
                          <w:t xml:space="preserve">: </w:t>
                        </w:r>
                        <w:r w:rsidRPr="00380001">
                          <w:rPr>
                            <w:rFonts w:ascii="Times New Roman" w:eastAsia="Times New Roman" w:hAnsi="Times New Roman" w:cs="Times New Roman"/>
                            <w:spacing w:val="-1"/>
                            <w:sz w:val="24"/>
                            <w:szCs w:val="24"/>
                            <w:lang w:val="en-GB" w:eastAsia="de-DE"/>
                          </w:rPr>
                          <w:t>Система</w:t>
                        </w:r>
                        <w:r w:rsidRPr="00380001">
                          <w:rPr>
                            <w:rFonts w:ascii="Times New Roman" w:eastAsia="Times New Roman" w:hAnsi="Times New Roman" w:cs="Times New Roman"/>
                            <w:spacing w:val="-1"/>
                            <w:sz w:val="24"/>
                            <w:szCs w:val="24"/>
                            <w:lang w:val="de-DE" w:eastAsia="de-DE"/>
                          </w:rPr>
                          <w:t xml:space="preserve"> </w:t>
                        </w:r>
                        <w:r w:rsidRPr="00380001">
                          <w:rPr>
                            <w:rFonts w:ascii="Times New Roman" w:eastAsia="Times New Roman" w:hAnsi="Times New Roman" w:cs="Times New Roman"/>
                            <w:spacing w:val="-1"/>
                            <w:sz w:val="24"/>
                            <w:szCs w:val="24"/>
                            <w:lang w:val="en-GB" w:eastAsia="de-DE"/>
                          </w:rPr>
                          <w:t>за</w:t>
                        </w:r>
                        <w:r w:rsidRPr="00380001">
                          <w:rPr>
                            <w:rFonts w:ascii="Times New Roman" w:eastAsia="Times New Roman" w:hAnsi="Times New Roman" w:cs="Times New Roman"/>
                            <w:spacing w:val="-1"/>
                            <w:sz w:val="24"/>
                            <w:szCs w:val="24"/>
                            <w:lang w:val="de-DE" w:eastAsia="de-DE"/>
                          </w:rPr>
                          <w:t xml:space="preserve"> </w:t>
                        </w:r>
                        <w:r w:rsidRPr="00380001">
                          <w:rPr>
                            <w:rFonts w:ascii="Times New Roman" w:eastAsia="Times New Roman" w:hAnsi="Times New Roman" w:cs="Times New Roman"/>
                            <w:spacing w:val="-1"/>
                            <w:sz w:val="24"/>
                            <w:szCs w:val="24"/>
                            <w:lang w:val="en-GB" w:eastAsia="de-DE"/>
                          </w:rPr>
                          <w:t>екологична</w:t>
                        </w:r>
                        <w:r w:rsidRPr="00380001">
                          <w:rPr>
                            <w:rFonts w:ascii="Times New Roman" w:eastAsia="Times New Roman" w:hAnsi="Times New Roman" w:cs="Times New Roman"/>
                            <w:spacing w:val="-1"/>
                            <w:sz w:val="24"/>
                            <w:szCs w:val="24"/>
                            <w:lang w:val="de-DE" w:eastAsia="de-DE"/>
                          </w:rPr>
                          <w:t xml:space="preserve"> </w:t>
                        </w:r>
                        <w:r w:rsidRPr="00380001">
                          <w:rPr>
                            <w:rFonts w:ascii="Times New Roman" w:eastAsia="Times New Roman" w:hAnsi="Times New Roman" w:cs="Times New Roman"/>
                            <w:spacing w:val="-1"/>
                            <w:sz w:val="24"/>
                            <w:szCs w:val="24"/>
                            <w:lang w:val="en-GB" w:eastAsia="de-DE"/>
                          </w:rPr>
                          <w:t>оценка</w:t>
                        </w:r>
                        <w:r w:rsidRPr="00380001">
                          <w:rPr>
                            <w:rFonts w:ascii="Times New Roman" w:eastAsia="Times New Roman" w:hAnsi="Times New Roman" w:cs="Times New Roman"/>
                            <w:spacing w:val="-1"/>
                            <w:sz w:val="24"/>
                            <w:szCs w:val="24"/>
                            <w:lang w:val="de-DE" w:eastAsia="de-DE"/>
                          </w:rPr>
                          <w:t xml:space="preserve"> </w:t>
                        </w:r>
                        <w:r w:rsidRPr="00380001">
                          <w:rPr>
                            <w:rFonts w:ascii="Times New Roman" w:eastAsia="Times New Roman" w:hAnsi="Times New Roman" w:cs="Times New Roman"/>
                            <w:spacing w:val="-1"/>
                            <w:sz w:val="24"/>
                            <w:szCs w:val="24"/>
                            <w:lang w:val="en-GB" w:eastAsia="de-DE"/>
                          </w:rPr>
                          <w:t>на</w:t>
                        </w:r>
                        <w:r w:rsidRPr="00380001">
                          <w:rPr>
                            <w:rFonts w:ascii="Times New Roman" w:eastAsia="Times New Roman" w:hAnsi="Times New Roman" w:cs="Times New Roman"/>
                            <w:spacing w:val="-1"/>
                            <w:sz w:val="24"/>
                            <w:szCs w:val="24"/>
                            <w:lang w:val="de-DE" w:eastAsia="de-DE"/>
                          </w:rPr>
                          <w:t xml:space="preserve"> </w:t>
                        </w:r>
                        <w:r w:rsidRPr="00380001">
                          <w:rPr>
                            <w:rFonts w:ascii="Times New Roman" w:eastAsia="Times New Roman" w:hAnsi="Times New Roman" w:cs="Times New Roman"/>
                            <w:spacing w:val="-1"/>
                            <w:sz w:val="24"/>
                            <w:szCs w:val="24"/>
                            <w:lang w:val="en-GB" w:eastAsia="de-DE"/>
                          </w:rPr>
                          <w:t>реч</w:t>
                        </w:r>
                        <w:r w:rsidRPr="00380001">
                          <w:rPr>
                            <w:rFonts w:ascii="Times New Roman" w:eastAsia="Times New Roman" w:hAnsi="Times New Roman" w:cs="Times New Roman"/>
                            <w:spacing w:val="-1"/>
                            <w:sz w:val="24"/>
                            <w:szCs w:val="24"/>
                            <w:lang w:eastAsia="de-DE"/>
                          </w:rPr>
                          <w:t>ен</w:t>
                        </w:r>
                        <w:r w:rsidRPr="00380001">
                          <w:rPr>
                            <w:rFonts w:ascii="Times New Roman" w:eastAsia="Times New Roman" w:hAnsi="Times New Roman" w:cs="Times New Roman"/>
                            <w:spacing w:val="-1"/>
                            <w:sz w:val="24"/>
                            <w:szCs w:val="24"/>
                            <w:lang w:val="de-DE" w:eastAsia="de-DE"/>
                          </w:rPr>
                          <w:t xml:space="preserve"> </w:t>
                        </w:r>
                        <w:r w:rsidRPr="00380001">
                          <w:rPr>
                            <w:rFonts w:ascii="Times New Roman" w:eastAsia="Times New Roman" w:hAnsi="Times New Roman" w:cs="Times New Roman"/>
                            <w:spacing w:val="-1"/>
                            <w:sz w:val="24"/>
                            <w:szCs w:val="24"/>
                            <w:lang w:val="en-GB" w:eastAsia="de-DE"/>
                          </w:rPr>
                          <w:t>тип</w:t>
                        </w:r>
                        <w:r w:rsidRPr="00380001">
                          <w:rPr>
                            <w:rFonts w:ascii="Times New Roman" w:eastAsia="Times New Roman" w:hAnsi="Times New Roman" w:cs="Times New Roman"/>
                            <w:spacing w:val="-1"/>
                            <w:sz w:val="24"/>
                            <w:szCs w:val="24"/>
                            <w:lang w:val="de-DE" w:eastAsia="de-DE"/>
                          </w:rPr>
                          <w:t xml:space="preserve"> R</w:t>
                        </w:r>
                        <w:r w:rsidRPr="00380001">
                          <w:rPr>
                            <w:rFonts w:ascii="Times New Roman" w:eastAsia="Times New Roman" w:hAnsi="Times New Roman" w:cs="Times New Roman"/>
                            <w:spacing w:val="-1"/>
                            <w:sz w:val="24"/>
                            <w:szCs w:val="24"/>
                            <w:lang w:eastAsia="de-DE"/>
                          </w:rPr>
                          <w:t>5</w:t>
                        </w:r>
                        <w:r w:rsidRPr="00380001">
                          <w:rPr>
                            <w:rFonts w:ascii="Times New Roman" w:eastAsia="Times New Roman" w:hAnsi="Times New Roman" w:cs="Times New Roman"/>
                            <w:spacing w:val="-1"/>
                            <w:sz w:val="24"/>
                            <w:szCs w:val="24"/>
                            <w:lang w:val="de-DE" w:eastAsia="de-DE"/>
                          </w:rPr>
                          <w:t xml:space="preserve"> </w:t>
                        </w:r>
                        <w:r w:rsidRPr="00380001">
                          <w:rPr>
                            <w:rFonts w:ascii="Times New Roman" w:eastAsia="Times New Roman" w:hAnsi="Times New Roman" w:cs="Times New Roman"/>
                            <w:spacing w:val="-1"/>
                            <w:sz w:val="24"/>
                            <w:szCs w:val="24"/>
                            <w:lang w:val="en-GB" w:eastAsia="de-DE"/>
                          </w:rPr>
                          <w:t>по</w:t>
                        </w:r>
                        <w:r w:rsidRPr="00380001">
                          <w:rPr>
                            <w:rFonts w:ascii="Times New Roman" w:eastAsia="Times New Roman" w:hAnsi="Times New Roman" w:cs="Times New Roman"/>
                            <w:spacing w:val="-1"/>
                            <w:sz w:val="24"/>
                            <w:szCs w:val="24"/>
                            <w:lang w:val="de-DE" w:eastAsia="de-DE"/>
                          </w:rPr>
                          <w:t xml:space="preserve"> </w:t>
                        </w:r>
                        <w:r w:rsidRPr="00380001">
                          <w:rPr>
                            <w:rFonts w:ascii="Times New Roman" w:eastAsia="Times New Roman" w:hAnsi="Times New Roman" w:cs="Times New Roman"/>
                            <w:spacing w:val="-1"/>
                            <w:sz w:val="24"/>
                            <w:szCs w:val="24"/>
                            <w:lang w:val="en-GB" w:eastAsia="de-DE"/>
                          </w:rPr>
                          <w:t>фитобентос</w:t>
                        </w:r>
                        <w:r w:rsidRPr="00380001">
                          <w:rPr>
                            <w:rFonts w:ascii="Times New Roman" w:eastAsia="Times New Roman" w:hAnsi="Times New Roman" w:cs="Times New Roman"/>
                            <w:spacing w:val="-1"/>
                            <w:sz w:val="24"/>
                            <w:szCs w:val="24"/>
                            <w:lang w:val="de-DE" w:eastAsia="de-DE"/>
                          </w:rPr>
                          <w:t xml:space="preserve"> </w:t>
                        </w:r>
                        <w:r w:rsidRPr="00380001">
                          <w:rPr>
                            <w:rFonts w:ascii="Times New Roman" w:eastAsia="Times New Roman" w:hAnsi="Times New Roman" w:cs="Times New Roman"/>
                            <w:spacing w:val="-1"/>
                            <w:sz w:val="24"/>
                            <w:szCs w:val="24"/>
                            <w:lang w:eastAsia="de-DE"/>
                          </w:rPr>
                          <w:t>посредством диатомеен</w:t>
                        </w:r>
                        <w:r w:rsidRPr="00380001">
                          <w:rPr>
                            <w:rFonts w:ascii="Times New Roman" w:eastAsia="Times New Roman" w:hAnsi="Times New Roman" w:cs="Times New Roman"/>
                            <w:spacing w:val="-1"/>
                            <w:sz w:val="24"/>
                            <w:szCs w:val="24"/>
                            <w:lang w:val="de-DE" w:eastAsia="de-DE"/>
                          </w:rPr>
                          <w:t xml:space="preserve"> </w:t>
                        </w:r>
                        <w:r w:rsidRPr="00380001">
                          <w:rPr>
                            <w:rFonts w:ascii="Times New Roman" w:eastAsia="Times New Roman" w:hAnsi="Times New Roman" w:cs="Times New Roman"/>
                            <w:spacing w:val="-1"/>
                            <w:sz w:val="24"/>
                            <w:szCs w:val="24"/>
                            <w:lang w:val="en-GB" w:eastAsia="de-DE"/>
                          </w:rPr>
                          <w:t>индекс</w:t>
                        </w:r>
                        <w:r w:rsidRPr="00380001">
                          <w:rPr>
                            <w:rFonts w:ascii="Times New Roman" w:eastAsia="Times New Roman" w:hAnsi="Times New Roman" w:cs="Times New Roman"/>
                            <w:spacing w:val="-1"/>
                            <w:sz w:val="24"/>
                            <w:szCs w:val="24"/>
                            <w:lang w:val="de-DE" w:eastAsia="de-DE"/>
                          </w:rPr>
                          <w:t xml:space="preserve"> IPS*</w:t>
                        </w:r>
                        <w:r w:rsidRPr="00380001">
                          <w:rPr>
                            <w:rFonts w:ascii="Times New Roman" w:eastAsia="Times New Roman" w:hAnsi="Times New Roman" w:cs="Times New Roman"/>
                            <w:spacing w:val="-1"/>
                            <w:sz w:val="24"/>
                            <w:szCs w:val="24"/>
                            <w:lang w:eastAsia="de-DE"/>
                          </w:rPr>
                          <w:t xml:space="preserve">. </w:t>
                        </w:r>
                        <w:r w:rsidRPr="00380001">
                          <w:rPr>
                            <w:rFonts w:ascii="Times New Roman" w:eastAsia="Times New Roman" w:hAnsi="Times New Roman" w:cs="Times New Roman"/>
                            <w:sz w:val="24"/>
                            <w:szCs w:val="24"/>
                            <w:lang w:val="de-DE" w:eastAsia="de-DE"/>
                          </w:rPr>
                          <w:t>Теоретична референция: IPS=20</w:t>
                        </w:r>
                        <w:r w:rsidRPr="00380001">
                          <w:rPr>
                            <w:rFonts w:ascii="Times New Roman" w:eastAsia="Times New Roman" w:hAnsi="Times New Roman" w:cs="Times New Roman"/>
                            <w:spacing w:val="-1"/>
                            <w:sz w:val="24"/>
                            <w:szCs w:val="24"/>
                            <w:lang w:eastAsia="de-DE"/>
                          </w:rPr>
                          <w:t>.</w:t>
                        </w:r>
                      </w:p>
                    </w:tc>
                  </w:tr>
                  <w:tr w:rsidR="00AD6F44" w:rsidRPr="00380001" w14:paraId="10565DCF" w14:textId="77777777" w:rsidTr="00D14072">
                    <w:trPr>
                      <w:trHeight w:val="143"/>
                    </w:trPr>
                    <w:tc>
                      <w:tcPr>
                        <w:tcW w:w="1984"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14:paraId="59FD4EA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 xml:space="preserve">  Екологично състояние</w:t>
                        </w:r>
                      </w:p>
                    </w:tc>
                    <w:tc>
                      <w:tcPr>
                        <w:tcW w:w="1984"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65BEC00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w:t>
                        </w:r>
                      </w:p>
                    </w:tc>
                    <w:tc>
                      <w:tcPr>
                        <w:tcW w:w="2485" w:type="dxa"/>
                        <w:tcBorders>
                          <w:top w:val="nil"/>
                          <w:left w:val="nil"/>
                          <w:bottom w:val="single" w:sz="8" w:space="0" w:color="000000"/>
                          <w:right w:val="single" w:sz="8" w:space="0" w:color="000000"/>
                        </w:tcBorders>
                        <w:tcMar>
                          <w:top w:w="28" w:type="dxa"/>
                          <w:left w:w="57" w:type="dxa"/>
                          <w:bottom w:w="57" w:type="dxa"/>
                          <w:right w:w="57" w:type="dxa"/>
                        </w:tcMar>
                        <w:vAlign w:val="center"/>
                        <w:hideMark/>
                      </w:tcPr>
                      <w:p w14:paraId="61DA575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r>
                  <w:tr w:rsidR="00AD6F44" w:rsidRPr="00380001" w14:paraId="422C46D2" w14:textId="77777777" w:rsidTr="00D14072">
                    <w:trPr>
                      <w:trHeight w:val="143"/>
                    </w:trPr>
                    <w:tc>
                      <w:tcPr>
                        <w:tcW w:w="1984"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14:paraId="5C598B9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1984" w:type="dxa"/>
                        <w:tcBorders>
                          <w:top w:val="nil"/>
                          <w:left w:val="nil"/>
                          <w:bottom w:val="single" w:sz="8" w:space="0" w:color="000000"/>
                          <w:right w:val="single" w:sz="8" w:space="0" w:color="000000"/>
                        </w:tcBorders>
                        <w:tcMar>
                          <w:top w:w="28" w:type="dxa"/>
                          <w:left w:w="57" w:type="dxa"/>
                          <w:bottom w:w="57" w:type="dxa"/>
                          <w:right w:w="57" w:type="dxa"/>
                        </w:tcMar>
                        <w:hideMark/>
                      </w:tcPr>
                      <w:p w14:paraId="724C0A7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IPS=&gt;17</w:t>
                        </w:r>
                      </w:p>
                    </w:tc>
                    <w:tc>
                      <w:tcPr>
                        <w:tcW w:w="2485" w:type="dxa"/>
                        <w:tcBorders>
                          <w:top w:val="nil"/>
                          <w:left w:val="nil"/>
                          <w:bottom w:val="single" w:sz="8" w:space="0" w:color="000000"/>
                          <w:right w:val="single" w:sz="8" w:space="0" w:color="000000"/>
                        </w:tcBorders>
                        <w:tcMar>
                          <w:top w:w="28" w:type="dxa"/>
                          <w:left w:w="57" w:type="dxa"/>
                          <w:bottom w:w="57" w:type="dxa"/>
                          <w:right w:w="57" w:type="dxa"/>
                        </w:tcMar>
                        <w:hideMark/>
                      </w:tcPr>
                      <w:p w14:paraId="6A39B04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EQR=&gt;0,85</w:t>
                        </w:r>
                      </w:p>
                    </w:tc>
                  </w:tr>
                  <w:tr w:rsidR="00AD6F44" w:rsidRPr="00380001" w14:paraId="528234F7" w14:textId="77777777" w:rsidTr="00D14072">
                    <w:trPr>
                      <w:trHeight w:val="143"/>
                    </w:trPr>
                    <w:tc>
                      <w:tcPr>
                        <w:tcW w:w="1984"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14:paraId="37A5B48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1984" w:type="dxa"/>
                        <w:tcBorders>
                          <w:top w:val="nil"/>
                          <w:left w:val="nil"/>
                          <w:bottom w:val="single" w:sz="8" w:space="0" w:color="000000"/>
                          <w:right w:val="single" w:sz="8" w:space="0" w:color="000000"/>
                        </w:tcBorders>
                        <w:tcMar>
                          <w:top w:w="28" w:type="dxa"/>
                          <w:left w:w="57" w:type="dxa"/>
                          <w:bottom w:w="57" w:type="dxa"/>
                          <w:right w:w="57" w:type="dxa"/>
                        </w:tcMar>
                        <w:hideMark/>
                      </w:tcPr>
                      <w:p w14:paraId="6B0AF7B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13 &lt;=IPS &lt;17</w:t>
                        </w:r>
                      </w:p>
                    </w:tc>
                    <w:tc>
                      <w:tcPr>
                        <w:tcW w:w="2485" w:type="dxa"/>
                        <w:tcBorders>
                          <w:top w:val="nil"/>
                          <w:left w:val="nil"/>
                          <w:bottom w:val="single" w:sz="8" w:space="0" w:color="000000"/>
                          <w:right w:val="single" w:sz="8" w:space="0" w:color="000000"/>
                        </w:tcBorders>
                        <w:tcMar>
                          <w:top w:w="28" w:type="dxa"/>
                          <w:left w:w="57" w:type="dxa"/>
                          <w:bottom w:w="57" w:type="dxa"/>
                          <w:right w:w="57" w:type="dxa"/>
                        </w:tcMar>
                        <w:hideMark/>
                      </w:tcPr>
                      <w:p w14:paraId="1ECDA6B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0,65 &lt;=EQR &lt;0,85</w:t>
                        </w:r>
                      </w:p>
                    </w:tc>
                  </w:tr>
                  <w:tr w:rsidR="00AD6F44" w:rsidRPr="00380001" w14:paraId="05171AC6" w14:textId="77777777" w:rsidTr="00D14072">
                    <w:trPr>
                      <w:trHeight w:val="143"/>
                    </w:trPr>
                    <w:tc>
                      <w:tcPr>
                        <w:tcW w:w="1984"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14:paraId="6836CA2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1984" w:type="dxa"/>
                        <w:tcBorders>
                          <w:top w:val="nil"/>
                          <w:left w:val="nil"/>
                          <w:bottom w:val="single" w:sz="8" w:space="0" w:color="000000"/>
                          <w:right w:val="single" w:sz="8" w:space="0" w:color="000000"/>
                        </w:tcBorders>
                        <w:tcMar>
                          <w:top w:w="28" w:type="dxa"/>
                          <w:left w:w="57" w:type="dxa"/>
                          <w:bottom w:w="57" w:type="dxa"/>
                          <w:right w:w="57" w:type="dxa"/>
                        </w:tcMar>
                        <w:hideMark/>
                      </w:tcPr>
                      <w:p w14:paraId="18F760D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9 &lt;=IPS &lt;13</w:t>
                        </w:r>
                      </w:p>
                    </w:tc>
                    <w:tc>
                      <w:tcPr>
                        <w:tcW w:w="2485" w:type="dxa"/>
                        <w:tcBorders>
                          <w:top w:val="nil"/>
                          <w:left w:val="nil"/>
                          <w:bottom w:val="single" w:sz="8" w:space="0" w:color="000000"/>
                          <w:right w:val="single" w:sz="8" w:space="0" w:color="000000"/>
                        </w:tcBorders>
                        <w:tcMar>
                          <w:top w:w="28" w:type="dxa"/>
                          <w:left w:w="57" w:type="dxa"/>
                          <w:bottom w:w="57" w:type="dxa"/>
                          <w:right w:w="57" w:type="dxa"/>
                        </w:tcMar>
                        <w:hideMark/>
                      </w:tcPr>
                      <w:p w14:paraId="654AE3E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0,45 &lt;= EQR &lt;0,65</w:t>
                        </w:r>
                      </w:p>
                    </w:tc>
                  </w:tr>
                  <w:tr w:rsidR="00AD6F44" w:rsidRPr="00380001" w14:paraId="2F34CA8A" w14:textId="77777777" w:rsidTr="00D14072">
                    <w:trPr>
                      <w:trHeight w:val="143"/>
                    </w:trPr>
                    <w:tc>
                      <w:tcPr>
                        <w:tcW w:w="1984"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14:paraId="626AD45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Лошо</w:t>
                        </w:r>
                      </w:p>
                    </w:tc>
                    <w:tc>
                      <w:tcPr>
                        <w:tcW w:w="1984" w:type="dxa"/>
                        <w:tcBorders>
                          <w:top w:val="nil"/>
                          <w:left w:val="nil"/>
                          <w:bottom w:val="single" w:sz="8" w:space="0" w:color="000000"/>
                          <w:right w:val="single" w:sz="8" w:space="0" w:color="000000"/>
                        </w:tcBorders>
                        <w:tcMar>
                          <w:top w:w="28" w:type="dxa"/>
                          <w:left w:w="57" w:type="dxa"/>
                          <w:bottom w:w="57" w:type="dxa"/>
                          <w:right w:w="57" w:type="dxa"/>
                        </w:tcMar>
                        <w:hideMark/>
                      </w:tcPr>
                      <w:p w14:paraId="37606F6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5 &lt;= IPS &lt;9</w:t>
                        </w:r>
                      </w:p>
                    </w:tc>
                    <w:tc>
                      <w:tcPr>
                        <w:tcW w:w="2485" w:type="dxa"/>
                        <w:tcBorders>
                          <w:top w:val="nil"/>
                          <w:left w:val="nil"/>
                          <w:bottom w:val="single" w:sz="8" w:space="0" w:color="000000"/>
                          <w:right w:val="single" w:sz="8" w:space="0" w:color="000000"/>
                        </w:tcBorders>
                        <w:tcMar>
                          <w:top w:w="28" w:type="dxa"/>
                          <w:left w:w="57" w:type="dxa"/>
                          <w:bottom w:w="57" w:type="dxa"/>
                          <w:right w:w="57" w:type="dxa"/>
                        </w:tcMar>
                        <w:hideMark/>
                      </w:tcPr>
                      <w:p w14:paraId="099EE14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0,25 &lt;= EQR &lt;0,45</w:t>
                        </w:r>
                      </w:p>
                    </w:tc>
                  </w:tr>
                  <w:tr w:rsidR="00AD6F44" w:rsidRPr="00380001" w14:paraId="2EB5CAF1" w14:textId="77777777" w:rsidTr="00D14072">
                    <w:trPr>
                      <w:trHeight w:val="143"/>
                    </w:trPr>
                    <w:tc>
                      <w:tcPr>
                        <w:tcW w:w="1984" w:type="dxa"/>
                        <w:tcBorders>
                          <w:top w:val="nil"/>
                          <w:left w:val="single" w:sz="8" w:space="0" w:color="000000"/>
                          <w:bottom w:val="single" w:sz="8" w:space="0" w:color="000000"/>
                          <w:right w:val="single" w:sz="8" w:space="0" w:color="000000"/>
                        </w:tcBorders>
                        <w:tcMar>
                          <w:top w:w="28" w:type="dxa"/>
                          <w:left w:w="57" w:type="dxa"/>
                          <w:bottom w:w="57" w:type="dxa"/>
                          <w:right w:w="57" w:type="dxa"/>
                        </w:tcMar>
                        <w:hideMark/>
                      </w:tcPr>
                      <w:p w14:paraId="174AEBF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Много лошо</w:t>
                        </w:r>
                      </w:p>
                    </w:tc>
                    <w:tc>
                      <w:tcPr>
                        <w:tcW w:w="1984" w:type="dxa"/>
                        <w:tcBorders>
                          <w:top w:val="nil"/>
                          <w:left w:val="nil"/>
                          <w:bottom w:val="single" w:sz="8" w:space="0" w:color="000000"/>
                          <w:right w:val="single" w:sz="8" w:space="0" w:color="000000"/>
                        </w:tcBorders>
                        <w:tcMar>
                          <w:top w:w="28" w:type="dxa"/>
                          <w:left w:w="57" w:type="dxa"/>
                          <w:bottom w:w="57" w:type="dxa"/>
                          <w:right w:w="57" w:type="dxa"/>
                        </w:tcMar>
                        <w:hideMark/>
                      </w:tcPr>
                      <w:p w14:paraId="304C63A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 &lt;5</w:t>
                        </w:r>
                      </w:p>
                    </w:tc>
                    <w:tc>
                      <w:tcPr>
                        <w:tcW w:w="2485" w:type="dxa"/>
                        <w:tcBorders>
                          <w:top w:val="nil"/>
                          <w:left w:val="nil"/>
                          <w:bottom w:val="single" w:sz="8" w:space="0" w:color="000000"/>
                          <w:right w:val="single" w:sz="8" w:space="0" w:color="000000"/>
                        </w:tcBorders>
                        <w:tcMar>
                          <w:top w:w="28" w:type="dxa"/>
                          <w:left w:w="57" w:type="dxa"/>
                          <w:bottom w:w="57" w:type="dxa"/>
                          <w:right w:w="57" w:type="dxa"/>
                        </w:tcMar>
                        <w:hideMark/>
                      </w:tcPr>
                      <w:p w14:paraId="7D97416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EQR &lt;0,25</w:t>
                        </w:r>
                      </w:p>
                    </w:tc>
                  </w:tr>
                </w:tbl>
                <w:p w14:paraId="0F373906" w14:textId="77777777" w:rsidR="002166E4" w:rsidRPr="00380001" w:rsidRDefault="002166E4" w:rsidP="002166E4">
                  <w:pPr>
                    <w:spacing w:after="0" w:line="268" w:lineRule="auto"/>
                    <w:textAlignment w:val="center"/>
                    <w:rPr>
                      <w:rFonts w:ascii="Times New Roman" w:eastAsia="Times New Roman" w:hAnsi="Times New Roman" w:cs="Times New Roman"/>
                      <w:sz w:val="24"/>
                      <w:szCs w:val="24"/>
                      <w:lang w:val="de-DE" w:eastAsia="de-DE"/>
                    </w:rPr>
                  </w:pPr>
                </w:p>
                <w:tbl>
                  <w:tblPr>
                    <w:tblW w:w="0" w:type="auto"/>
                    <w:tblInd w:w="57" w:type="dxa"/>
                    <w:tblCellMar>
                      <w:left w:w="0" w:type="dxa"/>
                      <w:right w:w="0" w:type="dxa"/>
                    </w:tblCellMar>
                    <w:tblLook w:val="04A0" w:firstRow="1" w:lastRow="0" w:firstColumn="1" w:lastColumn="0" w:noHBand="0" w:noVBand="1"/>
                  </w:tblPr>
                  <w:tblGrid>
                    <w:gridCol w:w="1984"/>
                    <w:gridCol w:w="1984"/>
                    <w:gridCol w:w="2485"/>
                  </w:tblGrid>
                  <w:tr w:rsidR="00AD6F44" w:rsidRPr="00380001" w14:paraId="3411DFA0" w14:textId="77777777" w:rsidTr="00D14072">
                    <w:trPr>
                      <w:trHeight w:val="143"/>
                    </w:trPr>
                    <w:tc>
                      <w:tcPr>
                        <w:tcW w:w="6453" w:type="dxa"/>
                        <w:gridSpan w:val="3"/>
                        <w:tcBorders>
                          <w:top w:val="nil"/>
                          <w:left w:val="nil"/>
                          <w:bottom w:val="single" w:sz="8" w:space="0" w:color="auto"/>
                          <w:right w:val="nil"/>
                        </w:tcBorders>
                        <w:tcMar>
                          <w:top w:w="57" w:type="dxa"/>
                          <w:left w:w="57" w:type="dxa"/>
                          <w:bottom w:w="57" w:type="dxa"/>
                          <w:right w:w="57" w:type="dxa"/>
                        </w:tcMar>
                        <w:hideMark/>
                      </w:tcPr>
                      <w:p w14:paraId="54935ADE"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Таблица ФБ</w:t>
                        </w:r>
                        <w:r w:rsidRPr="00380001">
                          <w:rPr>
                            <w:rFonts w:ascii="Times New Roman" w:eastAsia="Times New Roman" w:hAnsi="Times New Roman" w:cs="Times New Roman"/>
                            <w:sz w:val="24"/>
                            <w:szCs w:val="24"/>
                            <w:lang w:eastAsia="de-DE"/>
                          </w:rPr>
                          <w:t>6</w:t>
                        </w:r>
                        <w:r w:rsidRPr="00380001">
                          <w:rPr>
                            <w:rFonts w:ascii="Times New Roman" w:eastAsia="Times New Roman" w:hAnsi="Times New Roman" w:cs="Times New Roman"/>
                            <w:sz w:val="24"/>
                            <w:szCs w:val="24"/>
                            <w:lang w:val="de-DE" w:eastAsia="de-DE"/>
                          </w:rPr>
                          <w:t>: Система за екологична оценка на речен тип R6 (Дунав) по фитобентос посредством диатомеен индекс IPS*</w:t>
                        </w:r>
                        <w:r w:rsidRPr="00380001">
                          <w:rPr>
                            <w:rFonts w:ascii="Times New Roman" w:eastAsia="Times New Roman" w:hAnsi="Times New Roman" w:cs="Times New Roman"/>
                            <w:sz w:val="24"/>
                            <w:szCs w:val="24"/>
                            <w:lang w:eastAsia="de-DE"/>
                          </w:rPr>
                          <w:t>. Теоретична референция</w:t>
                        </w:r>
                        <w:r w:rsidRPr="00380001">
                          <w:rPr>
                            <w:rFonts w:ascii="Times New Roman" w:eastAsia="Times New Roman" w:hAnsi="Times New Roman" w:cs="Times New Roman"/>
                            <w:sz w:val="24"/>
                            <w:szCs w:val="24"/>
                            <w:lang w:val="de-DE" w:eastAsia="de-DE"/>
                          </w:rPr>
                          <w:t>: IPS=20</w:t>
                        </w:r>
                        <w:r w:rsidRPr="00380001">
                          <w:rPr>
                            <w:rFonts w:ascii="Times New Roman" w:eastAsia="Times New Roman" w:hAnsi="Times New Roman" w:cs="Times New Roman"/>
                            <w:sz w:val="24"/>
                            <w:szCs w:val="24"/>
                            <w:lang w:eastAsia="de-DE"/>
                          </w:rPr>
                          <w:t>.</w:t>
                        </w:r>
                      </w:p>
                    </w:tc>
                  </w:tr>
                  <w:tr w:rsidR="00AD6F44" w:rsidRPr="00380001" w14:paraId="0ECBC04A"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2CBCC2F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Екологично състояние</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14:paraId="609015E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w:t>
                        </w:r>
                      </w:p>
                    </w:tc>
                    <w:tc>
                      <w:tcPr>
                        <w:tcW w:w="2485" w:type="dxa"/>
                        <w:tcBorders>
                          <w:top w:val="nil"/>
                          <w:left w:val="nil"/>
                          <w:bottom w:val="single" w:sz="8" w:space="0" w:color="000000"/>
                          <w:right w:val="single" w:sz="8" w:space="0" w:color="000000"/>
                        </w:tcBorders>
                        <w:tcMar>
                          <w:top w:w="57" w:type="dxa"/>
                          <w:left w:w="57" w:type="dxa"/>
                          <w:bottom w:w="57" w:type="dxa"/>
                          <w:right w:w="57" w:type="dxa"/>
                        </w:tcMar>
                        <w:hideMark/>
                      </w:tcPr>
                      <w:p w14:paraId="12A63F0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r>
                  <w:tr w:rsidR="00AD6F44" w:rsidRPr="00380001" w14:paraId="0CEAAE34"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399C8FD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lastRenderedPageBreak/>
                          <w:t>Отлично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14:paraId="464693A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IPS&gt;=15,2</w:t>
                        </w:r>
                      </w:p>
                    </w:tc>
                    <w:tc>
                      <w:tcPr>
                        <w:tcW w:w="2485" w:type="dxa"/>
                        <w:tcBorders>
                          <w:top w:val="nil"/>
                          <w:left w:val="nil"/>
                          <w:bottom w:val="single" w:sz="8" w:space="0" w:color="000000"/>
                          <w:right w:val="single" w:sz="8" w:space="0" w:color="000000"/>
                        </w:tcBorders>
                        <w:tcMar>
                          <w:top w:w="57" w:type="dxa"/>
                          <w:left w:w="57" w:type="dxa"/>
                          <w:bottom w:w="57" w:type="dxa"/>
                          <w:right w:w="57" w:type="dxa"/>
                        </w:tcMar>
                        <w:hideMark/>
                      </w:tcPr>
                      <w:p w14:paraId="1C9B4D2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EQR&gt;=0,76</w:t>
                        </w:r>
                      </w:p>
                    </w:tc>
                  </w:tr>
                  <w:tr w:rsidR="00AD6F44" w:rsidRPr="00380001" w14:paraId="33F23A57"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2229B1B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14:paraId="3494B05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11,6&lt;=IPS&lt;15,2</w:t>
                        </w:r>
                      </w:p>
                    </w:tc>
                    <w:tc>
                      <w:tcPr>
                        <w:tcW w:w="2485" w:type="dxa"/>
                        <w:tcBorders>
                          <w:top w:val="nil"/>
                          <w:left w:val="nil"/>
                          <w:bottom w:val="single" w:sz="8" w:space="0" w:color="000000"/>
                          <w:right w:val="single" w:sz="8" w:space="0" w:color="000000"/>
                        </w:tcBorders>
                        <w:tcMar>
                          <w:top w:w="57" w:type="dxa"/>
                          <w:left w:w="57" w:type="dxa"/>
                          <w:bottom w:w="57" w:type="dxa"/>
                          <w:right w:w="57" w:type="dxa"/>
                        </w:tcMar>
                        <w:hideMark/>
                      </w:tcPr>
                      <w:p w14:paraId="473E168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0,58&lt;=EQR&lt;0,76</w:t>
                        </w:r>
                      </w:p>
                    </w:tc>
                  </w:tr>
                  <w:tr w:rsidR="00AD6F44" w:rsidRPr="00380001" w14:paraId="7FE336AD"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EB4EF8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14:paraId="2E55D24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8,1&lt;=IPS&lt;11,6</w:t>
                        </w:r>
                      </w:p>
                    </w:tc>
                    <w:tc>
                      <w:tcPr>
                        <w:tcW w:w="2485" w:type="dxa"/>
                        <w:tcBorders>
                          <w:top w:val="nil"/>
                          <w:left w:val="nil"/>
                          <w:bottom w:val="single" w:sz="8" w:space="0" w:color="000000"/>
                          <w:right w:val="single" w:sz="8" w:space="0" w:color="000000"/>
                        </w:tcBorders>
                        <w:tcMar>
                          <w:top w:w="57" w:type="dxa"/>
                          <w:left w:w="57" w:type="dxa"/>
                          <w:bottom w:w="57" w:type="dxa"/>
                          <w:right w:w="57" w:type="dxa"/>
                        </w:tcMar>
                        <w:hideMark/>
                      </w:tcPr>
                      <w:p w14:paraId="2D71C01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0,41&lt;=EQR&lt;0,58</w:t>
                        </w:r>
                      </w:p>
                    </w:tc>
                  </w:tr>
                  <w:tr w:rsidR="00AD6F44" w:rsidRPr="00380001" w14:paraId="4E5CCDA1"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4AB5828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14:paraId="305C923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4,5&lt;=IPS&lt;8,</w:t>
                        </w:r>
                        <w:r w:rsidRPr="00380001">
                          <w:rPr>
                            <w:rFonts w:ascii="Times New Roman" w:eastAsia="Times New Roman" w:hAnsi="Times New Roman" w:cs="Times New Roman"/>
                            <w:sz w:val="24"/>
                            <w:szCs w:val="24"/>
                            <w:lang w:eastAsia="de-DE"/>
                          </w:rPr>
                          <w:t>1</w:t>
                        </w:r>
                      </w:p>
                    </w:tc>
                    <w:tc>
                      <w:tcPr>
                        <w:tcW w:w="2485" w:type="dxa"/>
                        <w:tcBorders>
                          <w:top w:val="nil"/>
                          <w:left w:val="nil"/>
                          <w:bottom w:val="single" w:sz="8" w:space="0" w:color="000000"/>
                          <w:right w:val="single" w:sz="8" w:space="0" w:color="000000"/>
                        </w:tcBorders>
                        <w:tcMar>
                          <w:top w:w="57" w:type="dxa"/>
                          <w:left w:w="57" w:type="dxa"/>
                          <w:bottom w:w="57" w:type="dxa"/>
                          <w:right w:w="57" w:type="dxa"/>
                        </w:tcMar>
                        <w:hideMark/>
                      </w:tcPr>
                      <w:p w14:paraId="6A620B6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0,23&lt;=EQR&lt;0,41</w:t>
                        </w:r>
                      </w:p>
                    </w:tc>
                  </w:tr>
                  <w:tr w:rsidR="00AD6F44" w:rsidRPr="00380001" w14:paraId="2A575765"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5949777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Много лошо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14:paraId="7278481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IPS&lt;4,</w:t>
                        </w:r>
                        <w:r w:rsidRPr="00380001">
                          <w:rPr>
                            <w:rFonts w:ascii="Times New Roman" w:eastAsia="Times New Roman" w:hAnsi="Times New Roman" w:cs="Times New Roman"/>
                            <w:sz w:val="24"/>
                            <w:szCs w:val="24"/>
                            <w:lang w:eastAsia="de-DE"/>
                          </w:rPr>
                          <w:t>5</w:t>
                        </w:r>
                      </w:p>
                    </w:tc>
                    <w:tc>
                      <w:tcPr>
                        <w:tcW w:w="2485" w:type="dxa"/>
                        <w:tcBorders>
                          <w:top w:val="nil"/>
                          <w:left w:val="nil"/>
                          <w:bottom w:val="single" w:sz="8" w:space="0" w:color="000000"/>
                          <w:right w:val="single" w:sz="8" w:space="0" w:color="000000"/>
                        </w:tcBorders>
                        <w:tcMar>
                          <w:top w:w="57" w:type="dxa"/>
                          <w:left w:w="57" w:type="dxa"/>
                          <w:bottom w:w="57" w:type="dxa"/>
                          <w:right w:w="57" w:type="dxa"/>
                        </w:tcMar>
                        <w:hideMark/>
                      </w:tcPr>
                      <w:p w14:paraId="0B71DDD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EQR&lt;0,23</w:t>
                        </w:r>
                      </w:p>
                    </w:tc>
                  </w:tr>
                </w:tbl>
                <w:p w14:paraId="73C08791" w14:textId="77777777" w:rsidR="002166E4" w:rsidRPr="00380001" w:rsidRDefault="002166E4" w:rsidP="002166E4">
                  <w:pPr>
                    <w:spacing w:before="113" w:after="0" w:line="268" w:lineRule="auto"/>
                    <w:ind w:firstLine="283"/>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 </w:t>
                  </w:r>
                </w:p>
                <w:tbl>
                  <w:tblPr>
                    <w:tblW w:w="0" w:type="auto"/>
                    <w:tblInd w:w="57" w:type="dxa"/>
                    <w:tblCellMar>
                      <w:left w:w="0" w:type="dxa"/>
                      <w:right w:w="0" w:type="dxa"/>
                    </w:tblCellMar>
                    <w:tblLook w:val="04A0" w:firstRow="1" w:lastRow="0" w:firstColumn="1" w:lastColumn="0" w:noHBand="0" w:noVBand="1"/>
                  </w:tblPr>
                  <w:tblGrid>
                    <w:gridCol w:w="1984"/>
                    <w:gridCol w:w="1949"/>
                    <w:gridCol w:w="2555"/>
                  </w:tblGrid>
                  <w:tr w:rsidR="00AD6F44" w:rsidRPr="00380001" w14:paraId="5DCCD404" w14:textId="77777777" w:rsidTr="00D14072">
                    <w:trPr>
                      <w:trHeight w:val="143"/>
                    </w:trPr>
                    <w:tc>
                      <w:tcPr>
                        <w:tcW w:w="6488" w:type="dxa"/>
                        <w:gridSpan w:val="3"/>
                        <w:tcBorders>
                          <w:top w:val="nil"/>
                          <w:left w:val="nil"/>
                          <w:bottom w:val="single" w:sz="8" w:space="0" w:color="auto"/>
                          <w:right w:val="nil"/>
                        </w:tcBorders>
                        <w:tcMar>
                          <w:top w:w="57" w:type="dxa"/>
                          <w:left w:w="57" w:type="dxa"/>
                          <w:bottom w:w="57" w:type="dxa"/>
                          <w:right w:w="57" w:type="dxa"/>
                        </w:tcMar>
                        <w:hideMark/>
                      </w:tcPr>
                      <w:p w14:paraId="3C1DC9A0"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Таблица ФБ</w:t>
                        </w:r>
                        <w:r w:rsidRPr="00380001">
                          <w:rPr>
                            <w:rFonts w:ascii="Times New Roman" w:eastAsia="Times New Roman" w:hAnsi="Times New Roman" w:cs="Times New Roman"/>
                            <w:sz w:val="24"/>
                            <w:szCs w:val="24"/>
                            <w:lang w:eastAsia="de-DE"/>
                          </w:rPr>
                          <w:t>7</w:t>
                        </w:r>
                        <w:r w:rsidRPr="00380001">
                          <w:rPr>
                            <w:rFonts w:ascii="Times New Roman" w:eastAsia="Times New Roman" w:hAnsi="Times New Roman" w:cs="Times New Roman"/>
                            <w:sz w:val="24"/>
                            <w:szCs w:val="24"/>
                            <w:lang w:val="de-DE" w:eastAsia="de-DE"/>
                          </w:rPr>
                          <w:t>: Система за екологична оценка на реч</w:t>
                        </w:r>
                        <w:r w:rsidRPr="00380001">
                          <w:rPr>
                            <w:rFonts w:ascii="Times New Roman" w:eastAsia="Times New Roman" w:hAnsi="Times New Roman" w:cs="Times New Roman"/>
                            <w:sz w:val="24"/>
                            <w:szCs w:val="24"/>
                            <w:lang w:eastAsia="de-DE"/>
                          </w:rPr>
                          <w:t>ен</w:t>
                        </w:r>
                        <w:r w:rsidRPr="00380001">
                          <w:rPr>
                            <w:rFonts w:ascii="Times New Roman" w:eastAsia="Times New Roman" w:hAnsi="Times New Roman" w:cs="Times New Roman"/>
                            <w:sz w:val="24"/>
                            <w:szCs w:val="24"/>
                            <w:lang w:val="de-DE" w:eastAsia="de-DE"/>
                          </w:rPr>
                          <w:t xml:space="preserve"> тип R7 по фитобентос посредством диатомеен индекс IPS*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Теоретична референция: IPS=20</w:t>
                        </w:r>
                        <w:r w:rsidRPr="00380001">
                          <w:rPr>
                            <w:rFonts w:ascii="Times New Roman" w:eastAsia="Times New Roman" w:hAnsi="Times New Roman" w:cs="Times New Roman"/>
                            <w:sz w:val="24"/>
                            <w:szCs w:val="24"/>
                            <w:lang w:eastAsia="de-DE"/>
                          </w:rPr>
                          <w:t>.</w:t>
                        </w:r>
                      </w:p>
                    </w:tc>
                  </w:tr>
                  <w:tr w:rsidR="00AD6F44" w:rsidRPr="00380001" w14:paraId="2CC54B26"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15EE95F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Екологично състояние</w:t>
                        </w:r>
                      </w:p>
                    </w:tc>
                    <w:tc>
                      <w:tcPr>
                        <w:tcW w:w="1949" w:type="dxa"/>
                        <w:tcBorders>
                          <w:top w:val="nil"/>
                          <w:left w:val="nil"/>
                          <w:bottom w:val="single" w:sz="8" w:space="0" w:color="000000"/>
                          <w:right w:val="single" w:sz="8" w:space="0" w:color="000000"/>
                        </w:tcBorders>
                        <w:tcMar>
                          <w:top w:w="57" w:type="dxa"/>
                          <w:left w:w="57" w:type="dxa"/>
                          <w:bottom w:w="57" w:type="dxa"/>
                          <w:right w:w="57" w:type="dxa"/>
                        </w:tcMar>
                        <w:hideMark/>
                      </w:tcPr>
                      <w:p w14:paraId="7CFAF50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w:t>
                        </w:r>
                      </w:p>
                    </w:tc>
                    <w:tc>
                      <w:tcPr>
                        <w:tcW w:w="2555" w:type="dxa"/>
                        <w:tcBorders>
                          <w:top w:val="nil"/>
                          <w:left w:val="nil"/>
                          <w:bottom w:val="single" w:sz="8" w:space="0" w:color="000000"/>
                          <w:right w:val="single" w:sz="8" w:space="0" w:color="000000"/>
                        </w:tcBorders>
                        <w:tcMar>
                          <w:top w:w="57" w:type="dxa"/>
                          <w:left w:w="57" w:type="dxa"/>
                          <w:bottom w:w="57" w:type="dxa"/>
                          <w:right w:w="57" w:type="dxa"/>
                        </w:tcMar>
                        <w:hideMark/>
                      </w:tcPr>
                      <w:p w14:paraId="4296C30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r>
                  <w:tr w:rsidR="00AD6F44" w:rsidRPr="00380001" w14:paraId="5F1D0FD8"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27E0B59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194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2A331F3"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IPS&gt; = 17</w:t>
                        </w:r>
                      </w:p>
                    </w:tc>
                    <w:tc>
                      <w:tcPr>
                        <w:tcW w:w="255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9C03E25"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EQR&gt;= 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85</w:t>
                        </w:r>
                      </w:p>
                    </w:tc>
                  </w:tr>
                  <w:tr w:rsidR="00AD6F44" w:rsidRPr="00380001" w14:paraId="5C86F87E"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78F5BBC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194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6322AEC"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13 &lt;= IPS &lt;17</w:t>
                        </w:r>
                      </w:p>
                    </w:tc>
                    <w:tc>
                      <w:tcPr>
                        <w:tcW w:w="255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DA560FF"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64 &lt;= EQR &lt;0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85</w:t>
                        </w:r>
                      </w:p>
                    </w:tc>
                  </w:tr>
                  <w:tr w:rsidR="00AD6F44" w:rsidRPr="00380001" w14:paraId="76B9BCDB"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40F7DC2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194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FC5B0F6"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9 &lt;= IPS &lt;13</w:t>
                        </w:r>
                      </w:p>
                    </w:tc>
                    <w:tc>
                      <w:tcPr>
                        <w:tcW w:w="255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E22C3AD"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45 &lt;= EQR &lt; 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64</w:t>
                        </w:r>
                      </w:p>
                    </w:tc>
                  </w:tr>
                  <w:tr w:rsidR="00AD6F44" w:rsidRPr="00380001" w14:paraId="6C3AA8AB"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4E8F04C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Лошо</w:t>
                        </w:r>
                      </w:p>
                    </w:tc>
                    <w:tc>
                      <w:tcPr>
                        <w:tcW w:w="194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FB85EBA"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5 &lt;= IPS &lt;9</w:t>
                        </w:r>
                      </w:p>
                    </w:tc>
                    <w:tc>
                      <w:tcPr>
                        <w:tcW w:w="255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F16E421"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25 &lt;= EQR &lt;0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45</w:t>
                        </w:r>
                      </w:p>
                    </w:tc>
                  </w:tr>
                  <w:tr w:rsidR="00AD6F44" w:rsidRPr="00380001" w14:paraId="65225C51"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21658A6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Много лошо</w:t>
                        </w:r>
                      </w:p>
                    </w:tc>
                    <w:tc>
                      <w:tcPr>
                        <w:tcW w:w="194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F7C5D6D"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 &lt;5</w:t>
                        </w:r>
                      </w:p>
                    </w:tc>
                    <w:tc>
                      <w:tcPr>
                        <w:tcW w:w="255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118F2AA"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 &lt;0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25</w:t>
                        </w:r>
                      </w:p>
                    </w:tc>
                  </w:tr>
                </w:tbl>
                <w:p w14:paraId="723C734D" w14:textId="77777777" w:rsidR="002166E4" w:rsidRPr="00380001" w:rsidRDefault="002166E4" w:rsidP="002166E4">
                  <w:pPr>
                    <w:spacing w:before="113" w:after="0" w:line="268"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 </w:t>
                  </w:r>
                </w:p>
                <w:tbl>
                  <w:tblPr>
                    <w:tblW w:w="0" w:type="auto"/>
                    <w:tblInd w:w="57" w:type="dxa"/>
                    <w:tblCellMar>
                      <w:left w:w="0" w:type="dxa"/>
                      <w:right w:w="0" w:type="dxa"/>
                    </w:tblCellMar>
                    <w:tblLook w:val="04A0" w:firstRow="1" w:lastRow="0" w:firstColumn="1" w:lastColumn="0" w:noHBand="0" w:noVBand="1"/>
                  </w:tblPr>
                  <w:tblGrid>
                    <w:gridCol w:w="1984"/>
                    <w:gridCol w:w="1949"/>
                    <w:gridCol w:w="2520"/>
                    <w:gridCol w:w="35"/>
                  </w:tblGrid>
                  <w:tr w:rsidR="00AD6F44" w:rsidRPr="00380001" w14:paraId="3791D49D" w14:textId="77777777" w:rsidTr="00D14072">
                    <w:trPr>
                      <w:trHeight w:val="143"/>
                    </w:trPr>
                    <w:tc>
                      <w:tcPr>
                        <w:tcW w:w="6488" w:type="dxa"/>
                        <w:gridSpan w:val="4"/>
                        <w:tcBorders>
                          <w:top w:val="nil"/>
                          <w:left w:val="nil"/>
                          <w:bottom w:val="single" w:sz="8" w:space="0" w:color="auto"/>
                          <w:right w:val="nil"/>
                        </w:tcBorders>
                        <w:tcMar>
                          <w:top w:w="57" w:type="dxa"/>
                          <w:left w:w="57" w:type="dxa"/>
                          <w:bottom w:w="57" w:type="dxa"/>
                          <w:right w:w="57" w:type="dxa"/>
                        </w:tcMar>
                        <w:hideMark/>
                      </w:tcPr>
                      <w:p w14:paraId="1420560C"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Таблица ФБ</w:t>
                        </w:r>
                        <w:r w:rsidRPr="00380001">
                          <w:rPr>
                            <w:rFonts w:ascii="Times New Roman" w:eastAsia="Times New Roman" w:hAnsi="Times New Roman" w:cs="Times New Roman"/>
                            <w:sz w:val="24"/>
                            <w:szCs w:val="24"/>
                            <w:lang w:eastAsia="de-DE"/>
                          </w:rPr>
                          <w:t>8</w:t>
                        </w:r>
                        <w:r w:rsidRPr="00380001">
                          <w:rPr>
                            <w:rFonts w:ascii="Times New Roman" w:eastAsia="Times New Roman" w:hAnsi="Times New Roman" w:cs="Times New Roman"/>
                            <w:sz w:val="24"/>
                            <w:szCs w:val="24"/>
                            <w:lang w:val="de-DE" w:eastAsia="de-DE"/>
                          </w:rPr>
                          <w:t>: Система за екологична оценка на реч</w:t>
                        </w:r>
                        <w:r w:rsidRPr="00380001">
                          <w:rPr>
                            <w:rFonts w:ascii="Times New Roman" w:eastAsia="Times New Roman" w:hAnsi="Times New Roman" w:cs="Times New Roman"/>
                            <w:sz w:val="24"/>
                            <w:szCs w:val="24"/>
                            <w:lang w:eastAsia="de-DE"/>
                          </w:rPr>
                          <w:t>ен</w:t>
                        </w:r>
                        <w:r w:rsidRPr="00380001">
                          <w:rPr>
                            <w:rFonts w:ascii="Times New Roman" w:eastAsia="Times New Roman" w:hAnsi="Times New Roman" w:cs="Times New Roman"/>
                            <w:sz w:val="24"/>
                            <w:szCs w:val="24"/>
                            <w:lang w:val="de-DE" w:eastAsia="de-DE"/>
                          </w:rPr>
                          <w:t xml:space="preserve"> тип R</w:t>
                        </w:r>
                        <w:r w:rsidRPr="00380001">
                          <w:rPr>
                            <w:rFonts w:ascii="Times New Roman" w:eastAsia="Times New Roman" w:hAnsi="Times New Roman" w:cs="Times New Roman"/>
                            <w:sz w:val="24"/>
                            <w:szCs w:val="24"/>
                            <w:lang w:eastAsia="de-DE"/>
                          </w:rPr>
                          <w:t>8</w:t>
                        </w:r>
                        <w:r w:rsidRPr="00380001">
                          <w:rPr>
                            <w:rFonts w:ascii="Times New Roman" w:eastAsia="Times New Roman" w:hAnsi="Times New Roman" w:cs="Times New Roman"/>
                            <w:sz w:val="24"/>
                            <w:szCs w:val="24"/>
                            <w:lang w:val="de-DE" w:eastAsia="de-DE"/>
                          </w:rPr>
                          <w:t xml:space="preserve"> по фитобентос посредством диатомеен индекс IPS*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Теоретична референция: IPS=20</w:t>
                        </w:r>
                        <w:r w:rsidRPr="00380001">
                          <w:rPr>
                            <w:rFonts w:ascii="Times New Roman" w:eastAsia="Times New Roman" w:hAnsi="Times New Roman" w:cs="Times New Roman"/>
                            <w:sz w:val="24"/>
                            <w:szCs w:val="24"/>
                            <w:lang w:eastAsia="de-DE"/>
                          </w:rPr>
                          <w:t>.</w:t>
                        </w:r>
                      </w:p>
                    </w:tc>
                  </w:tr>
                  <w:tr w:rsidR="00AD6F44" w:rsidRPr="00380001" w14:paraId="36740474"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7096651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Екологично състояние</w:t>
                        </w:r>
                      </w:p>
                    </w:tc>
                    <w:tc>
                      <w:tcPr>
                        <w:tcW w:w="1949" w:type="dxa"/>
                        <w:tcBorders>
                          <w:top w:val="nil"/>
                          <w:left w:val="nil"/>
                          <w:bottom w:val="single" w:sz="8" w:space="0" w:color="000000"/>
                          <w:right w:val="single" w:sz="8" w:space="0" w:color="000000"/>
                        </w:tcBorders>
                        <w:tcMar>
                          <w:top w:w="57" w:type="dxa"/>
                          <w:left w:w="57" w:type="dxa"/>
                          <w:bottom w:w="57" w:type="dxa"/>
                          <w:right w:w="57" w:type="dxa"/>
                        </w:tcMar>
                        <w:hideMark/>
                      </w:tcPr>
                      <w:p w14:paraId="54B156A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w:t>
                        </w:r>
                      </w:p>
                    </w:tc>
                    <w:tc>
                      <w:tcPr>
                        <w:tcW w:w="2555"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14:paraId="32565E7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r>
                  <w:tr w:rsidR="00AD6F44" w:rsidRPr="00380001" w14:paraId="78FCDD74"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1BDBB99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194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76AF14D"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IPS&gt; = 17</w:t>
                        </w:r>
                      </w:p>
                    </w:tc>
                    <w:tc>
                      <w:tcPr>
                        <w:tcW w:w="2555" w:type="dxa"/>
                        <w:gridSpan w:val="2"/>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CB7F9F4"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EQR&gt;= 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85</w:t>
                        </w:r>
                      </w:p>
                    </w:tc>
                  </w:tr>
                  <w:tr w:rsidR="00AD6F44" w:rsidRPr="00380001" w14:paraId="14E0F20C"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17C8A6D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194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7B5A87B"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13 &lt;= IPS &lt;17</w:t>
                        </w:r>
                      </w:p>
                    </w:tc>
                    <w:tc>
                      <w:tcPr>
                        <w:tcW w:w="2555" w:type="dxa"/>
                        <w:gridSpan w:val="2"/>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F0D1B66"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64 &lt;= EQR &lt;0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85</w:t>
                        </w:r>
                      </w:p>
                    </w:tc>
                  </w:tr>
                  <w:tr w:rsidR="00AD6F44" w:rsidRPr="00380001" w14:paraId="61AE9C64"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14B26F9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194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C705E75"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9 &lt;= IPS &lt;13</w:t>
                        </w:r>
                      </w:p>
                    </w:tc>
                    <w:tc>
                      <w:tcPr>
                        <w:tcW w:w="2555" w:type="dxa"/>
                        <w:gridSpan w:val="2"/>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DE47D7B"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45 &lt;= EQR &lt; 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64</w:t>
                        </w:r>
                      </w:p>
                    </w:tc>
                  </w:tr>
                  <w:tr w:rsidR="00AD6F44" w:rsidRPr="00380001" w14:paraId="5FF3000A"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02B297D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lastRenderedPageBreak/>
                          <w:t>Лошо</w:t>
                        </w:r>
                      </w:p>
                    </w:tc>
                    <w:tc>
                      <w:tcPr>
                        <w:tcW w:w="194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87737EC"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5 &lt;= IPS &lt;9</w:t>
                        </w:r>
                      </w:p>
                    </w:tc>
                    <w:tc>
                      <w:tcPr>
                        <w:tcW w:w="2555" w:type="dxa"/>
                        <w:gridSpan w:val="2"/>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0A90A0A"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25 &lt;= EQR &lt;0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45</w:t>
                        </w:r>
                      </w:p>
                    </w:tc>
                  </w:tr>
                  <w:tr w:rsidR="00AD6F44" w:rsidRPr="00380001" w14:paraId="50D49CFE"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08557AB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Много лошо</w:t>
                        </w:r>
                      </w:p>
                    </w:tc>
                    <w:tc>
                      <w:tcPr>
                        <w:tcW w:w="194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2528F35"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 &lt;5</w:t>
                        </w:r>
                      </w:p>
                    </w:tc>
                    <w:tc>
                      <w:tcPr>
                        <w:tcW w:w="2555" w:type="dxa"/>
                        <w:gridSpan w:val="2"/>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44CC955"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 &lt;0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25</w:t>
                        </w:r>
                      </w:p>
                    </w:tc>
                  </w:tr>
                  <w:tr w:rsidR="00AD6F44" w:rsidRPr="00380001" w14:paraId="5CAEB07C" w14:textId="77777777" w:rsidTr="00D14072">
                    <w:trPr>
                      <w:gridAfter w:val="1"/>
                      <w:wAfter w:w="35" w:type="dxa"/>
                      <w:trHeight w:val="143"/>
                    </w:trPr>
                    <w:tc>
                      <w:tcPr>
                        <w:tcW w:w="6453" w:type="dxa"/>
                        <w:gridSpan w:val="3"/>
                        <w:tcBorders>
                          <w:top w:val="nil"/>
                          <w:left w:val="nil"/>
                          <w:bottom w:val="single" w:sz="4" w:space="0" w:color="auto"/>
                          <w:right w:val="nil"/>
                        </w:tcBorders>
                        <w:tcMar>
                          <w:top w:w="57" w:type="dxa"/>
                          <w:left w:w="57" w:type="dxa"/>
                          <w:bottom w:w="57" w:type="dxa"/>
                          <w:right w:w="57" w:type="dxa"/>
                        </w:tcMar>
                        <w:hideMark/>
                      </w:tcPr>
                      <w:p w14:paraId="07979152"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Таблица ФБ9: Система за екологична оценка на речен тип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 xml:space="preserve">9 по фитобентос посредством диатомеен индекс </w:t>
                        </w:r>
                        <w:r w:rsidRPr="00380001">
                          <w:rPr>
                            <w:rFonts w:ascii="Times New Roman" w:eastAsia="Times New Roman" w:hAnsi="Times New Roman" w:cs="Times New Roman"/>
                            <w:sz w:val="24"/>
                            <w:szCs w:val="24"/>
                            <w:lang w:val="de-DE" w:eastAsia="de-DE"/>
                          </w:rPr>
                          <w:t>IPS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Теоретична референция: IPS=20</w:t>
                        </w:r>
                        <w:r w:rsidRPr="00380001">
                          <w:rPr>
                            <w:rFonts w:ascii="Times New Roman" w:eastAsia="Times New Roman" w:hAnsi="Times New Roman" w:cs="Times New Roman"/>
                            <w:sz w:val="24"/>
                            <w:szCs w:val="24"/>
                            <w:lang w:eastAsia="de-DE"/>
                          </w:rPr>
                          <w:t>.</w:t>
                        </w:r>
                      </w:p>
                    </w:tc>
                  </w:tr>
                  <w:tr w:rsidR="00AD6F44" w:rsidRPr="00380001" w14:paraId="02147FD8" w14:textId="77777777" w:rsidTr="00D14072">
                    <w:trPr>
                      <w:gridAfter w:val="1"/>
                      <w:wAfter w:w="35" w:type="dxa"/>
                      <w:trHeight w:val="143"/>
                    </w:trPr>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4B559A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Екологично състояние</w:t>
                        </w:r>
                      </w:p>
                    </w:tc>
                    <w:tc>
                      <w:tcPr>
                        <w:tcW w:w="194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C3CC53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w:t>
                        </w:r>
                      </w:p>
                    </w:tc>
                    <w:tc>
                      <w:tcPr>
                        <w:tcW w:w="25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265AFC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r>
                  <w:tr w:rsidR="00AD6F44" w:rsidRPr="00380001" w14:paraId="6EC232B4" w14:textId="77777777" w:rsidTr="00D14072">
                    <w:trPr>
                      <w:gridAfter w:val="1"/>
                      <w:wAfter w:w="35" w:type="dxa"/>
                      <w:trHeight w:val="143"/>
                    </w:trPr>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779373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194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304735B6"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IPS&gt; 14</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4</w:t>
                        </w:r>
                      </w:p>
                    </w:tc>
                    <w:tc>
                      <w:tcPr>
                        <w:tcW w:w="25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36E4489B"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EQR&gt; 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72</w:t>
                        </w:r>
                      </w:p>
                    </w:tc>
                  </w:tr>
                  <w:tr w:rsidR="00AD6F44" w:rsidRPr="00380001" w14:paraId="17B0B33B" w14:textId="77777777" w:rsidTr="00D14072">
                    <w:trPr>
                      <w:gridAfter w:val="1"/>
                      <w:wAfter w:w="35" w:type="dxa"/>
                      <w:trHeight w:val="143"/>
                    </w:trPr>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B201FC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194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0A6FB67D"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11 &lt; IPS &lt;=14</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4</w:t>
                        </w:r>
                      </w:p>
                    </w:tc>
                    <w:tc>
                      <w:tcPr>
                        <w:tcW w:w="25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7AB89ECA"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55 &lt; EQR &lt;=0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72</w:t>
                        </w:r>
                      </w:p>
                    </w:tc>
                  </w:tr>
                  <w:tr w:rsidR="00AD6F44" w:rsidRPr="00380001" w14:paraId="01BBDE01" w14:textId="77777777" w:rsidTr="00D14072">
                    <w:trPr>
                      <w:gridAfter w:val="1"/>
                      <w:wAfter w:w="35" w:type="dxa"/>
                      <w:trHeight w:val="143"/>
                    </w:trPr>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0D89E0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194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4134145E"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7</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4 &lt; IPS &lt;=11</w:t>
                        </w:r>
                      </w:p>
                    </w:tc>
                    <w:tc>
                      <w:tcPr>
                        <w:tcW w:w="25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05FE241B"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37 &lt; EQR &lt;= 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55</w:t>
                        </w:r>
                      </w:p>
                    </w:tc>
                  </w:tr>
                  <w:tr w:rsidR="00AD6F44" w:rsidRPr="00380001" w14:paraId="3998F25C" w14:textId="77777777" w:rsidTr="00D14072">
                    <w:trPr>
                      <w:gridAfter w:val="1"/>
                      <w:wAfter w:w="35" w:type="dxa"/>
                      <w:trHeight w:val="143"/>
                    </w:trPr>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F4076B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Лошо</w:t>
                        </w:r>
                      </w:p>
                    </w:tc>
                    <w:tc>
                      <w:tcPr>
                        <w:tcW w:w="194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07167C90"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4</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4 &lt; IPS &lt;=7.4</w:t>
                        </w:r>
                      </w:p>
                    </w:tc>
                    <w:tc>
                      <w:tcPr>
                        <w:tcW w:w="25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04B54807"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22 &lt; EQR &lt;=0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37</w:t>
                        </w:r>
                      </w:p>
                    </w:tc>
                  </w:tr>
                  <w:tr w:rsidR="00AD6F44" w:rsidRPr="00380001" w14:paraId="3957D6B4" w14:textId="77777777" w:rsidTr="00D14072">
                    <w:trPr>
                      <w:gridAfter w:val="1"/>
                      <w:wAfter w:w="35" w:type="dxa"/>
                      <w:trHeight w:val="143"/>
                    </w:trPr>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B9687A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Много лошо</w:t>
                        </w:r>
                      </w:p>
                    </w:tc>
                    <w:tc>
                      <w:tcPr>
                        <w:tcW w:w="194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DE7EB7"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 &lt;=4</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4</w:t>
                        </w:r>
                      </w:p>
                    </w:tc>
                    <w:tc>
                      <w:tcPr>
                        <w:tcW w:w="25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AAFE7AE"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 &lt;=0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22</w:t>
                        </w:r>
                      </w:p>
                    </w:tc>
                  </w:tr>
                </w:tbl>
                <w:p w14:paraId="79D47EB8" w14:textId="77777777" w:rsidR="002166E4" w:rsidRPr="00380001" w:rsidRDefault="002166E4" w:rsidP="002166E4">
                  <w:pPr>
                    <w:spacing w:before="113" w:after="0" w:line="268" w:lineRule="auto"/>
                    <w:textAlignment w:val="center"/>
                    <w:rPr>
                      <w:rFonts w:ascii="Times New Roman" w:eastAsia="Times New Roman" w:hAnsi="Times New Roman" w:cs="Times New Roman"/>
                      <w:sz w:val="24"/>
                      <w:szCs w:val="24"/>
                      <w:lang w:val="de-DE" w:eastAsia="de-DE"/>
                    </w:rPr>
                  </w:pPr>
                </w:p>
                <w:tbl>
                  <w:tblPr>
                    <w:tblW w:w="0" w:type="auto"/>
                    <w:tblInd w:w="57" w:type="dxa"/>
                    <w:tblCellMar>
                      <w:left w:w="0" w:type="dxa"/>
                      <w:right w:w="0" w:type="dxa"/>
                    </w:tblCellMar>
                    <w:tblLook w:val="04A0" w:firstRow="1" w:lastRow="0" w:firstColumn="1" w:lastColumn="0" w:noHBand="0" w:noVBand="1"/>
                  </w:tblPr>
                  <w:tblGrid>
                    <w:gridCol w:w="1984"/>
                    <w:gridCol w:w="1984"/>
                    <w:gridCol w:w="2485"/>
                  </w:tblGrid>
                  <w:tr w:rsidR="00AD6F44" w:rsidRPr="00380001" w14:paraId="0907F848" w14:textId="77777777" w:rsidTr="00D14072">
                    <w:trPr>
                      <w:trHeight w:val="143"/>
                    </w:trPr>
                    <w:tc>
                      <w:tcPr>
                        <w:tcW w:w="6453" w:type="dxa"/>
                        <w:gridSpan w:val="3"/>
                        <w:tcBorders>
                          <w:top w:val="nil"/>
                          <w:left w:val="nil"/>
                          <w:bottom w:val="single" w:sz="8" w:space="0" w:color="auto"/>
                          <w:right w:val="nil"/>
                        </w:tcBorders>
                        <w:tcMar>
                          <w:top w:w="57" w:type="dxa"/>
                          <w:left w:w="57" w:type="dxa"/>
                          <w:bottom w:w="57" w:type="dxa"/>
                          <w:right w:w="57" w:type="dxa"/>
                        </w:tcMar>
                        <w:hideMark/>
                      </w:tcPr>
                      <w:p w14:paraId="680E560C"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Таблица ФБ</w:t>
                        </w:r>
                        <w:r w:rsidRPr="00380001">
                          <w:rPr>
                            <w:rFonts w:ascii="Times New Roman" w:eastAsia="Times New Roman" w:hAnsi="Times New Roman" w:cs="Times New Roman"/>
                            <w:sz w:val="24"/>
                            <w:szCs w:val="24"/>
                            <w:lang w:eastAsia="de-DE"/>
                          </w:rPr>
                          <w:t>10</w:t>
                        </w:r>
                        <w:r w:rsidRPr="00380001">
                          <w:rPr>
                            <w:rFonts w:ascii="Times New Roman" w:eastAsia="Times New Roman" w:hAnsi="Times New Roman" w:cs="Times New Roman"/>
                            <w:sz w:val="24"/>
                            <w:szCs w:val="24"/>
                            <w:lang w:val="de-DE" w:eastAsia="de-DE"/>
                          </w:rPr>
                          <w:t>: Система за екологична оценка на реч</w:t>
                        </w:r>
                        <w:r w:rsidRPr="00380001">
                          <w:rPr>
                            <w:rFonts w:ascii="Times New Roman" w:eastAsia="Times New Roman" w:hAnsi="Times New Roman" w:cs="Times New Roman"/>
                            <w:sz w:val="24"/>
                            <w:szCs w:val="24"/>
                            <w:lang w:eastAsia="de-DE"/>
                          </w:rPr>
                          <w:t>ен</w:t>
                        </w:r>
                        <w:r w:rsidRPr="00380001">
                          <w:rPr>
                            <w:rFonts w:ascii="Times New Roman" w:eastAsia="Times New Roman" w:hAnsi="Times New Roman" w:cs="Times New Roman"/>
                            <w:sz w:val="24"/>
                            <w:szCs w:val="24"/>
                            <w:lang w:val="de-DE" w:eastAsia="de-DE"/>
                          </w:rPr>
                          <w:t xml:space="preserve"> тип R10</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по фитобентос посредством диатомеен индекс IPS*</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 xml:space="preserve"> Теоретична референция: IPS=20</w:t>
                        </w:r>
                        <w:r w:rsidRPr="00380001">
                          <w:rPr>
                            <w:rFonts w:ascii="Times New Roman" w:eastAsia="Times New Roman" w:hAnsi="Times New Roman" w:cs="Times New Roman"/>
                            <w:sz w:val="24"/>
                            <w:szCs w:val="24"/>
                            <w:lang w:eastAsia="de-DE"/>
                          </w:rPr>
                          <w:t>.</w:t>
                        </w:r>
                      </w:p>
                    </w:tc>
                  </w:tr>
                  <w:tr w:rsidR="00AD6F44" w:rsidRPr="00380001" w14:paraId="04D7983B"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11CCA78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Екологично състояние</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14:paraId="73443A9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w:t>
                        </w:r>
                      </w:p>
                    </w:tc>
                    <w:tc>
                      <w:tcPr>
                        <w:tcW w:w="2485" w:type="dxa"/>
                        <w:tcBorders>
                          <w:top w:val="nil"/>
                          <w:left w:val="nil"/>
                          <w:bottom w:val="single" w:sz="8" w:space="0" w:color="000000"/>
                          <w:right w:val="single" w:sz="8" w:space="0" w:color="000000"/>
                        </w:tcBorders>
                        <w:tcMar>
                          <w:top w:w="57" w:type="dxa"/>
                          <w:left w:w="57" w:type="dxa"/>
                          <w:bottom w:w="57" w:type="dxa"/>
                          <w:right w:w="57" w:type="dxa"/>
                        </w:tcMar>
                        <w:hideMark/>
                      </w:tcPr>
                      <w:p w14:paraId="1B897EF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r>
                  <w:tr w:rsidR="00AD6F44" w:rsidRPr="00380001" w14:paraId="4887E252"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5DF7B72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14:paraId="0339EAA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IPS&gt;=17</w:t>
                        </w:r>
                      </w:p>
                    </w:tc>
                    <w:tc>
                      <w:tcPr>
                        <w:tcW w:w="2485" w:type="dxa"/>
                        <w:tcBorders>
                          <w:top w:val="nil"/>
                          <w:left w:val="nil"/>
                          <w:bottom w:val="single" w:sz="8" w:space="0" w:color="000000"/>
                          <w:right w:val="single" w:sz="8" w:space="0" w:color="000000"/>
                        </w:tcBorders>
                        <w:tcMar>
                          <w:top w:w="57" w:type="dxa"/>
                          <w:left w:w="57" w:type="dxa"/>
                          <w:bottom w:w="57" w:type="dxa"/>
                          <w:right w:w="57" w:type="dxa"/>
                        </w:tcMar>
                        <w:hideMark/>
                      </w:tcPr>
                      <w:p w14:paraId="5FEAA9F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EQR&gt;=0,85</w:t>
                        </w:r>
                      </w:p>
                    </w:tc>
                  </w:tr>
                  <w:tr w:rsidR="00AD6F44" w:rsidRPr="00380001" w14:paraId="35D032D8"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20022FF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14:paraId="0EF7F2B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13&lt;=IPS&lt;17</w:t>
                        </w:r>
                      </w:p>
                    </w:tc>
                    <w:tc>
                      <w:tcPr>
                        <w:tcW w:w="2485" w:type="dxa"/>
                        <w:tcBorders>
                          <w:top w:val="nil"/>
                          <w:left w:val="nil"/>
                          <w:bottom w:val="single" w:sz="8" w:space="0" w:color="000000"/>
                          <w:right w:val="single" w:sz="8" w:space="0" w:color="000000"/>
                        </w:tcBorders>
                        <w:tcMar>
                          <w:top w:w="57" w:type="dxa"/>
                          <w:left w:w="57" w:type="dxa"/>
                          <w:bottom w:w="57" w:type="dxa"/>
                          <w:right w:w="57" w:type="dxa"/>
                        </w:tcMar>
                        <w:hideMark/>
                      </w:tcPr>
                      <w:p w14:paraId="5926852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0,6</w:t>
                        </w:r>
                        <w:r w:rsidRPr="00380001">
                          <w:rPr>
                            <w:rFonts w:ascii="Times New Roman" w:eastAsia="Times New Roman" w:hAnsi="Times New Roman" w:cs="Times New Roman"/>
                            <w:sz w:val="24"/>
                            <w:szCs w:val="24"/>
                            <w:lang w:eastAsia="de-DE"/>
                          </w:rPr>
                          <w:t>5</w:t>
                        </w:r>
                        <w:r w:rsidRPr="00380001">
                          <w:rPr>
                            <w:rFonts w:ascii="Times New Roman" w:eastAsia="Times New Roman" w:hAnsi="Times New Roman" w:cs="Times New Roman"/>
                            <w:sz w:val="24"/>
                            <w:szCs w:val="24"/>
                            <w:lang w:val="de-DE" w:eastAsia="de-DE"/>
                          </w:rPr>
                          <w:t>&lt;=EQR&lt;0,85</w:t>
                        </w:r>
                      </w:p>
                    </w:tc>
                  </w:tr>
                  <w:tr w:rsidR="00AD6F44" w:rsidRPr="00380001" w14:paraId="677EFAAE"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0F3B48F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14:paraId="706BAE1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9&lt;=IPS&lt;13</w:t>
                        </w:r>
                      </w:p>
                    </w:tc>
                    <w:tc>
                      <w:tcPr>
                        <w:tcW w:w="2485" w:type="dxa"/>
                        <w:tcBorders>
                          <w:top w:val="nil"/>
                          <w:left w:val="nil"/>
                          <w:bottom w:val="single" w:sz="8" w:space="0" w:color="000000"/>
                          <w:right w:val="single" w:sz="8" w:space="0" w:color="000000"/>
                        </w:tcBorders>
                        <w:tcMar>
                          <w:top w:w="57" w:type="dxa"/>
                          <w:left w:w="57" w:type="dxa"/>
                          <w:bottom w:w="57" w:type="dxa"/>
                          <w:right w:w="57" w:type="dxa"/>
                        </w:tcMar>
                        <w:hideMark/>
                      </w:tcPr>
                      <w:p w14:paraId="6E0240D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0,4</w:t>
                        </w:r>
                        <w:r w:rsidRPr="00380001">
                          <w:rPr>
                            <w:rFonts w:ascii="Times New Roman" w:eastAsia="Times New Roman" w:hAnsi="Times New Roman" w:cs="Times New Roman"/>
                            <w:sz w:val="24"/>
                            <w:szCs w:val="24"/>
                            <w:lang w:eastAsia="de-DE"/>
                          </w:rPr>
                          <w:t>5</w:t>
                        </w:r>
                        <w:r w:rsidRPr="00380001">
                          <w:rPr>
                            <w:rFonts w:ascii="Times New Roman" w:eastAsia="Times New Roman" w:hAnsi="Times New Roman" w:cs="Times New Roman"/>
                            <w:sz w:val="24"/>
                            <w:szCs w:val="24"/>
                            <w:lang w:val="de-DE" w:eastAsia="de-DE"/>
                          </w:rPr>
                          <w:t>&lt;=EQR&lt;0,6</w:t>
                        </w:r>
                        <w:r w:rsidRPr="00380001">
                          <w:rPr>
                            <w:rFonts w:ascii="Times New Roman" w:eastAsia="Times New Roman" w:hAnsi="Times New Roman" w:cs="Times New Roman"/>
                            <w:sz w:val="24"/>
                            <w:szCs w:val="24"/>
                            <w:lang w:eastAsia="de-DE"/>
                          </w:rPr>
                          <w:t>5</w:t>
                        </w:r>
                      </w:p>
                    </w:tc>
                  </w:tr>
                  <w:tr w:rsidR="00AD6F44" w:rsidRPr="00380001" w14:paraId="2AE07673"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0D63DF6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14:paraId="4B7EEF8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5&lt;=IPS&lt;9</w:t>
                        </w:r>
                      </w:p>
                    </w:tc>
                    <w:tc>
                      <w:tcPr>
                        <w:tcW w:w="2485" w:type="dxa"/>
                        <w:tcBorders>
                          <w:top w:val="nil"/>
                          <w:left w:val="nil"/>
                          <w:bottom w:val="single" w:sz="8" w:space="0" w:color="000000"/>
                          <w:right w:val="single" w:sz="8" w:space="0" w:color="000000"/>
                        </w:tcBorders>
                        <w:tcMar>
                          <w:top w:w="57" w:type="dxa"/>
                          <w:left w:w="57" w:type="dxa"/>
                          <w:bottom w:w="57" w:type="dxa"/>
                          <w:right w:w="57" w:type="dxa"/>
                        </w:tcMar>
                        <w:hideMark/>
                      </w:tcPr>
                      <w:p w14:paraId="5FB7D7D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0,2</w:t>
                        </w:r>
                        <w:r w:rsidRPr="00380001">
                          <w:rPr>
                            <w:rFonts w:ascii="Times New Roman" w:eastAsia="Times New Roman" w:hAnsi="Times New Roman" w:cs="Times New Roman"/>
                            <w:sz w:val="24"/>
                            <w:szCs w:val="24"/>
                            <w:lang w:eastAsia="de-DE"/>
                          </w:rPr>
                          <w:t>5</w:t>
                        </w:r>
                        <w:r w:rsidRPr="00380001">
                          <w:rPr>
                            <w:rFonts w:ascii="Times New Roman" w:eastAsia="Times New Roman" w:hAnsi="Times New Roman" w:cs="Times New Roman"/>
                            <w:sz w:val="24"/>
                            <w:szCs w:val="24"/>
                            <w:lang w:val="de-DE" w:eastAsia="de-DE"/>
                          </w:rPr>
                          <w:t>&lt;=EQR&lt;0,4</w:t>
                        </w:r>
                        <w:r w:rsidRPr="00380001">
                          <w:rPr>
                            <w:rFonts w:ascii="Times New Roman" w:eastAsia="Times New Roman" w:hAnsi="Times New Roman" w:cs="Times New Roman"/>
                            <w:sz w:val="24"/>
                            <w:szCs w:val="24"/>
                            <w:lang w:eastAsia="de-DE"/>
                          </w:rPr>
                          <w:t>5</w:t>
                        </w:r>
                      </w:p>
                    </w:tc>
                  </w:tr>
                  <w:tr w:rsidR="00AD6F44" w:rsidRPr="00380001" w14:paraId="0107B9A5"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002CF2B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Много лошо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14:paraId="5768479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IPS&lt;5</w:t>
                        </w:r>
                      </w:p>
                    </w:tc>
                    <w:tc>
                      <w:tcPr>
                        <w:tcW w:w="2485" w:type="dxa"/>
                        <w:tcBorders>
                          <w:top w:val="nil"/>
                          <w:left w:val="nil"/>
                          <w:bottom w:val="single" w:sz="8" w:space="0" w:color="000000"/>
                          <w:right w:val="single" w:sz="8" w:space="0" w:color="000000"/>
                        </w:tcBorders>
                        <w:tcMar>
                          <w:top w:w="57" w:type="dxa"/>
                          <w:left w:w="57" w:type="dxa"/>
                          <w:bottom w:w="57" w:type="dxa"/>
                          <w:right w:w="57" w:type="dxa"/>
                        </w:tcMar>
                        <w:hideMark/>
                      </w:tcPr>
                      <w:p w14:paraId="5690833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EQR&lt;0,2</w:t>
                        </w:r>
                        <w:r w:rsidRPr="00380001">
                          <w:rPr>
                            <w:rFonts w:ascii="Times New Roman" w:eastAsia="Times New Roman" w:hAnsi="Times New Roman" w:cs="Times New Roman"/>
                            <w:sz w:val="24"/>
                            <w:szCs w:val="24"/>
                            <w:lang w:eastAsia="de-DE"/>
                          </w:rPr>
                          <w:t>5</w:t>
                        </w:r>
                      </w:p>
                    </w:tc>
                  </w:tr>
                </w:tbl>
                <w:p w14:paraId="2069936F" w14:textId="77777777" w:rsidR="002166E4" w:rsidRPr="00380001" w:rsidRDefault="002166E4" w:rsidP="002166E4">
                  <w:pPr>
                    <w:spacing w:before="113" w:after="0" w:line="268" w:lineRule="auto"/>
                    <w:textAlignment w:val="center"/>
                    <w:rPr>
                      <w:rFonts w:ascii="Times New Roman" w:eastAsia="Times New Roman" w:hAnsi="Times New Roman" w:cs="Times New Roman"/>
                      <w:sz w:val="24"/>
                      <w:szCs w:val="24"/>
                      <w:lang w:val="de-DE" w:eastAsia="de-DE"/>
                    </w:rPr>
                  </w:pPr>
                </w:p>
                <w:tbl>
                  <w:tblPr>
                    <w:tblW w:w="0" w:type="auto"/>
                    <w:tblInd w:w="57" w:type="dxa"/>
                    <w:tblCellMar>
                      <w:left w:w="0" w:type="dxa"/>
                      <w:right w:w="0" w:type="dxa"/>
                    </w:tblCellMar>
                    <w:tblLook w:val="04A0" w:firstRow="1" w:lastRow="0" w:firstColumn="1" w:lastColumn="0" w:noHBand="0" w:noVBand="1"/>
                  </w:tblPr>
                  <w:tblGrid>
                    <w:gridCol w:w="1984"/>
                    <w:gridCol w:w="1949"/>
                    <w:gridCol w:w="2520"/>
                  </w:tblGrid>
                  <w:tr w:rsidR="00AD6F44" w:rsidRPr="00380001" w14:paraId="63806341" w14:textId="77777777" w:rsidTr="00D14072">
                    <w:trPr>
                      <w:trHeight w:val="143"/>
                    </w:trPr>
                    <w:tc>
                      <w:tcPr>
                        <w:tcW w:w="6453" w:type="dxa"/>
                        <w:gridSpan w:val="3"/>
                        <w:tcBorders>
                          <w:top w:val="nil"/>
                          <w:left w:val="nil"/>
                          <w:bottom w:val="single" w:sz="4" w:space="0" w:color="auto"/>
                          <w:right w:val="nil"/>
                        </w:tcBorders>
                        <w:tcMar>
                          <w:top w:w="57" w:type="dxa"/>
                          <w:left w:w="57" w:type="dxa"/>
                          <w:bottom w:w="57" w:type="dxa"/>
                          <w:right w:w="57" w:type="dxa"/>
                        </w:tcMar>
                        <w:hideMark/>
                      </w:tcPr>
                      <w:p w14:paraId="0D49CE6A"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lastRenderedPageBreak/>
                          <w:t>Таблица ФБ</w:t>
                        </w:r>
                        <w:r w:rsidRPr="00380001">
                          <w:rPr>
                            <w:rFonts w:ascii="Times New Roman" w:eastAsia="Times New Roman" w:hAnsi="Times New Roman" w:cs="Times New Roman"/>
                            <w:sz w:val="24"/>
                            <w:szCs w:val="24"/>
                            <w:lang w:eastAsia="de-DE"/>
                          </w:rPr>
                          <w:t>11</w:t>
                        </w:r>
                        <w:r w:rsidRPr="00380001">
                          <w:rPr>
                            <w:rFonts w:ascii="Times New Roman" w:eastAsia="Times New Roman" w:hAnsi="Times New Roman" w:cs="Times New Roman"/>
                            <w:sz w:val="24"/>
                            <w:szCs w:val="24"/>
                            <w:lang w:val="de-DE" w:eastAsia="de-DE"/>
                          </w:rPr>
                          <w:t>: Система за екологична оценка на реч</w:t>
                        </w:r>
                        <w:r w:rsidRPr="00380001">
                          <w:rPr>
                            <w:rFonts w:ascii="Times New Roman" w:eastAsia="Times New Roman" w:hAnsi="Times New Roman" w:cs="Times New Roman"/>
                            <w:sz w:val="24"/>
                            <w:szCs w:val="24"/>
                            <w:lang w:eastAsia="de-DE"/>
                          </w:rPr>
                          <w:t>ен</w:t>
                        </w:r>
                        <w:r w:rsidRPr="00380001">
                          <w:rPr>
                            <w:rFonts w:ascii="Times New Roman" w:eastAsia="Times New Roman" w:hAnsi="Times New Roman" w:cs="Times New Roman"/>
                            <w:sz w:val="24"/>
                            <w:szCs w:val="24"/>
                            <w:lang w:val="de-DE" w:eastAsia="de-DE"/>
                          </w:rPr>
                          <w:t xml:space="preserve"> тип R</w:t>
                        </w:r>
                        <w:r w:rsidRPr="00380001">
                          <w:rPr>
                            <w:rFonts w:ascii="Times New Roman" w:eastAsia="Times New Roman" w:hAnsi="Times New Roman" w:cs="Times New Roman"/>
                            <w:sz w:val="24"/>
                            <w:szCs w:val="24"/>
                            <w:lang w:eastAsia="de-DE"/>
                          </w:rPr>
                          <w:t>11</w:t>
                        </w:r>
                        <w:r w:rsidRPr="00380001">
                          <w:rPr>
                            <w:rFonts w:ascii="Times New Roman" w:eastAsia="Times New Roman" w:hAnsi="Times New Roman" w:cs="Times New Roman"/>
                            <w:sz w:val="24"/>
                            <w:szCs w:val="24"/>
                            <w:lang w:val="de-DE" w:eastAsia="de-DE"/>
                          </w:rPr>
                          <w:t xml:space="preserve"> по фитобентос посредством диатомеен индекс IPS*</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 xml:space="preserve"> Теоретична референция: IPS=20</w:t>
                        </w:r>
                        <w:r w:rsidRPr="00380001">
                          <w:rPr>
                            <w:rFonts w:ascii="Times New Roman" w:eastAsia="Times New Roman" w:hAnsi="Times New Roman" w:cs="Times New Roman"/>
                            <w:sz w:val="24"/>
                            <w:szCs w:val="24"/>
                            <w:lang w:eastAsia="de-DE"/>
                          </w:rPr>
                          <w:t>.</w:t>
                        </w:r>
                      </w:p>
                    </w:tc>
                  </w:tr>
                  <w:tr w:rsidR="00AD6F44" w:rsidRPr="00380001" w14:paraId="69C9A3FF" w14:textId="77777777" w:rsidTr="00D14072">
                    <w:trPr>
                      <w:trHeight w:val="143"/>
                    </w:trPr>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F6C934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Екологично състояние</w:t>
                        </w:r>
                      </w:p>
                    </w:tc>
                    <w:tc>
                      <w:tcPr>
                        <w:tcW w:w="194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35B317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w:t>
                        </w:r>
                      </w:p>
                    </w:tc>
                    <w:tc>
                      <w:tcPr>
                        <w:tcW w:w="25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C8447F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r>
                  <w:tr w:rsidR="00AD6F44" w:rsidRPr="00380001" w14:paraId="17B65A63" w14:textId="77777777" w:rsidTr="00D14072">
                    <w:trPr>
                      <w:trHeight w:val="143"/>
                    </w:trPr>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7A5629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194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1EC4762E"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IPS&gt; 14</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4</w:t>
                        </w:r>
                      </w:p>
                    </w:tc>
                    <w:tc>
                      <w:tcPr>
                        <w:tcW w:w="25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71F67A15"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EQR&gt; 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72</w:t>
                        </w:r>
                      </w:p>
                    </w:tc>
                  </w:tr>
                  <w:tr w:rsidR="00AD6F44" w:rsidRPr="00380001" w14:paraId="1D50D70F" w14:textId="77777777" w:rsidTr="00D14072">
                    <w:trPr>
                      <w:trHeight w:val="143"/>
                    </w:trPr>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9B64B0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194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716914D2"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11 &lt; IPS &lt;=14</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4</w:t>
                        </w:r>
                      </w:p>
                    </w:tc>
                    <w:tc>
                      <w:tcPr>
                        <w:tcW w:w="25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6750AEDA"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55 &lt; EQR &lt;=0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72</w:t>
                        </w:r>
                      </w:p>
                    </w:tc>
                  </w:tr>
                  <w:tr w:rsidR="00AD6F44" w:rsidRPr="00380001" w14:paraId="7718440C" w14:textId="77777777" w:rsidTr="00D14072">
                    <w:trPr>
                      <w:trHeight w:val="143"/>
                    </w:trPr>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157299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194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47E2BF0C"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7</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4 &lt; IPS &lt;=11</w:t>
                        </w:r>
                      </w:p>
                    </w:tc>
                    <w:tc>
                      <w:tcPr>
                        <w:tcW w:w="25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60C8169C"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37 &lt; EQR &lt;= 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55</w:t>
                        </w:r>
                      </w:p>
                    </w:tc>
                  </w:tr>
                  <w:tr w:rsidR="00AD6F44" w:rsidRPr="00380001" w14:paraId="307B9558" w14:textId="77777777" w:rsidTr="00D14072">
                    <w:trPr>
                      <w:trHeight w:val="143"/>
                    </w:trPr>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8F7775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Лошо</w:t>
                        </w:r>
                      </w:p>
                    </w:tc>
                    <w:tc>
                      <w:tcPr>
                        <w:tcW w:w="194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48AA55E4"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4</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4 &lt; IPS &lt;=7.4</w:t>
                        </w:r>
                      </w:p>
                    </w:tc>
                    <w:tc>
                      <w:tcPr>
                        <w:tcW w:w="25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49ADED76"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22 &lt; EQR &lt;=0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37</w:t>
                        </w:r>
                      </w:p>
                    </w:tc>
                  </w:tr>
                  <w:tr w:rsidR="00AD6F44" w:rsidRPr="00380001" w14:paraId="36C85695" w14:textId="77777777" w:rsidTr="00D14072">
                    <w:trPr>
                      <w:trHeight w:val="143"/>
                    </w:trPr>
                    <w:tc>
                      <w:tcPr>
                        <w:tcW w:w="198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01D23C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Много лошо</w:t>
                        </w:r>
                      </w:p>
                    </w:tc>
                    <w:tc>
                      <w:tcPr>
                        <w:tcW w:w="194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8F1E507"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 &lt;=4</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4</w:t>
                        </w:r>
                      </w:p>
                    </w:tc>
                    <w:tc>
                      <w:tcPr>
                        <w:tcW w:w="25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2EC1AAF"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 &lt;=0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22</w:t>
                        </w:r>
                      </w:p>
                    </w:tc>
                  </w:tr>
                </w:tbl>
                <w:p w14:paraId="3EAE7603" w14:textId="77777777" w:rsidR="002166E4" w:rsidRPr="00380001" w:rsidRDefault="002166E4" w:rsidP="002166E4">
                  <w:pPr>
                    <w:spacing w:before="113" w:after="0" w:line="268" w:lineRule="auto"/>
                    <w:textAlignment w:val="center"/>
                    <w:rPr>
                      <w:rFonts w:ascii="Times New Roman" w:eastAsia="Times New Roman" w:hAnsi="Times New Roman" w:cs="Times New Roman"/>
                      <w:sz w:val="24"/>
                      <w:szCs w:val="24"/>
                      <w:lang w:val="de-DE" w:eastAsia="de-DE"/>
                    </w:rPr>
                  </w:pPr>
                </w:p>
                <w:tbl>
                  <w:tblPr>
                    <w:tblW w:w="0" w:type="auto"/>
                    <w:tblInd w:w="57" w:type="dxa"/>
                    <w:tblCellMar>
                      <w:left w:w="0" w:type="dxa"/>
                      <w:right w:w="0" w:type="dxa"/>
                    </w:tblCellMar>
                    <w:tblLook w:val="04A0" w:firstRow="1" w:lastRow="0" w:firstColumn="1" w:lastColumn="0" w:noHBand="0" w:noVBand="1"/>
                  </w:tblPr>
                  <w:tblGrid>
                    <w:gridCol w:w="1984"/>
                    <w:gridCol w:w="1949"/>
                    <w:gridCol w:w="2555"/>
                  </w:tblGrid>
                  <w:tr w:rsidR="00AD6F44" w:rsidRPr="00380001" w14:paraId="74D3503C" w14:textId="77777777" w:rsidTr="00D14072">
                    <w:trPr>
                      <w:trHeight w:val="143"/>
                    </w:trPr>
                    <w:tc>
                      <w:tcPr>
                        <w:tcW w:w="6488" w:type="dxa"/>
                        <w:gridSpan w:val="3"/>
                        <w:tcBorders>
                          <w:top w:val="nil"/>
                          <w:left w:val="nil"/>
                          <w:bottom w:val="single" w:sz="8" w:space="0" w:color="auto"/>
                          <w:right w:val="nil"/>
                        </w:tcBorders>
                        <w:tcMar>
                          <w:top w:w="57" w:type="dxa"/>
                          <w:left w:w="57" w:type="dxa"/>
                          <w:bottom w:w="57" w:type="dxa"/>
                          <w:right w:w="57" w:type="dxa"/>
                        </w:tcMar>
                        <w:hideMark/>
                      </w:tcPr>
                      <w:p w14:paraId="45F22070"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Таблица ФБ</w:t>
                        </w:r>
                        <w:r w:rsidRPr="00380001">
                          <w:rPr>
                            <w:rFonts w:ascii="Times New Roman" w:eastAsia="Times New Roman" w:hAnsi="Times New Roman" w:cs="Times New Roman"/>
                            <w:sz w:val="24"/>
                            <w:szCs w:val="24"/>
                            <w:lang w:eastAsia="de-DE"/>
                          </w:rPr>
                          <w:t>12</w:t>
                        </w:r>
                        <w:r w:rsidRPr="00380001">
                          <w:rPr>
                            <w:rFonts w:ascii="Times New Roman" w:eastAsia="Times New Roman" w:hAnsi="Times New Roman" w:cs="Times New Roman"/>
                            <w:sz w:val="24"/>
                            <w:szCs w:val="24"/>
                            <w:lang w:val="de-DE" w:eastAsia="de-DE"/>
                          </w:rPr>
                          <w:t>: Система за екологична оценка на реч</w:t>
                        </w:r>
                        <w:r w:rsidRPr="00380001">
                          <w:rPr>
                            <w:rFonts w:ascii="Times New Roman" w:eastAsia="Times New Roman" w:hAnsi="Times New Roman" w:cs="Times New Roman"/>
                            <w:sz w:val="24"/>
                            <w:szCs w:val="24"/>
                            <w:lang w:eastAsia="de-DE"/>
                          </w:rPr>
                          <w:t>ен</w:t>
                        </w:r>
                        <w:r w:rsidRPr="00380001">
                          <w:rPr>
                            <w:rFonts w:ascii="Times New Roman" w:eastAsia="Times New Roman" w:hAnsi="Times New Roman" w:cs="Times New Roman"/>
                            <w:sz w:val="24"/>
                            <w:szCs w:val="24"/>
                            <w:lang w:val="de-DE" w:eastAsia="de-DE"/>
                          </w:rPr>
                          <w:t xml:space="preserve"> тип R</w:t>
                        </w:r>
                        <w:r w:rsidRPr="00380001">
                          <w:rPr>
                            <w:rFonts w:ascii="Times New Roman" w:eastAsia="Times New Roman" w:hAnsi="Times New Roman" w:cs="Times New Roman"/>
                            <w:sz w:val="24"/>
                            <w:szCs w:val="24"/>
                            <w:lang w:eastAsia="de-DE"/>
                          </w:rPr>
                          <w:t>12</w:t>
                        </w:r>
                        <w:r w:rsidRPr="00380001">
                          <w:rPr>
                            <w:rFonts w:ascii="Times New Roman" w:eastAsia="Times New Roman" w:hAnsi="Times New Roman" w:cs="Times New Roman"/>
                            <w:sz w:val="24"/>
                            <w:szCs w:val="24"/>
                            <w:lang w:val="de-DE" w:eastAsia="de-DE"/>
                          </w:rPr>
                          <w:t xml:space="preserve"> по фитобентос посредством диатомеен индекс IPS*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Теоретична референция: IPS=20</w:t>
                        </w:r>
                        <w:r w:rsidRPr="00380001">
                          <w:rPr>
                            <w:rFonts w:ascii="Times New Roman" w:eastAsia="Times New Roman" w:hAnsi="Times New Roman" w:cs="Times New Roman"/>
                            <w:sz w:val="24"/>
                            <w:szCs w:val="24"/>
                            <w:lang w:eastAsia="de-DE"/>
                          </w:rPr>
                          <w:t>.</w:t>
                        </w:r>
                      </w:p>
                    </w:tc>
                  </w:tr>
                  <w:tr w:rsidR="00AD6F44" w:rsidRPr="00380001" w14:paraId="68324E54"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9BA0F0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Екологично състояние</w:t>
                        </w:r>
                      </w:p>
                    </w:tc>
                    <w:tc>
                      <w:tcPr>
                        <w:tcW w:w="1949" w:type="dxa"/>
                        <w:tcBorders>
                          <w:top w:val="nil"/>
                          <w:left w:val="nil"/>
                          <w:bottom w:val="single" w:sz="8" w:space="0" w:color="000000"/>
                          <w:right w:val="single" w:sz="8" w:space="0" w:color="000000"/>
                        </w:tcBorders>
                        <w:tcMar>
                          <w:top w:w="57" w:type="dxa"/>
                          <w:left w:w="57" w:type="dxa"/>
                          <w:bottom w:w="57" w:type="dxa"/>
                          <w:right w:w="57" w:type="dxa"/>
                        </w:tcMar>
                        <w:hideMark/>
                      </w:tcPr>
                      <w:p w14:paraId="21E025F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w:t>
                        </w:r>
                      </w:p>
                    </w:tc>
                    <w:tc>
                      <w:tcPr>
                        <w:tcW w:w="2555" w:type="dxa"/>
                        <w:tcBorders>
                          <w:top w:val="nil"/>
                          <w:left w:val="nil"/>
                          <w:bottom w:val="single" w:sz="8" w:space="0" w:color="000000"/>
                          <w:right w:val="single" w:sz="8" w:space="0" w:color="000000"/>
                        </w:tcBorders>
                        <w:tcMar>
                          <w:top w:w="57" w:type="dxa"/>
                          <w:left w:w="57" w:type="dxa"/>
                          <w:bottom w:w="57" w:type="dxa"/>
                          <w:right w:w="57" w:type="dxa"/>
                        </w:tcMar>
                        <w:hideMark/>
                      </w:tcPr>
                      <w:p w14:paraId="2F1C353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r>
                  <w:tr w:rsidR="00AD6F44" w:rsidRPr="00380001" w14:paraId="0678685C"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CF3D41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194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11B6B10"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IPS&gt; = 17</w:t>
                        </w:r>
                      </w:p>
                    </w:tc>
                    <w:tc>
                      <w:tcPr>
                        <w:tcW w:w="255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3E72B63"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EQR&gt;= 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85</w:t>
                        </w:r>
                      </w:p>
                    </w:tc>
                  </w:tr>
                  <w:tr w:rsidR="00AD6F44" w:rsidRPr="00380001" w14:paraId="354067C8"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54483A6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194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1F58F54"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13 &lt;= IPS &lt;17</w:t>
                        </w:r>
                      </w:p>
                    </w:tc>
                    <w:tc>
                      <w:tcPr>
                        <w:tcW w:w="255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4888AC4"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6</w:t>
                        </w:r>
                        <w:r w:rsidRPr="00380001">
                          <w:rPr>
                            <w:rFonts w:ascii="Times New Roman" w:eastAsia="Times New Roman" w:hAnsi="Times New Roman" w:cs="Times New Roman"/>
                            <w:sz w:val="24"/>
                            <w:szCs w:val="24"/>
                            <w:lang w:eastAsia="de-DE"/>
                          </w:rPr>
                          <w:t>5</w:t>
                        </w:r>
                        <w:r w:rsidRPr="00380001">
                          <w:rPr>
                            <w:rFonts w:ascii="Times New Roman" w:eastAsia="Times New Roman" w:hAnsi="Times New Roman" w:cs="Times New Roman"/>
                            <w:sz w:val="24"/>
                            <w:szCs w:val="24"/>
                            <w:lang w:val="de-DE" w:eastAsia="de-DE"/>
                          </w:rPr>
                          <w:t xml:space="preserve"> &lt;= EQR &lt;0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85</w:t>
                        </w:r>
                      </w:p>
                    </w:tc>
                  </w:tr>
                  <w:tr w:rsidR="00AD6F44" w:rsidRPr="00380001" w14:paraId="577B7B9A"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02DA30C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194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78D58CC"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9 &lt;= IPS &lt;13</w:t>
                        </w:r>
                      </w:p>
                    </w:tc>
                    <w:tc>
                      <w:tcPr>
                        <w:tcW w:w="255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494472D"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45 &lt;= EQR &lt; 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6</w:t>
                        </w:r>
                        <w:r w:rsidRPr="00380001">
                          <w:rPr>
                            <w:rFonts w:ascii="Times New Roman" w:eastAsia="Times New Roman" w:hAnsi="Times New Roman" w:cs="Times New Roman"/>
                            <w:sz w:val="24"/>
                            <w:szCs w:val="24"/>
                            <w:lang w:eastAsia="de-DE"/>
                          </w:rPr>
                          <w:t>5</w:t>
                        </w:r>
                      </w:p>
                    </w:tc>
                  </w:tr>
                  <w:tr w:rsidR="00AD6F44" w:rsidRPr="00380001" w14:paraId="4DBA2255"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3741B3F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Лошо</w:t>
                        </w:r>
                      </w:p>
                    </w:tc>
                    <w:tc>
                      <w:tcPr>
                        <w:tcW w:w="194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EA0D4BA"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5 &lt;= IPS &lt;9</w:t>
                        </w:r>
                      </w:p>
                    </w:tc>
                    <w:tc>
                      <w:tcPr>
                        <w:tcW w:w="255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B0DDBE8"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25 &lt;= EQR &lt;0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45</w:t>
                        </w:r>
                      </w:p>
                    </w:tc>
                  </w:tr>
                  <w:tr w:rsidR="00AD6F44" w:rsidRPr="00380001" w14:paraId="5E6458BD"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78C3E28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Много лошо</w:t>
                        </w:r>
                      </w:p>
                    </w:tc>
                    <w:tc>
                      <w:tcPr>
                        <w:tcW w:w="194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DD74CF6"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 &lt;5</w:t>
                        </w:r>
                      </w:p>
                    </w:tc>
                    <w:tc>
                      <w:tcPr>
                        <w:tcW w:w="255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7B03816"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 &lt;0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25</w:t>
                        </w:r>
                      </w:p>
                    </w:tc>
                  </w:tr>
                </w:tbl>
                <w:p w14:paraId="4AAD4611" w14:textId="77777777" w:rsidR="002166E4" w:rsidRPr="00380001" w:rsidRDefault="002166E4" w:rsidP="002166E4">
                  <w:pPr>
                    <w:spacing w:before="113" w:after="0" w:line="268" w:lineRule="auto"/>
                    <w:textAlignment w:val="center"/>
                    <w:rPr>
                      <w:rFonts w:ascii="Times New Roman" w:eastAsia="Times New Roman" w:hAnsi="Times New Roman" w:cs="Times New Roman"/>
                      <w:sz w:val="24"/>
                      <w:szCs w:val="24"/>
                      <w:lang w:val="de-DE" w:eastAsia="de-DE"/>
                    </w:rPr>
                  </w:pPr>
                </w:p>
                <w:tbl>
                  <w:tblPr>
                    <w:tblW w:w="0" w:type="auto"/>
                    <w:tblInd w:w="57" w:type="dxa"/>
                    <w:tblCellMar>
                      <w:left w:w="0" w:type="dxa"/>
                      <w:right w:w="0" w:type="dxa"/>
                    </w:tblCellMar>
                    <w:tblLook w:val="04A0" w:firstRow="1" w:lastRow="0" w:firstColumn="1" w:lastColumn="0" w:noHBand="0" w:noVBand="1"/>
                  </w:tblPr>
                  <w:tblGrid>
                    <w:gridCol w:w="1984"/>
                    <w:gridCol w:w="1949"/>
                    <w:gridCol w:w="2555"/>
                  </w:tblGrid>
                  <w:tr w:rsidR="00AD6F44" w:rsidRPr="00380001" w14:paraId="02720465" w14:textId="77777777" w:rsidTr="00D14072">
                    <w:trPr>
                      <w:trHeight w:val="143"/>
                    </w:trPr>
                    <w:tc>
                      <w:tcPr>
                        <w:tcW w:w="6488" w:type="dxa"/>
                        <w:gridSpan w:val="3"/>
                        <w:tcBorders>
                          <w:top w:val="nil"/>
                          <w:left w:val="nil"/>
                          <w:bottom w:val="single" w:sz="8" w:space="0" w:color="auto"/>
                          <w:right w:val="nil"/>
                        </w:tcBorders>
                        <w:tcMar>
                          <w:top w:w="57" w:type="dxa"/>
                          <w:left w:w="57" w:type="dxa"/>
                          <w:bottom w:w="57" w:type="dxa"/>
                          <w:right w:w="57" w:type="dxa"/>
                        </w:tcMar>
                        <w:hideMark/>
                      </w:tcPr>
                      <w:p w14:paraId="7465DA3B"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Таблица ФБ</w:t>
                        </w:r>
                        <w:r w:rsidRPr="00380001">
                          <w:rPr>
                            <w:rFonts w:ascii="Times New Roman" w:eastAsia="Times New Roman" w:hAnsi="Times New Roman" w:cs="Times New Roman"/>
                            <w:sz w:val="24"/>
                            <w:szCs w:val="24"/>
                            <w:lang w:eastAsia="de-DE"/>
                          </w:rPr>
                          <w:t>13</w:t>
                        </w:r>
                        <w:r w:rsidRPr="00380001">
                          <w:rPr>
                            <w:rFonts w:ascii="Times New Roman" w:eastAsia="Times New Roman" w:hAnsi="Times New Roman" w:cs="Times New Roman"/>
                            <w:sz w:val="24"/>
                            <w:szCs w:val="24"/>
                            <w:lang w:val="de-DE" w:eastAsia="de-DE"/>
                          </w:rPr>
                          <w:t>: Система за екологична оценка на реч</w:t>
                        </w:r>
                        <w:r w:rsidRPr="00380001">
                          <w:rPr>
                            <w:rFonts w:ascii="Times New Roman" w:eastAsia="Times New Roman" w:hAnsi="Times New Roman" w:cs="Times New Roman"/>
                            <w:sz w:val="24"/>
                            <w:szCs w:val="24"/>
                            <w:lang w:eastAsia="de-DE"/>
                          </w:rPr>
                          <w:t>ен</w:t>
                        </w:r>
                        <w:r w:rsidRPr="00380001">
                          <w:rPr>
                            <w:rFonts w:ascii="Times New Roman" w:eastAsia="Times New Roman" w:hAnsi="Times New Roman" w:cs="Times New Roman"/>
                            <w:sz w:val="24"/>
                            <w:szCs w:val="24"/>
                            <w:lang w:val="de-DE" w:eastAsia="de-DE"/>
                          </w:rPr>
                          <w:t xml:space="preserve"> тип R</w:t>
                        </w:r>
                        <w:r w:rsidRPr="00380001">
                          <w:rPr>
                            <w:rFonts w:ascii="Times New Roman" w:eastAsia="Times New Roman" w:hAnsi="Times New Roman" w:cs="Times New Roman"/>
                            <w:sz w:val="24"/>
                            <w:szCs w:val="24"/>
                            <w:lang w:eastAsia="de-DE"/>
                          </w:rPr>
                          <w:t>13</w:t>
                        </w:r>
                        <w:r w:rsidRPr="00380001">
                          <w:rPr>
                            <w:rFonts w:ascii="Times New Roman" w:eastAsia="Times New Roman" w:hAnsi="Times New Roman" w:cs="Times New Roman"/>
                            <w:sz w:val="24"/>
                            <w:szCs w:val="24"/>
                            <w:lang w:val="de-DE" w:eastAsia="de-DE"/>
                          </w:rPr>
                          <w:t xml:space="preserve"> по фитобентос посредством диатомеен индекс IPS*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Теоретична референция: IPS=20</w:t>
                        </w:r>
                        <w:r w:rsidRPr="00380001">
                          <w:rPr>
                            <w:rFonts w:ascii="Times New Roman" w:eastAsia="Times New Roman" w:hAnsi="Times New Roman" w:cs="Times New Roman"/>
                            <w:sz w:val="24"/>
                            <w:szCs w:val="24"/>
                            <w:lang w:eastAsia="de-DE"/>
                          </w:rPr>
                          <w:t>.</w:t>
                        </w:r>
                      </w:p>
                    </w:tc>
                  </w:tr>
                  <w:tr w:rsidR="00AD6F44" w:rsidRPr="00380001" w14:paraId="05F58651"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1F4D0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lastRenderedPageBreak/>
                          <w:t>Екологично състояние</w:t>
                        </w:r>
                      </w:p>
                    </w:tc>
                    <w:tc>
                      <w:tcPr>
                        <w:tcW w:w="1949" w:type="dxa"/>
                        <w:tcBorders>
                          <w:top w:val="nil"/>
                          <w:left w:val="nil"/>
                          <w:bottom w:val="single" w:sz="8" w:space="0" w:color="000000"/>
                          <w:right w:val="single" w:sz="8" w:space="0" w:color="000000"/>
                        </w:tcBorders>
                        <w:tcMar>
                          <w:top w:w="57" w:type="dxa"/>
                          <w:left w:w="57" w:type="dxa"/>
                          <w:bottom w:w="57" w:type="dxa"/>
                          <w:right w:w="57" w:type="dxa"/>
                        </w:tcMar>
                        <w:hideMark/>
                      </w:tcPr>
                      <w:p w14:paraId="2ADA606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w:t>
                        </w:r>
                      </w:p>
                    </w:tc>
                    <w:tc>
                      <w:tcPr>
                        <w:tcW w:w="2555" w:type="dxa"/>
                        <w:tcBorders>
                          <w:top w:val="nil"/>
                          <w:left w:val="nil"/>
                          <w:bottom w:val="single" w:sz="8" w:space="0" w:color="000000"/>
                          <w:right w:val="single" w:sz="8" w:space="0" w:color="000000"/>
                        </w:tcBorders>
                        <w:tcMar>
                          <w:top w:w="57" w:type="dxa"/>
                          <w:left w:w="57" w:type="dxa"/>
                          <w:bottom w:w="57" w:type="dxa"/>
                          <w:right w:w="57" w:type="dxa"/>
                        </w:tcMar>
                        <w:hideMark/>
                      </w:tcPr>
                      <w:p w14:paraId="16B0569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r>
                  <w:tr w:rsidR="00AD6F44" w:rsidRPr="00380001" w14:paraId="0340B233"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372E872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194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F039FB7"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IPS&gt; = 17</w:t>
                        </w:r>
                      </w:p>
                    </w:tc>
                    <w:tc>
                      <w:tcPr>
                        <w:tcW w:w="255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912D9F8"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EQR&gt;= 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85</w:t>
                        </w:r>
                      </w:p>
                    </w:tc>
                  </w:tr>
                  <w:tr w:rsidR="00AD6F44" w:rsidRPr="00380001" w14:paraId="7D8D1957"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400FD5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194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5047A0F"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13 &lt;= IPS &lt;17</w:t>
                        </w:r>
                      </w:p>
                    </w:tc>
                    <w:tc>
                      <w:tcPr>
                        <w:tcW w:w="255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7CB4E70"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6</w:t>
                        </w:r>
                        <w:r w:rsidRPr="00380001">
                          <w:rPr>
                            <w:rFonts w:ascii="Times New Roman" w:eastAsia="Times New Roman" w:hAnsi="Times New Roman" w:cs="Times New Roman"/>
                            <w:sz w:val="24"/>
                            <w:szCs w:val="24"/>
                            <w:lang w:eastAsia="de-DE"/>
                          </w:rPr>
                          <w:t>5</w:t>
                        </w:r>
                        <w:r w:rsidRPr="00380001">
                          <w:rPr>
                            <w:rFonts w:ascii="Times New Roman" w:eastAsia="Times New Roman" w:hAnsi="Times New Roman" w:cs="Times New Roman"/>
                            <w:sz w:val="24"/>
                            <w:szCs w:val="24"/>
                            <w:lang w:val="de-DE" w:eastAsia="de-DE"/>
                          </w:rPr>
                          <w:t xml:space="preserve"> &lt;= EQR &lt;0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85</w:t>
                        </w:r>
                      </w:p>
                    </w:tc>
                  </w:tr>
                  <w:tr w:rsidR="00AD6F44" w:rsidRPr="00380001" w14:paraId="2BFA0189"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29122C1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194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93185FB"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9 &lt;= IPS &lt;13</w:t>
                        </w:r>
                      </w:p>
                    </w:tc>
                    <w:tc>
                      <w:tcPr>
                        <w:tcW w:w="255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BEDC70D"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45 &lt;= EQR &lt; 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6</w:t>
                        </w:r>
                        <w:r w:rsidRPr="00380001">
                          <w:rPr>
                            <w:rFonts w:ascii="Times New Roman" w:eastAsia="Times New Roman" w:hAnsi="Times New Roman" w:cs="Times New Roman"/>
                            <w:sz w:val="24"/>
                            <w:szCs w:val="24"/>
                            <w:lang w:eastAsia="de-DE"/>
                          </w:rPr>
                          <w:t>5</w:t>
                        </w:r>
                      </w:p>
                    </w:tc>
                  </w:tr>
                  <w:tr w:rsidR="00AD6F44" w:rsidRPr="00380001" w14:paraId="444524C7"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3119A70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Лошо</w:t>
                        </w:r>
                      </w:p>
                    </w:tc>
                    <w:tc>
                      <w:tcPr>
                        <w:tcW w:w="194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028C115"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5 &lt;= IPS &lt;9</w:t>
                        </w:r>
                      </w:p>
                    </w:tc>
                    <w:tc>
                      <w:tcPr>
                        <w:tcW w:w="255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68415CC"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25 &lt;= EQR &lt;0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45</w:t>
                        </w:r>
                      </w:p>
                    </w:tc>
                  </w:tr>
                  <w:tr w:rsidR="00AD6F44" w:rsidRPr="00380001" w14:paraId="43E17DA1"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2BA0AEE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Много лошо</w:t>
                        </w:r>
                      </w:p>
                    </w:tc>
                    <w:tc>
                      <w:tcPr>
                        <w:tcW w:w="194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E6287C5"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 &lt;5</w:t>
                        </w:r>
                      </w:p>
                    </w:tc>
                    <w:tc>
                      <w:tcPr>
                        <w:tcW w:w="2555"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4FF5EB8"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 &lt;0</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25</w:t>
                        </w:r>
                      </w:p>
                    </w:tc>
                  </w:tr>
                </w:tbl>
                <w:p w14:paraId="3C9D5996" w14:textId="77777777" w:rsidR="002166E4" w:rsidRPr="00380001" w:rsidRDefault="002166E4" w:rsidP="002166E4">
                  <w:pPr>
                    <w:spacing w:before="113" w:after="0" w:line="268" w:lineRule="auto"/>
                    <w:textAlignment w:val="center"/>
                    <w:rPr>
                      <w:rFonts w:ascii="Times New Roman" w:eastAsia="Times New Roman" w:hAnsi="Times New Roman" w:cs="Times New Roman"/>
                      <w:sz w:val="24"/>
                      <w:szCs w:val="24"/>
                      <w:lang w:val="de-DE" w:eastAsia="de-DE"/>
                    </w:rPr>
                  </w:pPr>
                </w:p>
                <w:tbl>
                  <w:tblPr>
                    <w:tblW w:w="0" w:type="auto"/>
                    <w:tblInd w:w="57" w:type="dxa"/>
                    <w:tblCellMar>
                      <w:left w:w="0" w:type="dxa"/>
                      <w:right w:w="0" w:type="dxa"/>
                    </w:tblCellMar>
                    <w:tblLook w:val="04A0" w:firstRow="1" w:lastRow="0" w:firstColumn="1" w:lastColumn="0" w:noHBand="0" w:noVBand="1"/>
                  </w:tblPr>
                  <w:tblGrid>
                    <w:gridCol w:w="1984"/>
                    <w:gridCol w:w="1984"/>
                    <w:gridCol w:w="2485"/>
                  </w:tblGrid>
                  <w:tr w:rsidR="00AD6F44" w:rsidRPr="00380001" w14:paraId="5FA6C80A" w14:textId="77777777" w:rsidTr="00D14072">
                    <w:trPr>
                      <w:trHeight w:val="143"/>
                    </w:trPr>
                    <w:tc>
                      <w:tcPr>
                        <w:tcW w:w="6453" w:type="dxa"/>
                        <w:gridSpan w:val="3"/>
                        <w:tcBorders>
                          <w:top w:val="nil"/>
                          <w:left w:val="nil"/>
                          <w:bottom w:val="single" w:sz="8" w:space="0" w:color="auto"/>
                          <w:right w:val="nil"/>
                        </w:tcBorders>
                        <w:tcMar>
                          <w:top w:w="57" w:type="dxa"/>
                          <w:left w:w="57" w:type="dxa"/>
                          <w:bottom w:w="57" w:type="dxa"/>
                          <w:right w:w="57" w:type="dxa"/>
                        </w:tcMar>
                        <w:hideMark/>
                      </w:tcPr>
                      <w:p w14:paraId="7B82AFFF"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Таблица ФБ</w:t>
                        </w:r>
                        <w:r w:rsidRPr="00380001">
                          <w:rPr>
                            <w:rFonts w:ascii="Times New Roman" w:eastAsia="Times New Roman" w:hAnsi="Times New Roman" w:cs="Times New Roman"/>
                            <w:sz w:val="24"/>
                            <w:szCs w:val="24"/>
                            <w:lang w:eastAsia="de-DE"/>
                          </w:rPr>
                          <w:t>14</w:t>
                        </w:r>
                        <w:r w:rsidRPr="00380001">
                          <w:rPr>
                            <w:rFonts w:ascii="Times New Roman" w:eastAsia="Times New Roman" w:hAnsi="Times New Roman" w:cs="Times New Roman"/>
                            <w:sz w:val="24"/>
                            <w:szCs w:val="24"/>
                            <w:lang w:val="de-DE" w:eastAsia="de-DE"/>
                          </w:rPr>
                          <w:t>: Система за екологична оценка на речни типове R14a</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R14b</w:t>
                        </w:r>
                        <w:r w:rsidRPr="00380001">
                          <w:rPr>
                            <w:rFonts w:ascii="Times New Roman" w:eastAsia="Times New Roman" w:hAnsi="Times New Roman" w:cs="Times New Roman"/>
                            <w:sz w:val="24"/>
                            <w:szCs w:val="24"/>
                            <w:lang w:eastAsia="de-DE"/>
                          </w:rPr>
                          <w:t xml:space="preserve"> и </w:t>
                        </w:r>
                        <w:r w:rsidRPr="00380001">
                          <w:rPr>
                            <w:rFonts w:ascii="Times New Roman" w:eastAsia="Times New Roman" w:hAnsi="Times New Roman" w:cs="Times New Roman"/>
                            <w:sz w:val="24"/>
                            <w:szCs w:val="24"/>
                            <w:lang w:val="de-DE" w:eastAsia="de-DE"/>
                          </w:rPr>
                          <w:t>R14c по фитобентос посредством диатомеен индекс IPS*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Теоретична референция: IPS=20</w:t>
                        </w:r>
                        <w:r w:rsidRPr="00380001">
                          <w:rPr>
                            <w:rFonts w:ascii="Times New Roman" w:eastAsia="Times New Roman" w:hAnsi="Times New Roman" w:cs="Times New Roman"/>
                            <w:sz w:val="24"/>
                            <w:szCs w:val="24"/>
                            <w:lang w:eastAsia="de-DE"/>
                          </w:rPr>
                          <w:t>.</w:t>
                        </w:r>
                      </w:p>
                    </w:tc>
                  </w:tr>
                  <w:tr w:rsidR="00AD6F44" w:rsidRPr="00380001" w14:paraId="054CB793"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1C5511F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Екологично състояние</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14:paraId="069EB42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w:t>
                        </w:r>
                      </w:p>
                    </w:tc>
                    <w:tc>
                      <w:tcPr>
                        <w:tcW w:w="2485" w:type="dxa"/>
                        <w:tcBorders>
                          <w:top w:val="nil"/>
                          <w:left w:val="nil"/>
                          <w:bottom w:val="single" w:sz="8" w:space="0" w:color="000000"/>
                          <w:right w:val="single" w:sz="8" w:space="0" w:color="000000"/>
                        </w:tcBorders>
                        <w:tcMar>
                          <w:top w:w="57" w:type="dxa"/>
                          <w:left w:w="57" w:type="dxa"/>
                          <w:bottom w:w="57" w:type="dxa"/>
                          <w:right w:w="57" w:type="dxa"/>
                        </w:tcMar>
                        <w:hideMark/>
                      </w:tcPr>
                      <w:p w14:paraId="117309D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r>
                  <w:tr w:rsidR="00AD6F44" w:rsidRPr="00380001" w14:paraId="075BFE3C"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2B46A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14:paraId="7642AD7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IPS&gt;16,4</w:t>
                        </w:r>
                      </w:p>
                    </w:tc>
                    <w:tc>
                      <w:tcPr>
                        <w:tcW w:w="2485" w:type="dxa"/>
                        <w:tcBorders>
                          <w:top w:val="nil"/>
                          <w:left w:val="nil"/>
                          <w:bottom w:val="single" w:sz="8" w:space="0" w:color="000000"/>
                          <w:right w:val="single" w:sz="8" w:space="0" w:color="000000"/>
                        </w:tcBorders>
                        <w:tcMar>
                          <w:top w:w="57" w:type="dxa"/>
                          <w:left w:w="57" w:type="dxa"/>
                          <w:bottom w:w="57" w:type="dxa"/>
                          <w:right w:w="57" w:type="dxa"/>
                        </w:tcMar>
                        <w:hideMark/>
                      </w:tcPr>
                      <w:p w14:paraId="77049F3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EQR&gt;0,82</w:t>
                        </w:r>
                      </w:p>
                    </w:tc>
                  </w:tr>
                  <w:tr w:rsidR="00AD6F44" w:rsidRPr="00380001" w14:paraId="3C12C3C4"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F34F8C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14:paraId="5E38878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12,</w:t>
                        </w:r>
                        <w:r w:rsidRPr="00380001">
                          <w:rPr>
                            <w:rFonts w:ascii="Times New Roman" w:eastAsia="Times New Roman" w:hAnsi="Times New Roman" w:cs="Times New Roman"/>
                            <w:sz w:val="24"/>
                            <w:szCs w:val="24"/>
                            <w:lang w:eastAsia="de-DE"/>
                          </w:rPr>
                          <w:t>6</w:t>
                        </w:r>
                        <w:r w:rsidRPr="00380001">
                          <w:rPr>
                            <w:rFonts w:ascii="Times New Roman" w:eastAsia="Times New Roman" w:hAnsi="Times New Roman" w:cs="Times New Roman"/>
                            <w:sz w:val="24"/>
                            <w:szCs w:val="24"/>
                            <w:lang w:val="de-DE" w:eastAsia="de-DE"/>
                          </w:rPr>
                          <w:t>&lt;IPS&lt;</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16,4</w:t>
                        </w:r>
                      </w:p>
                    </w:tc>
                    <w:tc>
                      <w:tcPr>
                        <w:tcW w:w="2485" w:type="dxa"/>
                        <w:tcBorders>
                          <w:top w:val="nil"/>
                          <w:left w:val="nil"/>
                          <w:bottom w:val="single" w:sz="8" w:space="0" w:color="000000"/>
                          <w:right w:val="single" w:sz="8" w:space="0" w:color="000000"/>
                        </w:tcBorders>
                        <w:tcMar>
                          <w:top w:w="57" w:type="dxa"/>
                          <w:left w:w="57" w:type="dxa"/>
                          <w:bottom w:w="57" w:type="dxa"/>
                          <w:right w:w="57" w:type="dxa"/>
                        </w:tcMar>
                        <w:hideMark/>
                      </w:tcPr>
                      <w:p w14:paraId="39B3A6C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0,6</w:t>
                        </w:r>
                        <w:r w:rsidRPr="00380001">
                          <w:rPr>
                            <w:rFonts w:ascii="Times New Roman" w:eastAsia="Times New Roman" w:hAnsi="Times New Roman" w:cs="Times New Roman"/>
                            <w:sz w:val="24"/>
                            <w:szCs w:val="24"/>
                            <w:lang w:eastAsia="de-DE"/>
                          </w:rPr>
                          <w:t>3</w:t>
                        </w:r>
                        <w:r w:rsidRPr="00380001">
                          <w:rPr>
                            <w:rFonts w:ascii="Times New Roman" w:eastAsia="Times New Roman" w:hAnsi="Times New Roman" w:cs="Times New Roman"/>
                            <w:sz w:val="24"/>
                            <w:szCs w:val="24"/>
                            <w:lang w:val="de-DE" w:eastAsia="de-DE"/>
                          </w:rPr>
                          <w:t>&lt;EQR&lt;</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0,82</w:t>
                        </w:r>
                      </w:p>
                    </w:tc>
                  </w:tr>
                  <w:tr w:rsidR="00AD6F44" w:rsidRPr="00380001" w14:paraId="189D186D"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36ED000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14:paraId="3D26235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8,2&lt;IPS&lt;</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12,</w:t>
                        </w:r>
                        <w:r w:rsidRPr="00380001">
                          <w:rPr>
                            <w:rFonts w:ascii="Times New Roman" w:eastAsia="Times New Roman" w:hAnsi="Times New Roman" w:cs="Times New Roman"/>
                            <w:sz w:val="24"/>
                            <w:szCs w:val="24"/>
                            <w:lang w:eastAsia="de-DE"/>
                          </w:rPr>
                          <w:t>6</w:t>
                        </w:r>
                      </w:p>
                    </w:tc>
                    <w:tc>
                      <w:tcPr>
                        <w:tcW w:w="2485" w:type="dxa"/>
                        <w:tcBorders>
                          <w:top w:val="nil"/>
                          <w:left w:val="nil"/>
                          <w:bottom w:val="single" w:sz="8" w:space="0" w:color="000000"/>
                          <w:right w:val="single" w:sz="8" w:space="0" w:color="000000"/>
                        </w:tcBorders>
                        <w:tcMar>
                          <w:top w:w="57" w:type="dxa"/>
                          <w:left w:w="57" w:type="dxa"/>
                          <w:bottom w:w="57" w:type="dxa"/>
                          <w:right w:w="57" w:type="dxa"/>
                        </w:tcMar>
                        <w:hideMark/>
                      </w:tcPr>
                      <w:p w14:paraId="7B26BFE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0,41&lt;EQR&lt;</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0,6</w:t>
                        </w:r>
                        <w:r w:rsidRPr="00380001">
                          <w:rPr>
                            <w:rFonts w:ascii="Times New Roman" w:eastAsia="Times New Roman" w:hAnsi="Times New Roman" w:cs="Times New Roman"/>
                            <w:sz w:val="24"/>
                            <w:szCs w:val="24"/>
                            <w:lang w:eastAsia="de-DE"/>
                          </w:rPr>
                          <w:t>3</w:t>
                        </w:r>
                      </w:p>
                    </w:tc>
                  </w:tr>
                  <w:tr w:rsidR="00AD6F44" w:rsidRPr="00380001" w14:paraId="1353F63F"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5DBECBD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14:paraId="7B9FB4F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4,1&lt;IPS&lt;</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8,2</w:t>
                        </w:r>
                      </w:p>
                    </w:tc>
                    <w:tc>
                      <w:tcPr>
                        <w:tcW w:w="2485" w:type="dxa"/>
                        <w:tcBorders>
                          <w:top w:val="nil"/>
                          <w:left w:val="nil"/>
                          <w:bottom w:val="single" w:sz="8" w:space="0" w:color="000000"/>
                          <w:right w:val="single" w:sz="8" w:space="0" w:color="000000"/>
                        </w:tcBorders>
                        <w:tcMar>
                          <w:top w:w="57" w:type="dxa"/>
                          <w:left w:w="57" w:type="dxa"/>
                          <w:bottom w:w="57" w:type="dxa"/>
                          <w:right w:w="57" w:type="dxa"/>
                        </w:tcMar>
                        <w:hideMark/>
                      </w:tcPr>
                      <w:p w14:paraId="38EDBC0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0,21&lt;EQR&lt;</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0,41</w:t>
                        </w:r>
                      </w:p>
                    </w:tc>
                  </w:tr>
                  <w:tr w:rsidR="00AD6F44" w:rsidRPr="00380001" w14:paraId="3C1CFD69" w14:textId="77777777" w:rsidTr="00D14072">
                    <w:trPr>
                      <w:trHeight w:val="143"/>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171A993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Много лошо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14:paraId="7274B40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IPS&lt;</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4,1</w:t>
                        </w:r>
                      </w:p>
                    </w:tc>
                    <w:tc>
                      <w:tcPr>
                        <w:tcW w:w="2485" w:type="dxa"/>
                        <w:tcBorders>
                          <w:top w:val="nil"/>
                          <w:left w:val="nil"/>
                          <w:bottom w:val="single" w:sz="8" w:space="0" w:color="000000"/>
                          <w:right w:val="single" w:sz="8" w:space="0" w:color="000000"/>
                        </w:tcBorders>
                        <w:tcMar>
                          <w:top w:w="57" w:type="dxa"/>
                          <w:left w:w="57" w:type="dxa"/>
                          <w:bottom w:w="57" w:type="dxa"/>
                          <w:right w:w="57" w:type="dxa"/>
                        </w:tcMar>
                        <w:hideMark/>
                      </w:tcPr>
                      <w:p w14:paraId="022AB98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EQR&lt;</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0,21</w:t>
                        </w:r>
                      </w:p>
                    </w:tc>
                  </w:tr>
                </w:tbl>
                <w:p w14:paraId="3F327EE9" w14:textId="77777777" w:rsidR="002166E4" w:rsidRPr="00380001" w:rsidRDefault="002166E4" w:rsidP="002166E4">
                  <w:pPr>
                    <w:spacing w:before="113" w:after="0" w:line="268" w:lineRule="auto"/>
                    <w:textAlignment w:val="center"/>
                    <w:rPr>
                      <w:rFonts w:ascii="Times New Roman" w:eastAsia="Times New Roman" w:hAnsi="Times New Roman" w:cs="Times New Roman"/>
                      <w:sz w:val="24"/>
                      <w:szCs w:val="24"/>
                      <w:lang w:val="de-DE" w:eastAsia="de-DE"/>
                    </w:rPr>
                  </w:pPr>
                </w:p>
                <w:tbl>
                  <w:tblPr>
                    <w:tblW w:w="0" w:type="auto"/>
                    <w:tblInd w:w="57" w:type="dxa"/>
                    <w:tblCellMar>
                      <w:left w:w="0" w:type="dxa"/>
                      <w:right w:w="0" w:type="dxa"/>
                    </w:tblCellMar>
                    <w:tblLook w:val="04A0" w:firstRow="1" w:lastRow="0" w:firstColumn="1" w:lastColumn="0" w:noHBand="0" w:noVBand="1"/>
                  </w:tblPr>
                  <w:tblGrid>
                    <w:gridCol w:w="1984"/>
                    <w:gridCol w:w="1984"/>
                    <w:gridCol w:w="2485"/>
                  </w:tblGrid>
                  <w:tr w:rsidR="00AD6F44" w:rsidRPr="00380001" w14:paraId="7B6A5B23" w14:textId="77777777" w:rsidTr="00D14072">
                    <w:trPr>
                      <w:trHeight w:val="226"/>
                    </w:trPr>
                    <w:tc>
                      <w:tcPr>
                        <w:tcW w:w="6453" w:type="dxa"/>
                        <w:gridSpan w:val="3"/>
                        <w:tcBorders>
                          <w:top w:val="nil"/>
                          <w:left w:val="nil"/>
                          <w:bottom w:val="single" w:sz="8" w:space="0" w:color="auto"/>
                          <w:right w:val="nil"/>
                        </w:tcBorders>
                        <w:tcMar>
                          <w:top w:w="57" w:type="dxa"/>
                          <w:left w:w="57" w:type="dxa"/>
                          <w:bottom w:w="57" w:type="dxa"/>
                          <w:right w:w="57" w:type="dxa"/>
                        </w:tcMar>
                        <w:hideMark/>
                      </w:tcPr>
                      <w:p w14:paraId="0F3B925B"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Таблица ФБ</w:t>
                        </w:r>
                        <w:r w:rsidRPr="00380001">
                          <w:rPr>
                            <w:rFonts w:ascii="Times New Roman" w:eastAsia="Times New Roman" w:hAnsi="Times New Roman" w:cs="Times New Roman"/>
                            <w:sz w:val="24"/>
                            <w:szCs w:val="24"/>
                            <w:lang w:eastAsia="de-DE"/>
                          </w:rPr>
                          <w:t>15</w:t>
                        </w:r>
                        <w:r w:rsidRPr="00380001">
                          <w:rPr>
                            <w:rFonts w:ascii="Times New Roman" w:eastAsia="Times New Roman" w:hAnsi="Times New Roman" w:cs="Times New Roman"/>
                            <w:sz w:val="24"/>
                            <w:szCs w:val="24"/>
                            <w:lang w:val="de-DE" w:eastAsia="de-DE"/>
                          </w:rPr>
                          <w:t>: Система за екологична оценка на реч</w:t>
                        </w:r>
                        <w:r w:rsidRPr="00380001">
                          <w:rPr>
                            <w:rFonts w:ascii="Times New Roman" w:eastAsia="Times New Roman" w:hAnsi="Times New Roman" w:cs="Times New Roman"/>
                            <w:sz w:val="24"/>
                            <w:szCs w:val="24"/>
                            <w:lang w:eastAsia="de-DE"/>
                          </w:rPr>
                          <w:t>ен</w:t>
                        </w:r>
                        <w:r w:rsidRPr="00380001">
                          <w:rPr>
                            <w:rFonts w:ascii="Times New Roman" w:eastAsia="Times New Roman" w:hAnsi="Times New Roman" w:cs="Times New Roman"/>
                            <w:sz w:val="24"/>
                            <w:szCs w:val="24"/>
                            <w:lang w:val="de-DE" w:eastAsia="de-DE"/>
                          </w:rPr>
                          <w:t xml:space="preserve"> тип R15 по фитобентос посредством диатомеен индекс IPS*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Теоретична референция: IPS=20</w:t>
                        </w:r>
                        <w:r w:rsidRPr="00380001">
                          <w:rPr>
                            <w:rFonts w:ascii="Times New Roman" w:eastAsia="Times New Roman" w:hAnsi="Times New Roman" w:cs="Times New Roman"/>
                            <w:sz w:val="24"/>
                            <w:szCs w:val="24"/>
                            <w:lang w:eastAsia="de-DE"/>
                          </w:rPr>
                          <w:t>.</w:t>
                        </w:r>
                      </w:p>
                    </w:tc>
                  </w:tr>
                  <w:tr w:rsidR="00AD6F44" w:rsidRPr="00380001" w14:paraId="5BF47EE8" w14:textId="77777777" w:rsidTr="00D14072">
                    <w:trPr>
                      <w:trHeight w:val="226"/>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3A3742C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Екологично състояние</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14:paraId="7508B57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w:t>
                        </w:r>
                      </w:p>
                    </w:tc>
                    <w:tc>
                      <w:tcPr>
                        <w:tcW w:w="2485" w:type="dxa"/>
                        <w:tcBorders>
                          <w:top w:val="nil"/>
                          <w:left w:val="nil"/>
                          <w:bottom w:val="single" w:sz="8" w:space="0" w:color="000000"/>
                          <w:right w:val="single" w:sz="8" w:space="0" w:color="000000"/>
                        </w:tcBorders>
                        <w:tcMar>
                          <w:top w:w="57" w:type="dxa"/>
                          <w:left w:w="57" w:type="dxa"/>
                          <w:bottom w:w="57" w:type="dxa"/>
                          <w:right w:w="57" w:type="dxa"/>
                        </w:tcMar>
                        <w:hideMark/>
                      </w:tcPr>
                      <w:p w14:paraId="6A26576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r>
                  <w:tr w:rsidR="00AD6F44" w:rsidRPr="00380001" w14:paraId="1D50A031" w14:textId="77777777" w:rsidTr="00D14072">
                    <w:trPr>
                      <w:trHeight w:val="226"/>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4DB57EB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14:paraId="46CB3D0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IPS&gt;=16</w:t>
                        </w:r>
                      </w:p>
                    </w:tc>
                    <w:tc>
                      <w:tcPr>
                        <w:tcW w:w="2485" w:type="dxa"/>
                        <w:tcBorders>
                          <w:top w:val="nil"/>
                          <w:left w:val="nil"/>
                          <w:bottom w:val="single" w:sz="8" w:space="0" w:color="000000"/>
                          <w:right w:val="single" w:sz="8" w:space="0" w:color="000000"/>
                        </w:tcBorders>
                        <w:tcMar>
                          <w:top w:w="57" w:type="dxa"/>
                          <w:left w:w="57" w:type="dxa"/>
                          <w:bottom w:w="57" w:type="dxa"/>
                          <w:right w:w="57" w:type="dxa"/>
                        </w:tcMar>
                        <w:hideMark/>
                      </w:tcPr>
                      <w:p w14:paraId="7DF0E36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EQR&gt;=0,</w:t>
                        </w:r>
                        <w:r w:rsidRPr="00380001">
                          <w:rPr>
                            <w:rFonts w:ascii="Times New Roman" w:eastAsia="Times New Roman" w:hAnsi="Times New Roman" w:cs="Times New Roman"/>
                            <w:sz w:val="24"/>
                            <w:szCs w:val="24"/>
                            <w:lang w:eastAsia="de-DE"/>
                          </w:rPr>
                          <w:t>8</w:t>
                        </w:r>
                      </w:p>
                    </w:tc>
                  </w:tr>
                  <w:tr w:rsidR="00AD6F44" w:rsidRPr="00380001" w14:paraId="544010DA" w14:textId="77777777" w:rsidTr="00D14072">
                    <w:trPr>
                      <w:trHeight w:val="226"/>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391E2D1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lastRenderedPageBreak/>
                          <w:t>Добро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14:paraId="55B4115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12&lt;=IPS&lt;16</w:t>
                        </w:r>
                      </w:p>
                    </w:tc>
                    <w:tc>
                      <w:tcPr>
                        <w:tcW w:w="2485" w:type="dxa"/>
                        <w:tcBorders>
                          <w:top w:val="nil"/>
                          <w:left w:val="nil"/>
                          <w:bottom w:val="single" w:sz="8" w:space="0" w:color="000000"/>
                          <w:right w:val="single" w:sz="8" w:space="0" w:color="000000"/>
                        </w:tcBorders>
                        <w:tcMar>
                          <w:top w:w="57" w:type="dxa"/>
                          <w:left w:w="57" w:type="dxa"/>
                          <w:bottom w:w="57" w:type="dxa"/>
                          <w:right w:w="57" w:type="dxa"/>
                        </w:tcMar>
                        <w:hideMark/>
                      </w:tcPr>
                      <w:p w14:paraId="780ADFF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6</w:t>
                        </w:r>
                        <w:r w:rsidRPr="00380001">
                          <w:rPr>
                            <w:rFonts w:ascii="Times New Roman" w:eastAsia="Times New Roman" w:hAnsi="Times New Roman" w:cs="Times New Roman"/>
                            <w:sz w:val="24"/>
                            <w:szCs w:val="24"/>
                            <w:lang w:val="de-DE" w:eastAsia="de-DE"/>
                          </w:rPr>
                          <w:t>&lt;=EQR&lt;0,</w:t>
                        </w:r>
                        <w:r w:rsidRPr="00380001">
                          <w:rPr>
                            <w:rFonts w:ascii="Times New Roman" w:eastAsia="Times New Roman" w:hAnsi="Times New Roman" w:cs="Times New Roman"/>
                            <w:sz w:val="24"/>
                            <w:szCs w:val="24"/>
                            <w:lang w:eastAsia="de-DE"/>
                          </w:rPr>
                          <w:t>8</w:t>
                        </w:r>
                      </w:p>
                    </w:tc>
                  </w:tr>
                  <w:tr w:rsidR="00AD6F44" w:rsidRPr="00380001" w14:paraId="64BCD962" w14:textId="77777777" w:rsidTr="00D14072">
                    <w:trPr>
                      <w:trHeight w:val="226"/>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38D3658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14:paraId="20EA6F7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8&lt;=IPS&lt;12</w:t>
                        </w:r>
                      </w:p>
                    </w:tc>
                    <w:tc>
                      <w:tcPr>
                        <w:tcW w:w="2485" w:type="dxa"/>
                        <w:tcBorders>
                          <w:top w:val="nil"/>
                          <w:left w:val="nil"/>
                          <w:bottom w:val="single" w:sz="8" w:space="0" w:color="000000"/>
                          <w:right w:val="single" w:sz="8" w:space="0" w:color="000000"/>
                        </w:tcBorders>
                        <w:tcMar>
                          <w:top w:w="57" w:type="dxa"/>
                          <w:left w:w="57" w:type="dxa"/>
                          <w:bottom w:w="57" w:type="dxa"/>
                          <w:right w:w="57" w:type="dxa"/>
                        </w:tcMar>
                        <w:hideMark/>
                      </w:tcPr>
                      <w:p w14:paraId="5CC3F5E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4</w:t>
                        </w:r>
                        <w:r w:rsidRPr="00380001">
                          <w:rPr>
                            <w:rFonts w:ascii="Times New Roman" w:eastAsia="Times New Roman" w:hAnsi="Times New Roman" w:cs="Times New Roman"/>
                            <w:sz w:val="24"/>
                            <w:szCs w:val="24"/>
                            <w:lang w:val="de-DE" w:eastAsia="de-DE"/>
                          </w:rPr>
                          <w:t>&lt;=EQR&lt;0,</w:t>
                        </w:r>
                        <w:r w:rsidRPr="00380001">
                          <w:rPr>
                            <w:rFonts w:ascii="Times New Roman" w:eastAsia="Times New Roman" w:hAnsi="Times New Roman" w:cs="Times New Roman"/>
                            <w:sz w:val="24"/>
                            <w:szCs w:val="24"/>
                            <w:lang w:eastAsia="de-DE"/>
                          </w:rPr>
                          <w:t>6</w:t>
                        </w:r>
                      </w:p>
                    </w:tc>
                  </w:tr>
                  <w:tr w:rsidR="00AD6F44" w:rsidRPr="00380001" w14:paraId="317C894E" w14:textId="77777777" w:rsidTr="00D14072">
                    <w:trPr>
                      <w:trHeight w:val="226"/>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3BEC6F3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14:paraId="7873C9C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5&lt;=IPS&lt;8</w:t>
                        </w:r>
                      </w:p>
                    </w:tc>
                    <w:tc>
                      <w:tcPr>
                        <w:tcW w:w="2485" w:type="dxa"/>
                        <w:tcBorders>
                          <w:top w:val="nil"/>
                          <w:left w:val="nil"/>
                          <w:bottom w:val="single" w:sz="8" w:space="0" w:color="000000"/>
                          <w:right w:val="single" w:sz="8" w:space="0" w:color="000000"/>
                        </w:tcBorders>
                        <w:tcMar>
                          <w:top w:w="57" w:type="dxa"/>
                          <w:left w:w="57" w:type="dxa"/>
                          <w:bottom w:w="57" w:type="dxa"/>
                          <w:right w:w="57" w:type="dxa"/>
                        </w:tcMar>
                        <w:hideMark/>
                      </w:tcPr>
                      <w:p w14:paraId="0D0FC81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0,2</w:t>
                        </w:r>
                        <w:r w:rsidRPr="00380001">
                          <w:rPr>
                            <w:rFonts w:ascii="Times New Roman" w:eastAsia="Times New Roman" w:hAnsi="Times New Roman" w:cs="Times New Roman"/>
                            <w:sz w:val="24"/>
                            <w:szCs w:val="24"/>
                            <w:lang w:eastAsia="de-DE"/>
                          </w:rPr>
                          <w:t>5</w:t>
                        </w:r>
                        <w:r w:rsidRPr="00380001">
                          <w:rPr>
                            <w:rFonts w:ascii="Times New Roman" w:eastAsia="Times New Roman" w:hAnsi="Times New Roman" w:cs="Times New Roman"/>
                            <w:sz w:val="24"/>
                            <w:szCs w:val="24"/>
                            <w:lang w:val="de-DE" w:eastAsia="de-DE"/>
                          </w:rPr>
                          <w:t>&lt;=EQR&lt;0,</w:t>
                        </w:r>
                        <w:r w:rsidRPr="00380001">
                          <w:rPr>
                            <w:rFonts w:ascii="Times New Roman" w:eastAsia="Times New Roman" w:hAnsi="Times New Roman" w:cs="Times New Roman"/>
                            <w:sz w:val="24"/>
                            <w:szCs w:val="24"/>
                            <w:lang w:eastAsia="de-DE"/>
                          </w:rPr>
                          <w:t>4</w:t>
                        </w:r>
                      </w:p>
                    </w:tc>
                  </w:tr>
                  <w:tr w:rsidR="00AD6F44" w:rsidRPr="00380001" w14:paraId="3B50F1D2" w14:textId="77777777" w:rsidTr="00D14072">
                    <w:trPr>
                      <w:trHeight w:val="226"/>
                    </w:trPr>
                    <w:tc>
                      <w:tcPr>
                        <w:tcW w:w="198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11AC327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Много лошо</w:t>
                        </w:r>
                      </w:p>
                    </w:tc>
                    <w:tc>
                      <w:tcPr>
                        <w:tcW w:w="1984" w:type="dxa"/>
                        <w:tcBorders>
                          <w:top w:val="nil"/>
                          <w:left w:val="nil"/>
                          <w:bottom w:val="single" w:sz="8" w:space="0" w:color="000000"/>
                          <w:right w:val="single" w:sz="8" w:space="0" w:color="000000"/>
                        </w:tcBorders>
                        <w:tcMar>
                          <w:top w:w="57" w:type="dxa"/>
                          <w:left w:w="57" w:type="dxa"/>
                          <w:bottom w:w="57" w:type="dxa"/>
                          <w:right w:w="57" w:type="dxa"/>
                        </w:tcMar>
                        <w:hideMark/>
                      </w:tcPr>
                      <w:p w14:paraId="1619548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IPS&lt;5</w:t>
                        </w:r>
                      </w:p>
                    </w:tc>
                    <w:tc>
                      <w:tcPr>
                        <w:tcW w:w="2485" w:type="dxa"/>
                        <w:tcBorders>
                          <w:top w:val="nil"/>
                          <w:left w:val="nil"/>
                          <w:bottom w:val="single" w:sz="8" w:space="0" w:color="000000"/>
                          <w:right w:val="single" w:sz="8" w:space="0" w:color="000000"/>
                        </w:tcBorders>
                        <w:tcMar>
                          <w:top w:w="57" w:type="dxa"/>
                          <w:left w:w="57" w:type="dxa"/>
                          <w:bottom w:w="57" w:type="dxa"/>
                          <w:right w:w="57" w:type="dxa"/>
                        </w:tcMar>
                        <w:hideMark/>
                      </w:tcPr>
                      <w:p w14:paraId="64CD841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EQR&lt;0,2</w:t>
                        </w:r>
                        <w:r w:rsidRPr="00380001">
                          <w:rPr>
                            <w:rFonts w:ascii="Times New Roman" w:eastAsia="Times New Roman" w:hAnsi="Times New Roman" w:cs="Times New Roman"/>
                            <w:sz w:val="24"/>
                            <w:szCs w:val="24"/>
                            <w:lang w:eastAsia="de-DE"/>
                          </w:rPr>
                          <w:t>5</w:t>
                        </w:r>
                      </w:p>
                    </w:tc>
                  </w:tr>
                </w:tbl>
                <w:p w14:paraId="2B59D71D"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p>
              </w:tc>
            </w:tr>
          </w:tbl>
          <w:p w14:paraId="4050D87C" w14:textId="77777777" w:rsidR="002166E4" w:rsidRPr="00380001" w:rsidRDefault="002166E4" w:rsidP="002166E4">
            <w:pPr>
              <w:spacing w:after="120" w:line="240" w:lineRule="auto"/>
              <w:ind w:firstLine="1155"/>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vanish/>
                <w:sz w:val="24"/>
                <w:szCs w:val="24"/>
                <w:lang w:val="de-DE" w:eastAsia="de-DE"/>
              </w:rPr>
              <w:lastRenderedPageBreak/>
              <w:t>  </w:t>
            </w:r>
          </w:p>
          <w:tbl>
            <w:tblPr>
              <w:tblW w:w="0" w:type="auto"/>
              <w:tblCellMar>
                <w:left w:w="0" w:type="dxa"/>
                <w:right w:w="0" w:type="dxa"/>
              </w:tblCellMar>
              <w:tblLook w:val="04A0" w:firstRow="1" w:lastRow="0" w:firstColumn="1" w:lastColumn="0" w:noHBand="0" w:noVBand="1"/>
            </w:tblPr>
            <w:tblGrid>
              <w:gridCol w:w="9117"/>
            </w:tblGrid>
            <w:tr w:rsidR="00AD6F44" w:rsidRPr="00380001" w14:paraId="74DFBB27" w14:textId="77777777" w:rsidTr="00D14072">
              <w:tc>
                <w:tcPr>
                  <w:tcW w:w="9207" w:type="dxa"/>
                  <w:tcBorders>
                    <w:top w:val="nil"/>
                    <w:left w:val="nil"/>
                    <w:bottom w:val="nil"/>
                    <w:right w:val="nil"/>
                  </w:tcBorders>
                  <w:tcMar>
                    <w:top w:w="15" w:type="dxa"/>
                    <w:left w:w="15" w:type="dxa"/>
                    <w:bottom w:w="15" w:type="dxa"/>
                    <w:right w:w="15" w:type="dxa"/>
                  </w:tcMar>
                  <w:hideMark/>
                </w:tcPr>
                <w:p w14:paraId="788DD98C"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В случай на обилно развитие на зелени нишковидни водорасли </w:t>
                  </w:r>
                  <w:r w:rsidRPr="00380001">
                    <w:rPr>
                      <w:rFonts w:ascii="Times New Roman" w:eastAsia="Times New Roman" w:hAnsi="Times New Roman" w:cs="Times New Roman"/>
                      <w:i/>
                      <w:sz w:val="24"/>
                      <w:szCs w:val="24"/>
                      <w:lang w:eastAsia="de-DE"/>
                    </w:rPr>
                    <w:t>Cladophora sp</w:t>
                  </w:r>
                  <w:r w:rsidRPr="00380001">
                    <w:rPr>
                      <w:rFonts w:ascii="Times New Roman" w:eastAsia="Times New Roman" w:hAnsi="Times New Roman" w:cs="Times New Roman"/>
                      <w:i/>
                      <w:sz w:val="24"/>
                      <w:szCs w:val="24"/>
                      <w:lang w:val="de-DE" w:eastAsia="de-DE"/>
                    </w:rPr>
                    <w:t>p</w:t>
                  </w:r>
                  <w:r w:rsidRPr="00380001">
                    <w:rPr>
                      <w:rFonts w:ascii="Times New Roman" w:eastAsia="Times New Roman" w:hAnsi="Times New Roman" w:cs="Times New Roman"/>
                      <w:i/>
                      <w:sz w:val="24"/>
                      <w:szCs w:val="24"/>
                      <w:lang w:eastAsia="de-DE"/>
                    </w:rPr>
                    <w:t>.</w:t>
                  </w:r>
                  <w:r w:rsidRPr="00380001">
                    <w:rPr>
                      <w:rFonts w:ascii="Times New Roman" w:eastAsia="Times New Roman" w:hAnsi="Times New Roman" w:cs="Times New Roman"/>
                      <w:sz w:val="24"/>
                      <w:szCs w:val="24"/>
                      <w:lang w:eastAsia="de-DE"/>
                    </w:rPr>
                    <w:t>: ако нишките са по-дълги от 0,50 m и покриват повече от 50 % от субстрата, екологичното състояние е не по-добро от умерено, а ако нишките са по-дълги от 1 m и с над 80 % покритие на субстрата, екологичното състояние е не по-високо от лошо.</w:t>
                  </w:r>
                </w:p>
              </w:tc>
            </w:tr>
            <w:tr w:rsidR="00AD6F44" w:rsidRPr="00380001" w14:paraId="335D5204" w14:textId="77777777" w:rsidTr="00D14072">
              <w:tc>
                <w:tcPr>
                  <w:tcW w:w="9207" w:type="dxa"/>
                  <w:tcBorders>
                    <w:top w:val="nil"/>
                    <w:left w:val="nil"/>
                    <w:right w:val="nil"/>
                  </w:tcBorders>
                  <w:tcMar>
                    <w:top w:w="15" w:type="dxa"/>
                    <w:left w:w="15" w:type="dxa"/>
                    <w:bottom w:w="15" w:type="dxa"/>
                    <w:right w:w="15" w:type="dxa"/>
                  </w:tcMar>
                  <w:hideMark/>
                </w:tcPr>
                <w:p w14:paraId="461BCB91"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При наличие на обилни слизести бактериални туфи и повлекла (напр. </w:t>
                  </w:r>
                  <w:r w:rsidRPr="00380001">
                    <w:rPr>
                      <w:rFonts w:ascii="Times New Roman" w:eastAsia="Times New Roman" w:hAnsi="Times New Roman" w:cs="Times New Roman"/>
                      <w:i/>
                      <w:sz w:val="24"/>
                      <w:szCs w:val="24"/>
                      <w:lang w:eastAsia="de-DE"/>
                    </w:rPr>
                    <w:t>Sphaerotilus</w:t>
                  </w:r>
                  <w:r w:rsidRPr="00380001">
                    <w:rPr>
                      <w:rFonts w:ascii="Times New Roman" w:eastAsia="Times New Roman" w:hAnsi="Times New Roman" w:cs="Times New Roman"/>
                      <w:sz w:val="24"/>
                      <w:szCs w:val="24"/>
                      <w:lang w:eastAsia="de-DE"/>
                    </w:rPr>
                    <w:t xml:space="preserve"> и др.) екологичното състояние е: не по-високо от умерено, ако повлеклата са много малки и с много малко покритие (следи); не по-високо от лошо, ако повлеклата са малки по размер и не покриват плътно субстрата; много лошо - ако са обилно развити и плътно покриват субстрата.</w:t>
                  </w:r>
                </w:p>
              </w:tc>
            </w:tr>
            <w:tr w:rsidR="00AD6F44" w:rsidRPr="00380001" w14:paraId="56BF4DB3" w14:textId="77777777" w:rsidTr="00D14072">
              <w:tc>
                <w:tcPr>
                  <w:tcW w:w="9207" w:type="dxa"/>
                  <w:tcMar>
                    <w:top w:w="15" w:type="dxa"/>
                    <w:left w:w="15" w:type="dxa"/>
                    <w:bottom w:w="15" w:type="dxa"/>
                    <w:right w:w="15" w:type="dxa"/>
                  </w:tcMar>
                  <w:hideMark/>
                </w:tcPr>
                <w:p w14:paraId="1E204337"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Оценката на състоянието може да се коригира по експертно менние напр, в случаите на развитие на червени водорасли от отдел Rhodophyta (</w:t>
                  </w:r>
                  <w:r w:rsidRPr="00380001">
                    <w:rPr>
                      <w:rFonts w:ascii="Times New Roman" w:eastAsia="Times New Roman" w:hAnsi="Times New Roman" w:cs="Times New Roman"/>
                      <w:i/>
                      <w:sz w:val="24"/>
                      <w:szCs w:val="24"/>
                      <w:lang w:eastAsia="de-DE"/>
                    </w:rPr>
                    <w:t>Batrachospermum spp., Lemanea spp., Hildenbrandia sp.</w:t>
                  </w:r>
                  <w:r w:rsidRPr="00380001">
                    <w:rPr>
                      <w:rFonts w:ascii="Times New Roman" w:eastAsia="Times New Roman" w:hAnsi="Times New Roman" w:cs="Times New Roman"/>
                      <w:sz w:val="24"/>
                      <w:szCs w:val="24"/>
                      <w:lang w:eastAsia="de-DE"/>
                    </w:rPr>
                    <w:t xml:space="preserve"> и др.) екологичното състояние може да бъде повишено; също така и при по-особени случаи например проби при които има много ниско видово разнообразие (само един до три таксона), например в резултат на силно токсично замърсяване, оценката на състоянието може да бъде понижена.</w:t>
                  </w:r>
                </w:p>
              </w:tc>
            </w:tr>
            <w:tr w:rsidR="00AD6F44" w:rsidRPr="00380001" w14:paraId="2A0EC616" w14:textId="77777777" w:rsidTr="00D14072">
              <w:tc>
                <w:tcPr>
                  <w:tcW w:w="9207" w:type="dxa"/>
                  <w:tcMar>
                    <w:top w:w="15" w:type="dxa"/>
                    <w:left w:w="15" w:type="dxa"/>
                    <w:bottom w:w="15" w:type="dxa"/>
                    <w:right w:w="15" w:type="dxa"/>
                  </w:tcMar>
                  <w:hideMark/>
                </w:tcPr>
                <w:p w14:paraId="0414B920"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Списък с типовете водни тела от категории "река", "езеро" и "преходни води", за които е разработена класификационната система, е представен в таблица 1 към приложението.</w:t>
                  </w:r>
                </w:p>
              </w:tc>
            </w:tr>
            <w:tr w:rsidR="00AD6F44" w:rsidRPr="00380001" w14:paraId="7CC6829E" w14:textId="77777777" w:rsidTr="00D14072">
              <w:tc>
                <w:tcPr>
                  <w:tcW w:w="9207" w:type="dxa"/>
                  <w:tcMar>
                    <w:top w:w="15" w:type="dxa"/>
                    <w:left w:w="15" w:type="dxa"/>
                    <w:bottom w:w="15" w:type="dxa"/>
                    <w:right w:w="15" w:type="dxa"/>
                  </w:tcMar>
                  <w:hideMark/>
                </w:tcPr>
                <w:p w14:paraId="13D1FC15"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p w14:paraId="79C06D0B"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Категория: Езеро</w:t>
                  </w:r>
                </w:p>
                <w:p w14:paraId="662440C5"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 </w:t>
                  </w:r>
                </w:p>
                <w:p w14:paraId="17D5B67C"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tc>
            </w:tr>
            <w:tr w:rsidR="00AD6F44" w:rsidRPr="00380001" w14:paraId="6C6B1728" w14:textId="77777777" w:rsidTr="00D14072">
              <w:tc>
                <w:tcPr>
                  <w:tcW w:w="11996" w:type="dxa"/>
                  <w:tcBorders>
                    <w:top w:val="single" w:sz="4" w:space="0" w:color="auto"/>
                    <w:left w:val="single" w:sz="4" w:space="0" w:color="auto"/>
                    <w:right w:val="single" w:sz="4" w:space="0" w:color="auto"/>
                  </w:tcBorders>
                  <w:tcMar>
                    <w:top w:w="15" w:type="dxa"/>
                    <w:left w:w="15" w:type="dxa"/>
                    <w:bottom w:w="15" w:type="dxa"/>
                    <w:right w:w="15" w:type="dxa"/>
                  </w:tcMar>
                  <w:hideMark/>
                </w:tcPr>
                <w:p w14:paraId="668DE3DA"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Метод:</w:t>
                  </w:r>
                </w:p>
              </w:tc>
            </w:tr>
            <w:tr w:rsidR="00AD6F44" w:rsidRPr="00380001" w14:paraId="192FD15D" w14:textId="77777777" w:rsidTr="00D14072">
              <w:tc>
                <w:tcPr>
                  <w:tcW w:w="11996" w:type="dxa"/>
                  <w:tcBorders>
                    <w:left w:val="single" w:sz="4" w:space="0" w:color="auto"/>
                    <w:right w:val="single" w:sz="4" w:space="0" w:color="auto"/>
                  </w:tcBorders>
                  <w:tcMar>
                    <w:top w:w="15" w:type="dxa"/>
                    <w:left w:w="15" w:type="dxa"/>
                    <w:bottom w:w="15" w:type="dxa"/>
                    <w:right w:w="15" w:type="dxa"/>
                  </w:tcMar>
                  <w:hideMark/>
                </w:tcPr>
                <w:p w14:paraId="63644820"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Пробонабиране и анализ на проби от бентосни диатомеини водорасли от стоящи водни тела</w:t>
                  </w:r>
                </w:p>
              </w:tc>
            </w:tr>
            <w:tr w:rsidR="00AD6F44" w:rsidRPr="00380001" w14:paraId="6C243C9F" w14:textId="77777777" w:rsidTr="00D14072">
              <w:tc>
                <w:tcPr>
                  <w:tcW w:w="11996" w:type="dxa"/>
                  <w:tcBorders>
                    <w:left w:val="single" w:sz="4" w:space="0" w:color="auto"/>
                    <w:right w:val="single" w:sz="4" w:space="0" w:color="auto"/>
                  </w:tcBorders>
                  <w:tcMar>
                    <w:top w:w="15" w:type="dxa"/>
                    <w:left w:w="15" w:type="dxa"/>
                    <w:bottom w:w="15" w:type="dxa"/>
                    <w:right w:w="15" w:type="dxa"/>
                  </w:tcMar>
                  <w:hideMark/>
                </w:tcPr>
                <w:p w14:paraId="5A7F992D"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Метрики:</w:t>
                  </w:r>
                </w:p>
              </w:tc>
            </w:tr>
            <w:tr w:rsidR="00AD6F44" w:rsidRPr="00380001" w14:paraId="5711AD09" w14:textId="77777777" w:rsidTr="00D14072">
              <w:tc>
                <w:tcPr>
                  <w:tcW w:w="11996" w:type="dxa"/>
                  <w:tcBorders>
                    <w:left w:val="single" w:sz="4" w:space="0" w:color="auto"/>
                    <w:right w:val="single" w:sz="4" w:space="0" w:color="auto"/>
                  </w:tcBorders>
                  <w:tcMar>
                    <w:top w:w="15" w:type="dxa"/>
                    <w:left w:w="15" w:type="dxa"/>
                    <w:bottom w:w="15" w:type="dxa"/>
                    <w:right w:w="15" w:type="dxa"/>
                  </w:tcMar>
                  <w:hideMark/>
                </w:tcPr>
                <w:p w14:paraId="45368178"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Диатомеен индекс </w:t>
                  </w:r>
                  <w:r w:rsidRPr="00380001">
                    <w:rPr>
                      <w:rFonts w:ascii="Times New Roman" w:eastAsia="Times New Roman" w:hAnsi="Times New Roman" w:cs="Times New Roman"/>
                      <w:sz w:val="24"/>
                      <w:szCs w:val="24"/>
                      <w:lang w:val="en-GB" w:eastAsia="de-DE"/>
                    </w:rPr>
                    <w:t>IPS</w:t>
                  </w:r>
                  <w:r w:rsidRPr="00380001">
                    <w:rPr>
                      <w:rFonts w:ascii="Times New Roman" w:eastAsia="Times New Roman" w:hAnsi="Times New Roman" w:cs="Times New Roman"/>
                      <w:sz w:val="24"/>
                      <w:szCs w:val="24"/>
                      <w:lang w:eastAsia="de-DE"/>
                    </w:rPr>
                    <w:t xml:space="preserve"> (Specific Pollution Sensitivity Index)</w:t>
                  </w:r>
                </w:p>
              </w:tc>
            </w:tr>
            <w:tr w:rsidR="00AD6F44" w:rsidRPr="00380001" w14:paraId="0B78D0E7" w14:textId="77777777" w:rsidTr="00D14072">
              <w:tc>
                <w:tcPr>
                  <w:tcW w:w="11996" w:type="dxa"/>
                  <w:tcBorders>
                    <w:left w:val="single" w:sz="4" w:space="0" w:color="auto"/>
                    <w:right w:val="single" w:sz="4" w:space="0" w:color="auto"/>
                  </w:tcBorders>
                  <w:tcMar>
                    <w:top w:w="15" w:type="dxa"/>
                    <w:left w:w="15" w:type="dxa"/>
                    <w:bottom w:w="15" w:type="dxa"/>
                    <w:right w:w="15" w:type="dxa"/>
                  </w:tcMar>
                  <w:hideMark/>
                </w:tcPr>
                <w:p w14:paraId="5C28274E"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lastRenderedPageBreak/>
                    <w:t>Референция на метода:</w:t>
                  </w:r>
                </w:p>
              </w:tc>
            </w:tr>
            <w:tr w:rsidR="00AD6F44" w:rsidRPr="00380001" w14:paraId="64B511C0" w14:textId="77777777" w:rsidTr="00D14072">
              <w:tc>
                <w:tcPr>
                  <w:tcW w:w="11996" w:type="dxa"/>
                  <w:tcBorders>
                    <w:left w:val="single" w:sz="4" w:space="0" w:color="auto"/>
                    <w:right w:val="single" w:sz="4" w:space="0" w:color="auto"/>
                  </w:tcBorders>
                  <w:tcMar>
                    <w:top w:w="15" w:type="dxa"/>
                    <w:left w:w="15" w:type="dxa"/>
                    <w:bottom w:w="15" w:type="dxa"/>
                    <w:right w:w="15" w:type="dxa"/>
                  </w:tcMar>
                  <w:hideMark/>
                </w:tcPr>
                <w:p w14:paraId="34F2E12C" w14:textId="4CEB076A"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tc>
            </w:tr>
            <w:tr w:rsidR="00AD6F44" w:rsidRPr="00380001" w14:paraId="3E3002CA" w14:textId="77777777" w:rsidTr="00D14072">
              <w:tc>
                <w:tcPr>
                  <w:tcW w:w="11996" w:type="dxa"/>
                  <w:tcBorders>
                    <w:left w:val="single" w:sz="8" w:space="0" w:color="auto"/>
                    <w:bottom w:val="single" w:sz="8" w:space="0" w:color="auto"/>
                    <w:right w:val="single" w:sz="8" w:space="0" w:color="auto"/>
                  </w:tcBorders>
                  <w:tcMar>
                    <w:top w:w="15" w:type="dxa"/>
                    <w:left w:w="15" w:type="dxa"/>
                    <w:bottom w:w="15" w:type="dxa"/>
                    <w:right w:w="15" w:type="dxa"/>
                  </w:tcMar>
                  <w:hideMark/>
                </w:tcPr>
                <w:p w14:paraId="175C99F8"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IPS (Coste in: CEMAGREF 1982, CEMAGREF, 1982, Etude des méthodes biologiques d'appréciation quantitative dela qualité des eaux, Rapport Cemagref-Q.E. Lyon - Agence Française de Bassin Rhône-Méditerranée-Corse, 218 pp.).</w:t>
                  </w:r>
                </w:p>
                <w:p w14:paraId="568B6F0C"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Доклад по проекта (Анекс 3)</w:t>
                  </w:r>
                </w:p>
              </w:tc>
            </w:tr>
            <w:tr w:rsidR="00AD6F44" w:rsidRPr="00380001" w14:paraId="5AC56D18" w14:textId="77777777" w:rsidTr="00D14072">
              <w:tc>
                <w:tcPr>
                  <w:tcW w:w="9207" w:type="dxa"/>
                  <w:tcMar>
                    <w:top w:w="15" w:type="dxa"/>
                    <w:left w:w="15" w:type="dxa"/>
                    <w:bottom w:w="15" w:type="dxa"/>
                    <w:right w:w="15" w:type="dxa"/>
                  </w:tcMar>
                </w:tcPr>
                <w:p w14:paraId="52E7DAA5"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p>
                <w:tbl>
                  <w:tblPr>
                    <w:tblW w:w="0" w:type="auto"/>
                    <w:tblInd w:w="57" w:type="dxa"/>
                    <w:tblCellMar>
                      <w:left w:w="0" w:type="dxa"/>
                      <w:right w:w="0" w:type="dxa"/>
                    </w:tblCellMar>
                    <w:tblLook w:val="04A0" w:firstRow="1" w:lastRow="0" w:firstColumn="1" w:lastColumn="0" w:noHBand="0" w:noVBand="1"/>
                  </w:tblPr>
                  <w:tblGrid>
                    <w:gridCol w:w="1965"/>
                    <w:gridCol w:w="3427"/>
                    <w:gridCol w:w="3198"/>
                  </w:tblGrid>
                  <w:tr w:rsidR="00AD6F44" w:rsidRPr="00380001" w14:paraId="76FE0B8C" w14:textId="77777777" w:rsidTr="00D14072">
                    <w:trPr>
                      <w:trHeight w:val="226"/>
                    </w:trPr>
                    <w:tc>
                      <w:tcPr>
                        <w:tcW w:w="8590" w:type="dxa"/>
                        <w:gridSpan w:val="3"/>
                        <w:tcBorders>
                          <w:bottom w:val="single" w:sz="8" w:space="0" w:color="000000"/>
                        </w:tcBorders>
                        <w:tcMar>
                          <w:top w:w="57" w:type="dxa"/>
                          <w:left w:w="57" w:type="dxa"/>
                          <w:bottom w:w="57" w:type="dxa"/>
                          <w:right w:w="57" w:type="dxa"/>
                        </w:tcMar>
                        <w:vAlign w:val="center"/>
                        <w:hideMark/>
                      </w:tcPr>
                      <w:p w14:paraId="23BBCEEC" w14:textId="77777777" w:rsidR="002166E4" w:rsidRPr="00380001" w:rsidRDefault="002166E4" w:rsidP="002166E4">
                        <w:pPr>
                          <w:spacing w:after="0" w:line="240" w:lineRule="atLeast"/>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Таблица</w:t>
                        </w:r>
                        <w:r w:rsidRPr="00380001">
                          <w:rPr>
                            <w:rFonts w:ascii="Times New Roman" w:eastAsia="Times New Roman" w:hAnsi="Times New Roman" w:cs="Times New Roman"/>
                            <w:sz w:val="24"/>
                            <w:szCs w:val="24"/>
                            <w:lang w:val="de-DE" w:eastAsia="de-DE"/>
                          </w:rPr>
                          <w:t xml:space="preserve"> </w:t>
                        </w:r>
                        <w:r w:rsidRPr="00380001">
                          <w:rPr>
                            <w:rFonts w:ascii="Times New Roman" w:eastAsia="Times New Roman" w:hAnsi="Times New Roman" w:cs="Times New Roman"/>
                            <w:sz w:val="24"/>
                            <w:szCs w:val="24"/>
                            <w:lang w:eastAsia="de-DE"/>
                          </w:rPr>
                          <w:t>ФБ16</w:t>
                        </w:r>
                        <w:r w:rsidRPr="00380001">
                          <w:rPr>
                            <w:rFonts w:ascii="Times New Roman" w:eastAsia="Times New Roman" w:hAnsi="Times New Roman" w:cs="Times New Roman"/>
                            <w:sz w:val="24"/>
                            <w:szCs w:val="24"/>
                            <w:lang w:val="de-DE" w:eastAsia="de-DE"/>
                          </w:rPr>
                          <w:t xml:space="preserve">: </w:t>
                        </w:r>
                        <w:r w:rsidRPr="00380001">
                          <w:rPr>
                            <w:rFonts w:ascii="Times New Roman" w:eastAsia="Times New Roman" w:hAnsi="Times New Roman" w:cs="Times New Roman"/>
                            <w:sz w:val="24"/>
                            <w:szCs w:val="24"/>
                            <w:lang w:eastAsia="de-DE"/>
                          </w:rPr>
                          <w:t>Система за екологична оценка на езерен тип</w:t>
                        </w:r>
                        <w:r w:rsidRPr="00380001">
                          <w:rPr>
                            <w:rFonts w:ascii="Times New Roman" w:eastAsia="Times New Roman" w:hAnsi="Times New Roman" w:cs="Times New Roman"/>
                            <w:sz w:val="24"/>
                            <w:szCs w:val="24"/>
                            <w:lang w:val="de-DE" w:eastAsia="de-DE"/>
                          </w:rPr>
                          <w:t xml:space="preserve"> L1 по фитобентос посредством диатомеен индекс IPS*</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 xml:space="preserve"> Теоретична референция: IPS=20</w:t>
                        </w:r>
                        <w:r w:rsidRPr="00380001">
                          <w:rPr>
                            <w:rFonts w:ascii="Times New Roman" w:eastAsia="Times New Roman" w:hAnsi="Times New Roman" w:cs="Times New Roman"/>
                            <w:sz w:val="24"/>
                            <w:szCs w:val="24"/>
                            <w:lang w:eastAsia="de-DE"/>
                          </w:rPr>
                          <w:t>.</w:t>
                        </w:r>
                      </w:p>
                    </w:tc>
                  </w:tr>
                  <w:tr w:rsidR="00AD6F44" w:rsidRPr="00380001" w14:paraId="7C633BA2" w14:textId="77777777" w:rsidTr="00D14072">
                    <w:trPr>
                      <w:trHeight w:val="226"/>
                    </w:trPr>
                    <w:tc>
                      <w:tcPr>
                        <w:tcW w:w="1965"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B0DF592"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Екологично състояние</w:t>
                        </w:r>
                        <w:r w:rsidRPr="00380001">
                          <w:rPr>
                            <w:rFonts w:ascii="Times New Roman" w:eastAsia="Times New Roman" w:hAnsi="Times New Roman" w:cs="Times New Roman"/>
                            <w:sz w:val="24"/>
                            <w:szCs w:val="24"/>
                            <w:lang w:val="de-DE" w:eastAsia="de-DE"/>
                          </w:rPr>
                          <w:t>/</w:t>
                        </w:r>
                        <w:r w:rsidRPr="00380001">
                          <w:rPr>
                            <w:rFonts w:ascii="Times New Roman" w:eastAsia="Times New Roman" w:hAnsi="Times New Roman" w:cs="Times New Roman"/>
                            <w:sz w:val="24"/>
                            <w:szCs w:val="24"/>
                            <w:lang w:eastAsia="de-DE"/>
                          </w:rPr>
                          <w:t xml:space="preserve"> потенциал</w:t>
                        </w:r>
                        <w:r w:rsidRPr="00380001">
                          <w:rPr>
                            <w:rFonts w:ascii="Times New Roman" w:eastAsia="Times New Roman" w:hAnsi="Times New Roman" w:cs="Times New Roman"/>
                            <w:sz w:val="24"/>
                            <w:szCs w:val="24"/>
                            <w:lang w:val="de-DE" w:eastAsia="de-DE"/>
                          </w:rPr>
                          <w:t>*</w:t>
                        </w:r>
                      </w:p>
                    </w:tc>
                    <w:tc>
                      <w:tcPr>
                        <w:tcW w:w="3427" w:type="dxa"/>
                        <w:tcBorders>
                          <w:bottom w:val="single" w:sz="8" w:space="0" w:color="000000"/>
                          <w:right w:val="single" w:sz="8" w:space="0" w:color="000000"/>
                        </w:tcBorders>
                        <w:tcMar>
                          <w:top w:w="57" w:type="dxa"/>
                          <w:left w:w="57" w:type="dxa"/>
                          <w:bottom w:w="57" w:type="dxa"/>
                          <w:right w:w="57" w:type="dxa"/>
                        </w:tcMar>
                        <w:vAlign w:val="center"/>
                        <w:hideMark/>
                      </w:tcPr>
                      <w:p w14:paraId="31929152"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w:t>
                        </w:r>
                      </w:p>
                    </w:tc>
                    <w:tc>
                      <w:tcPr>
                        <w:tcW w:w="3198" w:type="dxa"/>
                        <w:tcBorders>
                          <w:bottom w:val="single" w:sz="8" w:space="0" w:color="000000"/>
                          <w:right w:val="single" w:sz="8" w:space="0" w:color="000000"/>
                        </w:tcBorders>
                        <w:tcMar>
                          <w:top w:w="57" w:type="dxa"/>
                          <w:left w:w="57" w:type="dxa"/>
                          <w:bottom w:w="57" w:type="dxa"/>
                          <w:right w:w="57" w:type="dxa"/>
                        </w:tcMar>
                        <w:vAlign w:val="center"/>
                        <w:hideMark/>
                      </w:tcPr>
                      <w:p w14:paraId="5EDDC1DE"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r>
                  <w:tr w:rsidR="00AD6F44" w:rsidRPr="00380001" w14:paraId="0DA8D9A4" w14:textId="77777777" w:rsidTr="00D14072">
                    <w:trPr>
                      <w:trHeight w:val="226"/>
                    </w:trPr>
                    <w:tc>
                      <w:tcPr>
                        <w:tcW w:w="1965"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5F3BBD4"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3427" w:type="dxa"/>
                        <w:tcBorders>
                          <w:bottom w:val="single" w:sz="8" w:space="0" w:color="000000"/>
                          <w:right w:val="single" w:sz="8" w:space="0" w:color="000000"/>
                        </w:tcBorders>
                        <w:tcMar>
                          <w:top w:w="57" w:type="dxa"/>
                          <w:left w:w="57" w:type="dxa"/>
                          <w:bottom w:w="57" w:type="dxa"/>
                          <w:right w:w="57" w:type="dxa"/>
                        </w:tcMar>
                        <w:vAlign w:val="center"/>
                        <w:hideMark/>
                      </w:tcPr>
                      <w:p w14:paraId="72795ECC"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IPS=&gt; 18,</w:t>
                        </w:r>
                        <w:r w:rsidRPr="00380001">
                          <w:rPr>
                            <w:rFonts w:ascii="Times New Roman" w:eastAsia="Times New Roman" w:hAnsi="Times New Roman" w:cs="Times New Roman"/>
                            <w:sz w:val="24"/>
                            <w:szCs w:val="24"/>
                            <w:lang w:eastAsia="de-DE"/>
                          </w:rPr>
                          <w:t>4</w:t>
                        </w:r>
                      </w:p>
                    </w:tc>
                    <w:tc>
                      <w:tcPr>
                        <w:tcW w:w="3198" w:type="dxa"/>
                        <w:tcBorders>
                          <w:bottom w:val="single" w:sz="8" w:space="0" w:color="000000"/>
                          <w:right w:val="single" w:sz="8" w:space="0" w:color="000000"/>
                        </w:tcBorders>
                        <w:tcMar>
                          <w:top w:w="57" w:type="dxa"/>
                          <w:left w:w="57" w:type="dxa"/>
                          <w:bottom w:w="57" w:type="dxa"/>
                          <w:right w:w="57" w:type="dxa"/>
                        </w:tcMar>
                        <w:vAlign w:val="center"/>
                        <w:hideMark/>
                      </w:tcPr>
                      <w:p w14:paraId="3536AD73"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EQR=&gt; 0,92</w:t>
                        </w:r>
                      </w:p>
                    </w:tc>
                  </w:tr>
                  <w:tr w:rsidR="00AD6F44" w:rsidRPr="00380001" w14:paraId="7215205E" w14:textId="77777777" w:rsidTr="00D14072">
                    <w:trPr>
                      <w:trHeight w:val="226"/>
                    </w:trPr>
                    <w:tc>
                      <w:tcPr>
                        <w:tcW w:w="1965"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1B21949"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3427" w:type="dxa"/>
                        <w:tcBorders>
                          <w:bottom w:val="single" w:sz="8" w:space="0" w:color="000000"/>
                          <w:right w:val="single" w:sz="8" w:space="0" w:color="000000"/>
                        </w:tcBorders>
                        <w:tcMar>
                          <w:top w:w="57" w:type="dxa"/>
                          <w:left w:w="57" w:type="dxa"/>
                          <w:bottom w:w="57" w:type="dxa"/>
                          <w:right w:w="57" w:type="dxa"/>
                        </w:tcMar>
                        <w:vAlign w:val="center"/>
                        <w:hideMark/>
                      </w:tcPr>
                      <w:p w14:paraId="4880BB8B"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15,8 &lt;= IPS &lt;18,</w:t>
                        </w:r>
                        <w:r w:rsidRPr="00380001">
                          <w:rPr>
                            <w:rFonts w:ascii="Times New Roman" w:eastAsia="Times New Roman" w:hAnsi="Times New Roman" w:cs="Times New Roman"/>
                            <w:sz w:val="24"/>
                            <w:szCs w:val="24"/>
                            <w:lang w:eastAsia="de-DE"/>
                          </w:rPr>
                          <w:t>4</w:t>
                        </w:r>
                      </w:p>
                    </w:tc>
                    <w:tc>
                      <w:tcPr>
                        <w:tcW w:w="3198" w:type="dxa"/>
                        <w:tcBorders>
                          <w:bottom w:val="single" w:sz="8" w:space="0" w:color="000000"/>
                          <w:right w:val="single" w:sz="8" w:space="0" w:color="000000"/>
                        </w:tcBorders>
                        <w:tcMar>
                          <w:top w:w="57" w:type="dxa"/>
                          <w:left w:w="57" w:type="dxa"/>
                          <w:bottom w:w="57" w:type="dxa"/>
                          <w:right w:w="57" w:type="dxa"/>
                        </w:tcMar>
                        <w:vAlign w:val="center"/>
                        <w:hideMark/>
                      </w:tcPr>
                      <w:p w14:paraId="0DA79BEA"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0,79 &lt;= EQR &lt;0,92</w:t>
                        </w:r>
                      </w:p>
                    </w:tc>
                  </w:tr>
                  <w:tr w:rsidR="00AD6F44" w:rsidRPr="00380001" w14:paraId="5C7DA22E" w14:textId="77777777" w:rsidTr="00D14072">
                    <w:trPr>
                      <w:trHeight w:val="226"/>
                    </w:trPr>
                    <w:tc>
                      <w:tcPr>
                        <w:tcW w:w="1965"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F87B77A"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3427" w:type="dxa"/>
                        <w:tcBorders>
                          <w:bottom w:val="single" w:sz="8" w:space="0" w:color="000000"/>
                          <w:right w:val="single" w:sz="8" w:space="0" w:color="000000"/>
                        </w:tcBorders>
                        <w:tcMar>
                          <w:top w:w="57" w:type="dxa"/>
                          <w:left w:w="57" w:type="dxa"/>
                          <w:bottom w:w="57" w:type="dxa"/>
                          <w:right w:w="57" w:type="dxa"/>
                        </w:tcMar>
                        <w:vAlign w:val="center"/>
                        <w:hideMark/>
                      </w:tcPr>
                      <w:p w14:paraId="04968A95"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10,6 &lt;= IPS &lt;15,8</w:t>
                        </w:r>
                      </w:p>
                    </w:tc>
                    <w:tc>
                      <w:tcPr>
                        <w:tcW w:w="3198" w:type="dxa"/>
                        <w:tcBorders>
                          <w:bottom w:val="single" w:sz="8" w:space="0" w:color="000000"/>
                          <w:right w:val="single" w:sz="8" w:space="0" w:color="000000"/>
                        </w:tcBorders>
                        <w:tcMar>
                          <w:top w:w="57" w:type="dxa"/>
                          <w:left w:w="57" w:type="dxa"/>
                          <w:bottom w:w="57" w:type="dxa"/>
                          <w:right w:w="57" w:type="dxa"/>
                        </w:tcMar>
                        <w:vAlign w:val="center"/>
                        <w:hideMark/>
                      </w:tcPr>
                      <w:p w14:paraId="1E4F1FA4"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0,53 &lt;= EQR &lt;0,79</w:t>
                        </w:r>
                      </w:p>
                    </w:tc>
                  </w:tr>
                  <w:tr w:rsidR="00AD6F44" w:rsidRPr="00380001" w14:paraId="146C8AF2" w14:textId="77777777" w:rsidTr="00D14072">
                    <w:trPr>
                      <w:trHeight w:val="226"/>
                    </w:trPr>
                    <w:tc>
                      <w:tcPr>
                        <w:tcW w:w="1965"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AC3A31D"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Лошо</w:t>
                        </w:r>
                      </w:p>
                    </w:tc>
                    <w:tc>
                      <w:tcPr>
                        <w:tcW w:w="3427" w:type="dxa"/>
                        <w:tcBorders>
                          <w:bottom w:val="single" w:sz="8" w:space="0" w:color="000000"/>
                          <w:right w:val="single" w:sz="8" w:space="0" w:color="000000"/>
                        </w:tcBorders>
                        <w:tcMar>
                          <w:top w:w="57" w:type="dxa"/>
                          <w:left w:w="57" w:type="dxa"/>
                          <w:bottom w:w="57" w:type="dxa"/>
                          <w:right w:w="57" w:type="dxa"/>
                        </w:tcMar>
                        <w:vAlign w:val="center"/>
                        <w:hideMark/>
                      </w:tcPr>
                      <w:p w14:paraId="1E5578A9"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6 &lt;= IPS &lt;10,6</w:t>
                        </w:r>
                      </w:p>
                    </w:tc>
                    <w:tc>
                      <w:tcPr>
                        <w:tcW w:w="3198" w:type="dxa"/>
                        <w:tcBorders>
                          <w:bottom w:val="single" w:sz="8" w:space="0" w:color="000000"/>
                          <w:right w:val="single" w:sz="8" w:space="0" w:color="000000"/>
                        </w:tcBorders>
                        <w:tcMar>
                          <w:top w:w="57" w:type="dxa"/>
                          <w:left w:w="57" w:type="dxa"/>
                          <w:bottom w:w="57" w:type="dxa"/>
                          <w:right w:w="57" w:type="dxa"/>
                        </w:tcMar>
                        <w:vAlign w:val="center"/>
                        <w:hideMark/>
                      </w:tcPr>
                      <w:p w14:paraId="5002BF2A"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0,3 &lt;= EQR &lt;0,53</w:t>
                        </w:r>
                      </w:p>
                    </w:tc>
                  </w:tr>
                  <w:tr w:rsidR="00AD6F44" w:rsidRPr="00380001" w14:paraId="5B317221" w14:textId="77777777" w:rsidTr="00D14072">
                    <w:trPr>
                      <w:trHeight w:val="226"/>
                    </w:trPr>
                    <w:tc>
                      <w:tcPr>
                        <w:tcW w:w="1965"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31B33D7"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Много лошо</w:t>
                        </w:r>
                      </w:p>
                    </w:tc>
                    <w:tc>
                      <w:tcPr>
                        <w:tcW w:w="3427" w:type="dxa"/>
                        <w:tcBorders>
                          <w:bottom w:val="single" w:sz="8" w:space="0" w:color="000000"/>
                          <w:right w:val="single" w:sz="8" w:space="0" w:color="000000"/>
                        </w:tcBorders>
                        <w:tcMar>
                          <w:top w:w="57" w:type="dxa"/>
                          <w:left w:w="57" w:type="dxa"/>
                          <w:bottom w:w="57" w:type="dxa"/>
                          <w:right w:w="57" w:type="dxa"/>
                        </w:tcMar>
                        <w:vAlign w:val="center"/>
                        <w:hideMark/>
                      </w:tcPr>
                      <w:p w14:paraId="65A09559"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 &lt;6</w:t>
                        </w:r>
                      </w:p>
                    </w:tc>
                    <w:tc>
                      <w:tcPr>
                        <w:tcW w:w="3198" w:type="dxa"/>
                        <w:tcBorders>
                          <w:bottom w:val="single" w:sz="8" w:space="0" w:color="000000"/>
                          <w:right w:val="single" w:sz="8" w:space="0" w:color="000000"/>
                        </w:tcBorders>
                        <w:tcMar>
                          <w:top w:w="57" w:type="dxa"/>
                          <w:left w:w="57" w:type="dxa"/>
                          <w:bottom w:w="57" w:type="dxa"/>
                          <w:right w:w="57" w:type="dxa"/>
                        </w:tcMar>
                        <w:vAlign w:val="center"/>
                        <w:hideMark/>
                      </w:tcPr>
                      <w:p w14:paraId="5C8E53CB"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 &lt;0,3</w:t>
                        </w:r>
                      </w:p>
                    </w:tc>
                  </w:tr>
                </w:tbl>
                <w:p w14:paraId="12F43E99" w14:textId="77777777" w:rsidR="002166E4" w:rsidRPr="00380001" w:rsidRDefault="002166E4" w:rsidP="002166E4">
                  <w:pPr>
                    <w:spacing w:after="160" w:line="259" w:lineRule="auto"/>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 За BQE фитобентос в езера, екологичното състояние е равно на екологичния потенциал. Вижте също обяснението и края на този раздел.</w:t>
                  </w:r>
                </w:p>
                <w:tbl>
                  <w:tblPr>
                    <w:tblW w:w="0" w:type="auto"/>
                    <w:tblCellMar>
                      <w:left w:w="0" w:type="dxa"/>
                      <w:right w:w="0" w:type="dxa"/>
                    </w:tblCellMar>
                    <w:tblLook w:val="04A0" w:firstRow="1" w:lastRow="0" w:firstColumn="1" w:lastColumn="0" w:noHBand="0" w:noVBand="1"/>
                  </w:tblPr>
                  <w:tblGrid>
                    <w:gridCol w:w="15"/>
                    <w:gridCol w:w="1971"/>
                    <w:gridCol w:w="3445"/>
                    <w:gridCol w:w="3216"/>
                    <w:gridCol w:w="232"/>
                  </w:tblGrid>
                  <w:tr w:rsidR="00AD6F44" w:rsidRPr="00380001" w14:paraId="36AAB989" w14:textId="77777777" w:rsidTr="00D14072">
                    <w:tc>
                      <w:tcPr>
                        <w:tcW w:w="8879" w:type="dxa"/>
                        <w:gridSpan w:val="5"/>
                        <w:tcMar>
                          <w:top w:w="15" w:type="dxa"/>
                          <w:left w:w="15" w:type="dxa"/>
                          <w:bottom w:w="15" w:type="dxa"/>
                          <w:right w:w="15" w:type="dxa"/>
                        </w:tcMar>
                        <w:vAlign w:val="center"/>
                        <w:hideMark/>
                      </w:tcPr>
                      <w:p w14:paraId="3F12288F" w14:textId="77777777" w:rsidR="002166E4" w:rsidRPr="00380001" w:rsidRDefault="002166E4" w:rsidP="002166E4">
                        <w:pPr>
                          <w:spacing w:after="0" w:line="240"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Таблица</w:t>
                        </w:r>
                        <w:r w:rsidRPr="00380001">
                          <w:rPr>
                            <w:rFonts w:ascii="Times New Roman" w:eastAsia="Times New Roman" w:hAnsi="Times New Roman" w:cs="Times New Roman"/>
                            <w:sz w:val="24"/>
                            <w:szCs w:val="24"/>
                            <w:lang w:val="de-DE" w:eastAsia="de-DE"/>
                          </w:rPr>
                          <w:t xml:space="preserve"> </w:t>
                        </w:r>
                        <w:r w:rsidRPr="00380001">
                          <w:rPr>
                            <w:rFonts w:ascii="Times New Roman" w:eastAsia="Times New Roman" w:hAnsi="Times New Roman" w:cs="Times New Roman"/>
                            <w:sz w:val="24"/>
                            <w:szCs w:val="24"/>
                            <w:lang w:eastAsia="de-DE"/>
                          </w:rPr>
                          <w:t>ФБ17</w:t>
                        </w:r>
                        <w:r w:rsidRPr="00380001">
                          <w:rPr>
                            <w:rFonts w:ascii="Times New Roman" w:eastAsia="Times New Roman" w:hAnsi="Times New Roman" w:cs="Times New Roman"/>
                            <w:sz w:val="24"/>
                            <w:szCs w:val="24"/>
                            <w:lang w:val="de-DE" w:eastAsia="de-DE"/>
                          </w:rPr>
                          <w:t xml:space="preserve">: </w:t>
                        </w:r>
                        <w:r w:rsidRPr="00380001">
                          <w:rPr>
                            <w:rFonts w:ascii="Times New Roman" w:eastAsia="Times New Roman" w:hAnsi="Times New Roman" w:cs="Times New Roman"/>
                            <w:sz w:val="24"/>
                            <w:szCs w:val="24"/>
                            <w:lang w:eastAsia="de-DE"/>
                          </w:rPr>
                          <w:t>Система за екологична оценка на езерен тип</w:t>
                        </w:r>
                        <w:r w:rsidRPr="00380001">
                          <w:rPr>
                            <w:rFonts w:ascii="Times New Roman" w:eastAsia="Times New Roman" w:hAnsi="Times New Roman" w:cs="Times New Roman"/>
                            <w:sz w:val="24"/>
                            <w:szCs w:val="24"/>
                            <w:lang w:val="de-DE" w:eastAsia="de-DE"/>
                          </w:rPr>
                          <w:t xml:space="preserve"> L2</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по фитобентос посредством диатомеен индекс IPS*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Теоретична референция: IPS=20</w:t>
                        </w:r>
                        <w:r w:rsidRPr="00380001">
                          <w:rPr>
                            <w:rFonts w:ascii="Times New Roman" w:eastAsia="Times New Roman" w:hAnsi="Times New Roman" w:cs="Times New Roman"/>
                            <w:sz w:val="24"/>
                            <w:szCs w:val="24"/>
                            <w:lang w:eastAsia="de-DE"/>
                          </w:rPr>
                          <w:t>.</w:t>
                        </w:r>
                      </w:p>
                    </w:tc>
                  </w:tr>
                  <w:tr w:rsidR="00AD6F44" w:rsidRPr="00380001" w14:paraId="19085C06" w14:textId="77777777" w:rsidTr="00D14072">
                    <w:trPr>
                      <w:gridBefore w:val="1"/>
                      <w:gridAfter w:val="1"/>
                      <w:wBefore w:w="15" w:type="dxa"/>
                      <w:wAfter w:w="232" w:type="dxa"/>
                      <w:trHeight w:val="226"/>
                    </w:trPr>
                    <w:tc>
                      <w:tcPr>
                        <w:tcW w:w="1971"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E9C9077"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Екологично състояние</w:t>
                        </w:r>
                        <w:r w:rsidRPr="00380001">
                          <w:rPr>
                            <w:rFonts w:ascii="Times New Roman" w:eastAsia="Times New Roman" w:hAnsi="Times New Roman" w:cs="Times New Roman"/>
                            <w:sz w:val="24"/>
                            <w:szCs w:val="24"/>
                            <w:lang w:val="de-DE" w:eastAsia="de-DE"/>
                          </w:rPr>
                          <w:t>/</w:t>
                        </w:r>
                        <w:r w:rsidRPr="00380001">
                          <w:rPr>
                            <w:rFonts w:ascii="Times New Roman" w:eastAsia="Times New Roman" w:hAnsi="Times New Roman" w:cs="Times New Roman"/>
                            <w:sz w:val="24"/>
                            <w:szCs w:val="24"/>
                            <w:lang w:eastAsia="de-DE"/>
                          </w:rPr>
                          <w:t xml:space="preserve"> потенциал</w:t>
                        </w:r>
                      </w:p>
                    </w:tc>
                    <w:tc>
                      <w:tcPr>
                        <w:tcW w:w="3445" w:type="dxa"/>
                        <w:tcBorders>
                          <w:top w:val="single" w:sz="4" w:space="0" w:color="auto"/>
                          <w:bottom w:val="single" w:sz="8" w:space="0" w:color="000000"/>
                          <w:right w:val="single" w:sz="8" w:space="0" w:color="000000"/>
                        </w:tcBorders>
                        <w:tcMar>
                          <w:top w:w="57" w:type="dxa"/>
                          <w:left w:w="57" w:type="dxa"/>
                          <w:bottom w:w="57" w:type="dxa"/>
                          <w:right w:w="57" w:type="dxa"/>
                        </w:tcMar>
                        <w:vAlign w:val="center"/>
                        <w:hideMark/>
                      </w:tcPr>
                      <w:p w14:paraId="675EFAF2"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w:t>
                        </w:r>
                      </w:p>
                    </w:tc>
                    <w:tc>
                      <w:tcPr>
                        <w:tcW w:w="3216" w:type="dxa"/>
                        <w:tcBorders>
                          <w:top w:val="single" w:sz="4" w:space="0" w:color="auto"/>
                          <w:bottom w:val="single" w:sz="8" w:space="0" w:color="000000"/>
                          <w:right w:val="single" w:sz="8" w:space="0" w:color="000000"/>
                        </w:tcBorders>
                        <w:tcMar>
                          <w:top w:w="57" w:type="dxa"/>
                          <w:left w:w="57" w:type="dxa"/>
                          <w:bottom w:w="57" w:type="dxa"/>
                          <w:right w:w="57" w:type="dxa"/>
                        </w:tcMar>
                        <w:vAlign w:val="center"/>
                        <w:hideMark/>
                      </w:tcPr>
                      <w:p w14:paraId="41CE0E53"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r>
                  <w:tr w:rsidR="00AD6F44" w:rsidRPr="00380001" w14:paraId="5E3D4895"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0BF0BCC"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6C348519"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IPS=&gt; 16,8</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35E2F0D1"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EQR=&gt; 0,84</w:t>
                        </w:r>
                      </w:p>
                    </w:tc>
                  </w:tr>
                  <w:tr w:rsidR="00AD6F44" w:rsidRPr="00380001" w14:paraId="5A03971F"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01660FB"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259369C2"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12,8 &lt;= IPS &lt;16,8</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234CF299"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0,67 &lt;= EQR &lt;0,84</w:t>
                        </w:r>
                      </w:p>
                    </w:tc>
                  </w:tr>
                  <w:tr w:rsidR="00AD6F44" w:rsidRPr="00380001" w14:paraId="06B3515B"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6C95B4C"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05C0670D"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8,</w:t>
                        </w:r>
                        <w:r w:rsidRPr="00380001">
                          <w:rPr>
                            <w:rFonts w:ascii="Times New Roman" w:eastAsia="Times New Roman" w:hAnsi="Times New Roman" w:cs="Times New Roman"/>
                            <w:sz w:val="24"/>
                            <w:szCs w:val="24"/>
                            <w:lang w:eastAsia="de-DE"/>
                          </w:rPr>
                          <w:t>4</w:t>
                        </w:r>
                        <w:r w:rsidRPr="00380001">
                          <w:rPr>
                            <w:rFonts w:ascii="Times New Roman" w:eastAsia="Times New Roman" w:hAnsi="Times New Roman" w:cs="Times New Roman"/>
                            <w:sz w:val="24"/>
                            <w:szCs w:val="24"/>
                            <w:lang w:val="de-DE" w:eastAsia="de-DE"/>
                          </w:rPr>
                          <w:t xml:space="preserve"> &lt;= IPS &lt;12,8</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413E1B8A"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0,45 &lt;= EQR &lt;0,67</w:t>
                        </w:r>
                      </w:p>
                    </w:tc>
                  </w:tr>
                  <w:tr w:rsidR="00AD6F44" w:rsidRPr="00380001" w14:paraId="033D6663"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844C9D5"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lastRenderedPageBreak/>
                          <w:t>Лошо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71FFA593"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4,6 &lt;= IPS &lt;8,</w:t>
                        </w:r>
                        <w:r w:rsidRPr="00380001">
                          <w:rPr>
                            <w:rFonts w:ascii="Times New Roman" w:eastAsia="Times New Roman" w:hAnsi="Times New Roman" w:cs="Times New Roman"/>
                            <w:sz w:val="24"/>
                            <w:szCs w:val="24"/>
                            <w:lang w:eastAsia="de-DE"/>
                          </w:rPr>
                          <w:t>4</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777FF741"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0,23 &lt;= EQR &lt;0,45</w:t>
                        </w:r>
                      </w:p>
                    </w:tc>
                  </w:tr>
                  <w:tr w:rsidR="00AD6F44" w:rsidRPr="00380001" w14:paraId="43EFDC0E"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58D9B7C"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Много лошо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0492D4BF"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 &lt;4,6</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0FF84EB3"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 &lt;0,23</w:t>
                        </w:r>
                      </w:p>
                    </w:tc>
                  </w:tr>
                </w:tbl>
                <w:p w14:paraId="63D9D34F" w14:textId="77777777" w:rsidR="002166E4" w:rsidRPr="00380001" w:rsidRDefault="002166E4" w:rsidP="002166E4">
                  <w:pPr>
                    <w:spacing w:after="160" w:line="259" w:lineRule="auto"/>
                    <w:rPr>
                      <w:rFonts w:ascii="Calibri" w:eastAsia="Times New Roman" w:hAnsi="Calibri" w:cs="Times New Roman"/>
                      <w:lang w:val="de-DE" w:eastAsia="de-DE"/>
                    </w:rPr>
                  </w:pPr>
                </w:p>
                <w:tbl>
                  <w:tblPr>
                    <w:tblW w:w="0" w:type="auto"/>
                    <w:tblCellMar>
                      <w:left w:w="0" w:type="dxa"/>
                      <w:right w:w="0" w:type="dxa"/>
                    </w:tblCellMar>
                    <w:tblLook w:val="04A0" w:firstRow="1" w:lastRow="0" w:firstColumn="1" w:lastColumn="0" w:noHBand="0" w:noVBand="1"/>
                  </w:tblPr>
                  <w:tblGrid>
                    <w:gridCol w:w="15"/>
                    <w:gridCol w:w="1971"/>
                    <w:gridCol w:w="3445"/>
                    <w:gridCol w:w="3216"/>
                    <w:gridCol w:w="232"/>
                  </w:tblGrid>
                  <w:tr w:rsidR="00AD6F44" w:rsidRPr="00380001" w14:paraId="44AA70E7" w14:textId="77777777" w:rsidTr="00D14072">
                    <w:tc>
                      <w:tcPr>
                        <w:tcW w:w="8879" w:type="dxa"/>
                        <w:gridSpan w:val="5"/>
                        <w:tcMar>
                          <w:top w:w="15" w:type="dxa"/>
                          <w:left w:w="15" w:type="dxa"/>
                          <w:bottom w:w="15" w:type="dxa"/>
                          <w:right w:w="15" w:type="dxa"/>
                        </w:tcMar>
                        <w:vAlign w:val="center"/>
                        <w:hideMark/>
                      </w:tcPr>
                      <w:p w14:paraId="368C6FD1" w14:textId="77777777" w:rsidR="002166E4" w:rsidRPr="00380001" w:rsidRDefault="002166E4" w:rsidP="002166E4">
                        <w:pPr>
                          <w:spacing w:after="0" w:line="240"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Таблица</w:t>
                        </w:r>
                        <w:r w:rsidRPr="00380001">
                          <w:rPr>
                            <w:rFonts w:ascii="Times New Roman" w:eastAsia="Times New Roman" w:hAnsi="Times New Roman" w:cs="Times New Roman"/>
                            <w:sz w:val="24"/>
                            <w:szCs w:val="24"/>
                            <w:lang w:val="de-DE" w:eastAsia="de-DE"/>
                          </w:rPr>
                          <w:t xml:space="preserve"> </w:t>
                        </w:r>
                        <w:r w:rsidRPr="00380001">
                          <w:rPr>
                            <w:rFonts w:ascii="Times New Roman" w:eastAsia="Times New Roman" w:hAnsi="Times New Roman" w:cs="Times New Roman"/>
                            <w:sz w:val="24"/>
                            <w:szCs w:val="24"/>
                            <w:lang w:eastAsia="de-DE"/>
                          </w:rPr>
                          <w:t>ФБ18</w:t>
                        </w:r>
                        <w:r w:rsidRPr="00380001">
                          <w:rPr>
                            <w:rFonts w:ascii="Times New Roman" w:eastAsia="Times New Roman" w:hAnsi="Times New Roman" w:cs="Times New Roman"/>
                            <w:sz w:val="24"/>
                            <w:szCs w:val="24"/>
                            <w:lang w:val="de-DE" w:eastAsia="de-DE"/>
                          </w:rPr>
                          <w:t xml:space="preserve">: </w:t>
                        </w:r>
                        <w:r w:rsidRPr="00380001">
                          <w:rPr>
                            <w:rFonts w:ascii="Times New Roman" w:eastAsia="Times New Roman" w:hAnsi="Times New Roman" w:cs="Times New Roman"/>
                            <w:sz w:val="24"/>
                            <w:szCs w:val="24"/>
                            <w:lang w:eastAsia="de-DE"/>
                          </w:rPr>
                          <w:t>Система за екологична оценка на езерен тип</w:t>
                        </w:r>
                        <w:r w:rsidRPr="00380001">
                          <w:rPr>
                            <w:rFonts w:ascii="Times New Roman" w:eastAsia="Times New Roman" w:hAnsi="Times New Roman" w:cs="Times New Roman"/>
                            <w:sz w:val="24"/>
                            <w:szCs w:val="24"/>
                            <w:lang w:val="de-DE" w:eastAsia="de-DE"/>
                          </w:rPr>
                          <w:t xml:space="preserve"> L3 по фитобентос посредством диатомеен индекс IPS*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Теоретична референция: IPS=20</w:t>
                        </w:r>
                        <w:r w:rsidRPr="00380001">
                          <w:rPr>
                            <w:rFonts w:ascii="Times New Roman" w:eastAsia="Times New Roman" w:hAnsi="Times New Roman" w:cs="Times New Roman"/>
                            <w:sz w:val="24"/>
                            <w:szCs w:val="24"/>
                            <w:lang w:eastAsia="de-DE"/>
                          </w:rPr>
                          <w:t>.</w:t>
                        </w:r>
                      </w:p>
                    </w:tc>
                  </w:tr>
                  <w:tr w:rsidR="00AD6F44" w:rsidRPr="00380001" w14:paraId="18CB0574" w14:textId="77777777" w:rsidTr="00D14072">
                    <w:trPr>
                      <w:gridBefore w:val="1"/>
                      <w:gridAfter w:val="1"/>
                      <w:wBefore w:w="15" w:type="dxa"/>
                      <w:wAfter w:w="232" w:type="dxa"/>
                      <w:trHeight w:val="226"/>
                    </w:trPr>
                    <w:tc>
                      <w:tcPr>
                        <w:tcW w:w="1971"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9BA2ECD"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Екологично състояние</w:t>
                        </w:r>
                        <w:r w:rsidRPr="00380001">
                          <w:rPr>
                            <w:rFonts w:ascii="Times New Roman" w:eastAsia="Times New Roman" w:hAnsi="Times New Roman" w:cs="Times New Roman"/>
                            <w:sz w:val="24"/>
                            <w:szCs w:val="24"/>
                            <w:lang w:val="de-DE" w:eastAsia="de-DE"/>
                          </w:rPr>
                          <w:t>/</w:t>
                        </w:r>
                        <w:r w:rsidRPr="00380001">
                          <w:rPr>
                            <w:rFonts w:ascii="Times New Roman" w:eastAsia="Times New Roman" w:hAnsi="Times New Roman" w:cs="Times New Roman"/>
                            <w:sz w:val="24"/>
                            <w:szCs w:val="24"/>
                            <w:lang w:eastAsia="de-DE"/>
                          </w:rPr>
                          <w:t xml:space="preserve"> потенциал</w:t>
                        </w:r>
                      </w:p>
                    </w:tc>
                    <w:tc>
                      <w:tcPr>
                        <w:tcW w:w="3445" w:type="dxa"/>
                        <w:tcBorders>
                          <w:top w:val="single" w:sz="4" w:space="0" w:color="auto"/>
                          <w:bottom w:val="single" w:sz="8" w:space="0" w:color="000000"/>
                          <w:right w:val="single" w:sz="8" w:space="0" w:color="000000"/>
                        </w:tcBorders>
                        <w:tcMar>
                          <w:top w:w="57" w:type="dxa"/>
                          <w:left w:w="57" w:type="dxa"/>
                          <w:bottom w:w="57" w:type="dxa"/>
                          <w:right w:w="57" w:type="dxa"/>
                        </w:tcMar>
                        <w:vAlign w:val="center"/>
                        <w:hideMark/>
                      </w:tcPr>
                      <w:p w14:paraId="56A242FE"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w:t>
                        </w:r>
                      </w:p>
                    </w:tc>
                    <w:tc>
                      <w:tcPr>
                        <w:tcW w:w="3216" w:type="dxa"/>
                        <w:tcBorders>
                          <w:top w:val="single" w:sz="4" w:space="0" w:color="auto"/>
                          <w:bottom w:val="single" w:sz="8" w:space="0" w:color="000000"/>
                          <w:right w:val="single" w:sz="8" w:space="0" w:color="000000"/>
                        </w:tcBorders>
                        <w:tcMar>
                          <w:top w:w="57" w:type="dxa"/>
                          <w:left w:w="57" w:type="dxa"/>
                          <w:bottom w:w="57" w:type="dxa"/>
                          <w:right w:w="57" w:type="dxa"/>
                        </w:tcMar>
                        <w:vAlign w:val="center"/>
                        <w:hideMark/>
                      </w:tcPr>
                      <w:p w14:paraId="29F0DFEB"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r>
                  <w:tr w:rsidR="00AD6F44" w:rsidRPr="00380001" w14:paraId="2B3BCD18"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F9CE6C4"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014DCCD1"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IPS=&gt; 17,3</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20B718B6"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EQR=&gt; 0,86</w:t>
                        </w:r>
                      </w:p>
                    </w:tc>
                  </w:tr>
                  <w:tr w:rsidR="00AD6F44" w:rsidRPr="00380001" w14:paraId="6A5B4B73"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037E1EE"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6AE33F3D"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14,8 &lt;= IPS &lt;17,3</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2AFDEC34"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0,74 &lt;= EQR &lt;0,86</w:t>
                        </w:r>
                      </w:p>
                    </w:tc>
                  </w:tr>
                  <w:tr w:rsidR="00AD6F44" w:rsidRPr="00380001" w14:paraId="5B4A9792"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B6A5C55"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4A6515C0"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 &lt;= IPS &lt;14,8</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23003DAB"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0,5 &lt;= EQR &lt;0,74</w:t>
                        </w:r>
                      </w:p>
                    </w:tc>
                  </w:tr>
                  <w:tr w:rsidR="00AD6F44" w:rsidRPr="00380001" w14:paraId="2A147373"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7A59CB2"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Лошо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07793EA5"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5,2 &lt;= IPS &lt;10</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5164FB95"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0,26 &lt;= EQR &lt;0,5</w:t>
                        </w:r>
                      </w:p>
                    </w:tc>
                  </w:tr>
                  <w:tr w:rsidR="00AD6F44" w:rsidRPr="00380001" w14:paraId="4BDB3FBC"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D9DC0F7"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Много лошо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5800BACA"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 &lt;5,2</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2F0AC95A"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 &lt;0,26</w:t>
                        </w:r>
                      </w:p>
                    </w:tc>
                  </w:tr>
                </w:tbl>
                <w:p w14:paraId="3528F86C" w14:textId="77777777" w:rsidR="002166E4" w:rsidRPr="00380001" w:rsidRDefault="002166E4" w:rsidP="002166E4">
                  <w:pPr>
                    <w:spacing w:after="160" w:line="259" w:lineRule="auto"/>
                    <w:rPr>
                      <w:rFonts w:ascii="Calibri" w:eastAsia="Times New Roman" w:hAnsi="Calibri" w:cs="Times New Roman"/>
                      <w:lang w:val="de-DE" w:eastAsia="de-DE"/>
                    </w:rPr>
                  </w:pPr>
                </w:p>
                <w:tbl>
                  <w:tblPr>
                    <w:tblW w:w="0" w:type="auto"/>
                    <w:tblCellMar>
                      <w:left w:w="0" w:type="dxa"/>
                      <w:right w:w="0" w:type="dxa"/>
                    </w:tblCellMar>
                    <w:tblLook w:val="04A0" w:firstRow="1" w:lastRow="0" w:firstColumn="1" w:lastColumn="0" w:noHBand="0" w:noVBand="1"/>
                  </w:tblPr>
                  <w:tblGrid>
                    <w:gridCol w:w="15"/>
                    <w:gridCol w:w="1971"/>
                    <w:gridCol w:w="3445"/>
                    <w:gridCol w:w="3216"/>
                    <w:gridCol w:w="232"/>
                  </w:tblGrid>
                  <w:tr w:rsidR="00AD6F44" w:rsidRPr="00380001" w14:paraId="474BD20D" w14:textId="77777777" w:rsidTr="00D14072">
                    <w:tc>
                      <w:tcPr>
                        <w:tcW w:w="8879" w:type="dxa"/>
                        <w:gridSpan w:val="5"/>
                        <w:tcMar>
                          <w:top w:w="15" w:type="dxa"/>
                          <w:left w:w="15" w:type="dxa"/>
                          <w:bottom w:w="15" w:type="dxa"/>
                          <w:right w:w="15" w:type="dxa"/>
                        </w:tcMar>
                        <w:vAlign w:val="center"/>
                        <w:hideMark/>
                      </w:tcPr>
                      <w:p w14:paraId="7FCF1B00" w14:textId="77777777" w:rsidR="002166E4" w:rsidRPr="00380001" w:rsidRDefault="002166E4" w:rsidP="002166E4">
                        <w:pPr>
                          <w:spacing w:after="0" w:line="240"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Таблица</w:t>
                        </w:r>
                        <w:r w:rsidRPr="00380001">
                          <w:rPr>
                            <w:rFonts w:ascii="Times New Roman" w:eastAsia="Times New Roman" w:hAnsi="Times New Roman" w:cs="Times New Roman"/>
                            <w:sz w:val="24"/>
                            <w:szCs w:val="24"/>
                            <w:lang w:val="de-DE" w:eastAsia="de-DE"/>
                          </w:rPr>
                          <w:t xml:space="preserve"> </w:t>
                        </w:r>
                        <w:r w:rsidRPr="00380001">
                          <w:rPr>
                            <w:rFonts w:ascii="Times New Roman" w:eastAsia="Times New Roman" w:hAnsi="Times New Roman" w:cs="Times New Roman"/>
                            <w:sz w:val="24"/>
                            <w:szCs w:val="24"/>
                            <w:lang w:eastAsia="de-DE"/>
                          </w:rPr>
                          <w:t>ФБ19</w:t>
                        </w:r>
                        <w:r w:rsidRPr="00380001">
                          <w:rPr>
                            <w:rFonts w:ascii="Times New Roman" w:eastAsia="Times New Roman" w:hAnsi="Times New Roman" w:cs="Times New Roman"/>
                            <w:sz w:val="24"/>
                            <w:szCs w:val="24"/>
                            <w:lang w:val="de-DE" w:eastAsia="de-DE"/>
                          </w:rPr>
                          <w:t xml:space="preserve">: </w:t>
                        </w:r>
                        <w:r w:rsidRPr="00380001">
                          <w:rPr>
                            <w:rFonts w:ascii="Times New Roman" w:eastAsia="Times New Roman" w:hAnsi="Times New Roman" w:cs="Times New Roman"/>
                            <w:sz w:val="24"/>
                            <w:szCs w:val="24"/>
                            <w:lang w:eastAsia="de-DE"/>
                          </w:rPr>
                          <w:t>Система за екологична оценка на езерен тип</w:t>
                        </w:r>
                        <w:r w:rsidRPr="00380001">
                          <w:rPr>
                            <w:rFonts w:ascii="Times New Roman" w:eastAsia="Times New Roman" w:hAnsi="Times New Roman" w:cs="Times New Roman"/>
                            <w:sz w:val="24"/>
                            <w:szCs w:val="24"/>
                            <w:lang w:val="de-DE" w:eastAsia="de-DE"/>
                          </w:rPr>
                          <w:t xml:space="preserve"> L</w:t>
                        </w:r>
                        <w:r w:rsidRPr="00380001">
                          <w:rPr>
                            <w:rFonts w:ascii="Times New Roman" w:eastAsia="Times New Roman" w:hAnsi="Times New Roman" w:cs="Times New Roman"/>
                            <w:sz w:val="24"/>
                            <w:szCs w:val="24"/>
                            <w:lang w:eastAsia="de-DE"/>
                          </w:rPr>
                          <w:t xml:space="preserve">4 </w:t>
                        </w:r>
                        <w:r w:rsidRPr="00380001">
                          <w:rPr>
                            <w:rFonts w:ascii="Times New Roman" w:eastAsia="Times New Roman" w:hAnsi="Times New Roman" w:cs="Times New Roman"/>
                            <w:sz w:val="24"/>
                            <w:szCs w:val="24"/>
                            <w:lang w:val="de-DE" w:eastAsia="de-DE"/>
                          </w:rPr>
                          <w:t>по фитобентос посредством диатомеен индекс IPS*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Теоретична референция: IPS=20</w:t>
                        </w:r>
                        <w:r w:rsidRPr="00380001">
                          <w:rPr>
                            <w:rFonts w:ascii="Times New Roman" w:eastAsia="Times New Roman" w:hAnsi="Times New Roman" w:cs="Times New Roman"/>
                            <w:sz w:val="24"/>
                            <w:szCs w:val="24"/>
                            <w:lang w:eastAsia="de-DE"/>
                          </w:rPr>
                          <w:t>.</w:t>
                        </w:r>
                      </w:p>
                    </w:tc>
                  </w:tr>
                  <w:tr w:rsidR="00AD6F44" w:rsidRPr="00380001" w14:paraId="3542AC60" w14:textId="77777777" w:rsidTr="00D14072">
                    <w:trPr>
                      <w:gridBefore w:val="1"/>
                      <w:gridAfter w:val="1"/>
                      <w:wBefore w:w="15" w:type="dxa"/>
                      <w:wAfter w:w="232" w:type="dxa"/>
                      <w:trHeight w:val="226"/>
                    </w:trPr>
                    <w:tc>
                      <w:tcPr>
                        <w:tcW w:w="1971"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2C60AB9"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Екологично състояние</w:t>
                        </w:r>
                        <w:r w:rsidRPr="00380001">
                          <w:rPr>
                            <w:rFonts w:ascii="Times New Roman" w:eastAsia="Times New Roman" w:hAnsi="Times New Roman" w:cs="Times New Roman"/>
                            <w:sz w:val="24"/>
                            <w:szCs w:val="24"/>
                            <w:lang w:val="de-DE" w:eastAsia="de-DE"/>
                          </w:rPr>
                          <w:t>/</w:t>
                        </w:r>
                        <w:r w:rsidRPr="00380001">
                          <w:rPr>
                            <w:rFonts w:ascii="Times New Roman" w:eastAsia="Times New Roman" w:hAnsi="Times New Roman" w:cs="Times New Roman"/>
                            <w:sz w:val="24"/>
                            <w:szCs w:val="24"/>
                            <w:lang w:eastAsia="de-DE"/>
                          </w:rPr>
                          <w:t xml:space="preserve"> потенциал</w:t>
                        </w:r>
                      </w:p>
                    </w:tc>
                    <w:tc>
                      <w:tcPr>
                        <w:tcW w:w="3445" w:type="dxa"/>
                        <w:tcBorders>
                          <w:top w:val="single" w:sz="4" w:space="0" w:color="auto"/>
                          <w:bottom w:val="single" w:sz="8" w:space="0" w:color="000000"/>
                          <w:right w:val="single" w:sz="8" w:space="0" w:color="000000"/>
                        </w:tcBorders>
                        <w:tcMar>
                          <w:top w:w="57" w:type="dxa"/>
                          <w:left w:w="57" w:type="dxa"/>
                          <w:bottom w:w="57" w:type="dxa"/>
                          <w:right w:w="57" w:type="dxa"/>
                        </w:tcMar>
                        <w:vAlign w:val="center"/>
                        <w:hideMark/>
                      </w:tcPr>
                      <w:p w14:paraId="4296386B"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w:t>
                        </w:r>
                      </w:p>
                    </w:tc>
                    <w:tc>
                      <w:tcPr>
                        <w:tcW w:w="3216" w:type="dxa"/>
                        <w:tcBorders>
                          <w:top w:val="single" w:sz="4" w:space="0" w:color="auto"/>
                          <w:bottom w:val="single" w:sz="8" w:space="0" w:color="000000"/>
                          <w:right w:val="single" w:sz="8" w:space="0" w:color="000000"/>
                        </w:tcBorders>
                        <w:tcMar>
                          <w:top w:w="57" w:type="dxa"/>
                          <w:left w:w="57" w:type="dxa"/>
                          <w:bottom w:w="57" w:type="dxa"/>
                          <w:right w:w="57" w:type="dxa"/>
                        </w:tcMar>
                        <w:vAlign w:val="center"/>
                        <w:hideMark/>
                      </w:tcPr>
                      <w:p w14:paraId="17FF3937"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r>
                  <w:tr w:rsidR="00AD6F44" w:rsidRPr="00380001" w14:paraId="7979BD5D"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9DBBDF5"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5E134D19"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IPS=&gt; 16,8</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2581A3E8"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EQR=&gt; 0,84</w:t>
                        </w:r>
                      </w:p>
                    </w:tc>
                  </w:tr>
                  <w:tr w:rsidR="00AD6F44" w:rsidRPr="00380001" w14:paraId="26067FED"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E62A0EE"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38C4A5F3"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12,8 &lt;= IPS &lt;16,8</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6B1F2CCC"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0,67 &lt;= EQR &lt;0,84</w:t>
                        </w:r>
                      </w:p>
                    </w:tc>
                  </w:tr>
                  <w:tr w:rsidR="00AD6F44" w:rsidRPr="00380001" w14:paraId="4B9B775E"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2667DA3"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10EECE8E"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eastAsia="de-DE"/>
                          </w:rPr>
                          <w:t>9</w:t>
                        </w:r>
                        <w:r w:rsidRPr="00380001">
                          <w:rPr>
                            <w:rFonts w:ascii="Times New Roman" w:eastAsia="Times New Roman" w:hAnsi="Times New Roman" w:cs="Times New Roman"/>
                            <w:sz w:val="24"/>
                            <w:szCs w:val="24"/>
                            <w:lang w:val="de-DE" w:eastAsia="de-DE"/>
                          </w:rPr>
                          <w:t xml:space="preserve"> &lt;= IPS &lt;12,8</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3476C620"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0,45 &lt;= EQR &lt;0,67</w:t>
                        </w:r>
                      </w:p>
                    </w:tc>
                  </w:tr>
                  <w:tr w:rsidR="00AD6F44" w:rsidRPr="00380001" w14:paraId="0F71187B"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63F1E67"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Лошо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5E7E134F"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de-DE" w:eastAsia="de-DE"/>
                          </w:rPr>
                          <w:t>4,6 &lt;= IPS &lt;</w:t>
                        </w:r>
                        <w:r w:rsidRPr="00380001">
                          <w:rPr>
                            <w:rFonts w:ascii="Times New Roman" w:eastAsia="Times New Roman" w:hAnsi="Times New Roman" w:cs="Times New Roman"/>
                            <w:sz w:val="24"/>
                            <w:szCs w:val="24"/>
                            <w:lang w:eastAsia="de-DE"/>
                          </w:rPr>
                          <w:t>9</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25B798E4"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0,23 &lt;= EQR &lt;0,45</w:t>
                        </w:r>
                      </w:p>
                    </w:tc>
                  </w:tr>
                  <w:tr w:rsidR="00AD6F44" w:rsidRPr="00380001" w14:paraId="3C995795"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0C4DC43"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Много лошо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1B42A4F3"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 &lt;4,6</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66BEB101"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 &lt;0,23</w:t>
                        </w:r>
                      </w:p>
                    </w:tc>
                  </w:tr>
                </w:tbl>
                <w:p w14:paraId="61C1B39D" w14:textId="77777777" w:rsidR="002166E4" w:rsidRPr="00380001" w:rsidRDefault="002166E4" w:rsidP="002166E4">
                  <w:pPr>
                    <w:spacing w:after="160" w:line="259" w:lineRule="auto"/>
                    <w:rPr>
                      <w:rFonts w:ascii="Calibri" w:eastAsia="Times New Roman" w:hAnsi="Calibri" w:cs="Times New Roman"/>
                      <w:lang w:val="de-DE" w:eastAsia="de-DE"/>
                    </w:rPr>
                  </w:pPr>
                </w:p>
                <w:tbl>
                  <w:tblPr>
                    <w:tblW w:w="0" w:type="auto"/>
                    <w:tblCellMar>
                      <w:left w:w="0" w:type="dxa"/>
                      <w:right w:w="0" w:type="dxa"/>
                    </w:tblCellMar>
                    <w:tblLook w:val="04A0" w:firstRow="1" w:lastRow="0" w:firstColumn="1" w:lastColumn="0" w:noHBand="0" w:noVBand="1"/>
                  </w:tblPr>
                  <w:tblGrid>
                    <w:gridCol w:w="15"/>
                    <w:gridCol w:w="1971"/>
                    <w:gridCol w:w="3445"/>
                    <w:gridCol w:w="3216"/>
                    <w:gridCol w:w="232"/>
                  </w:tblGrid>
                  <w:tr w:rsidR="00AD6F44" w:rsidRPr="00380001" w14:paraId="2CFE8CC1" w14:textId="77777777" w:rsidTr="00D14072">
                    <w:tc>
                      <w:tcPr>
                        <w:tcW w:w="8879" w:type="dxa"/>
                        <w:gridSpan w:val="5"/>
                        <w:tcMar>
                          <w:top w:w="15" w:type="dxa"/>
                          <w:left w:w="15" w:type="dxa"/>
                          <w:bottom w:w="15" w:type="dxa"/>
                          <w:right w:w="15" w:type="dxa"/>
                        </w:tcMar>
                        <w:vAlign w:val="center"/>
                        <w:hideMark/>
                      </w:tcPr>
                      <w:p w14:paraId="5F14689F" w14:textId="77777777" w:rsidR="002166E4" w:rsidRPr="00380001" w:rsidRDefault="002166E4" w:rsidP="002166E4">
                        <w:pPr>
                          <w:spacing w:after="0" w:line="240"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lastRenderedPageBreak/>
                          <w:t>Таблица</w:t>
                        </w:r>
                        <w:r w:rsidRPr="00380001">
                          <w:rPr>
                            <w:rFonts w:ascii="Times New Roman" w:eastAsia="Times New Roman" w:hAnsi="Times New Roman" w:cs="Times New Roman"/>
                            <w:sz w:val="24"/>
                            <w:szCs w:val="24"/>
                            <w:lang w:val="de-DE" w:eastAsia="de-DE"/>
                          </w:rPr>
                          <w:t xml:space="preserve"> </w:t>
                        </w:r>
                        <w:r w:rsidRPr="00380001">
                          <w:rPr>
                            <w:rFonts w:ascii="Times New Roman" w:eastAsia="Times New Roman" w:hAnsi="Times New Roman" w:cs="Times New Roman"/>
                            <w:sz w:val="24"/>
                            <w:szCs w:val="24"/>
                            <w:lang w:eastAsia="de-DE"/>
                          </w:rPr>
                          <w:t>ФБ</w:t>
                        </w:r>
                        <w:r w:rsidRPr="00380001">
                          <w:rPr>
                            <w:rFonts w:ascii="Times New Roman" w:eastAsia="Times New Roman" w:hAnsi="Times New Roman" w:cs="Times New Roman"/>
                            <w:sz w:val="24"/>
                            <w:szCs w:val="24"/>
                            <w:lang w:val="de-DE" w:eastAsia="de-DE"/>
                          </w:rPr>
                          <w:t xml:space="preserve">20: </w:t>
                        </w:r>
                        <w:r w:rsidRPr="00380001">
                          <w:rPr>
                            <w:rFonts w:ascii="Times New Roman" w:eastAsia="Times New Roman" w:hAnsi="Times New Roman" w:cs="Times New Roman"/>
                            <w:sz w:val="24"/>
                            <w:szCs w:val="24"/>
                            <w:lang w:eastAsia="de-DE"/>
                          </w:rPr>
                          <w:t>Система за екологична оценка на езерен тип</w:t>
                        </w:r>
                        <w:r w:rsidRPr="00380001">
                          <w:rPr>
                            <w:rFonts w:ascii="Times New Roman" w:eastAsia="Times New Roman" w:hAnsi="Times New Roman" w:cs="Times New Roman"/>
                            <w:sz w:val="24"/>
                            <w:szCs w:val="24"/>
                            <w:lang w:val="de-DE" w:eastAsia="de-DE"/>
                          </w:rPr>
                          <w:t xml:space="preserve"> L</w:t>
                        </w:r>
                        <w:r w:rsidRPr="00380001">
                          <w:rPr>
                            <w:rFonts w:ascii="Times New Roman" w:eastAsia="Times New Roman" w:hAnsi="Times New Roman" w:cs="Times New Roman"/>
                            <w:sz w:val="24"/>
                            <w:szCs w:val="24"/>
                            <w:lang w:eastAsia="de-DE"/>
                          </w:rPr>
                          <w:t>5а</w:t>
                        </w:r>
                        <w:r w:rsidRPr="00380001">
                          <w:rPr>
                            <w:rFonts w:ascii="Times New Roman" w:eastAsia="Times New Roman" w:hAnsi="Times New Roman" w:cs="Times New Roman"/>
                            <w:sz w:val="24"/>
                            <w:szCs w:val="24"/>
                            <w:lang w:val="de-DE" w:eastAsia="de-DE"/>
                          </w:rPr>
                          <w:t xml:space="preserve"> </w:t>
                        </w:r>
                        <w:r w:rsidRPr="00380001">
                          <w:rPr>
                            <w:rFonts w:ascii="Times New Roman" w:eastAsia="Times New Roman" w:hAnsi="Times New Roman" w:cs="Times New Roman"/>
                            <w:sz w:val="24"/>
                            <w:szCs w:val="24"/>
                            <w:lang w:eastAsia="de-DE"/>
                          </w:rPr>
                          <w:t xml:space="preserve">и </w:t>
                        </w:r>
                        <w:r w:rsidRPr="00380001">
                          <w:rPr>
                            <w:rFonts w:ascii="Times New Roman" w:eastAsia="Times New Roman" w:hAnsi="Times New Roman" w:cs="Times New Roman"/>
                            <w:sz w:val="24"/>
                            <w:szCs w:val="24"/>
                            <w:lang w:val="de-DE" w:eastAsia="de-DE"/>
                          </w:rPr>
                          <w:t>L5** по фитобентос посредством диатомеен индекс IPS*</w:t>
                        </w:r>
                        <w:r w:rsidRPr="00380001">
                          <w:rPr>
                            <w:rFonts w:ascii="Times New Roman" w:eastAsia="Times New Roman" w:hAnsi="Times New Roman" w:cs="Times New Roman"/>
                            <w:sz w:val="24"/>
                            <w:szCs w:val="24"/>
                            <w:lang w:eastAsia="de-DE"/>
                          </w:rPr>
                          <w:t xml:space="preserve">. Теоретична референция: </w:t>
                        </w:r>
                        <w:r w:rsidRPr="00380001">
                          <w:rPr>
                            <w:rFonts w:ascii="Times New Roman" w:eastAsia="Times New Roman" w:hAnsi="Times New Roman" w:cs="Times New Roman"/>
                            <w:sz w:val="24"/>
                            <w:szCs w:val="24"/>
                            <w:lang w:val="de-DE" w:eastAsia="de-DE"/>
                          </w:rPr>
                          <w:t>IPS</w:t>
                        </w:r>
                        <w:r w:rsidRPr="00380001">
                          <w:rPr>
                            <w:rFonts w:ascii="Times New Roman" w:eastAsia="Times New Roman" w:hAnsi="Times New Roman" w:cs="Times New Roman"/>
                            <w:sz w:val="24"/>
                            <w:szCs w:val="24"/>
                            <w:lang w:eastAsia="de-DE"/>
                          </w:rPr>
                          <w:t>=20.</w:t>
                        </w:r>
                      </w:p>
                    </w:tc>
                  </w:tr>
                  <w:tr w:rsidR="00AD6F44" w:rsidRPr="00380001" w14:paraId="2DC73C72" w14:textId="77777777" w:rsidTr="00D14072">
                    <w:trPr>
                      <w:gridBefore w:val="1"/>
                      <w:gridAfter w:val="1"/>
                      <w:wBefore w:w="15" w:type="dxa"/>
                      <w:wAfter w:w="232" w:type="dxa"/>
                      <w:trHeight w:val="226"/>
                    </w:trPr>
                    <w:tc>
                      <w:tcPr>
                        <w:tcW w:w="1971"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C6A9EA8"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Екологично състояние/ потенциал</w:t>
                        </w:r>
                      </w:p>
                    </w:tc>
                    <w:tc>
                      <w:tcPr>
                        <w:tcW w:w="3445" w:type="dxa"/>
                        <w:tcBorders>
                          <w:top w:val="single" w:sz="4" w:space="0" w:color="auto"/>
                          <w:bottom w:val="single" w:sz="8" w:space="0" w:color="000000"/>
                          <w:right w:val="single" w:sz="8" w:space="0" w:color="000000"/>
                        </w:tcBorders>
                        <w:tcMar>
                          <w:top w:w="57" w:type="dxa"/>
                          <w:left w:w="57" w:type="dxa"/>
                          <w:bottom w:w="57" w:type="dxa"/>
                          <w:right w:w="57" w:type="dxa"/>
                        </w:tcMar>
                        <w:vAlign w:val="center"/>
                        <w:hideMark/>
                      </w:tcPr>
                      <w:p w14:paraId="61556500"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IPS</w:t>
                        </w:r>
                      </w:p>
                    </w:tc>
                    <w:tc>
                      <w:tcPr>
                        <w:tcW w:w="3216" w:type="dxa"/>
                        <w:tcBorders>
                          <w:top w:val="single" w:sz="4" w:space="0" w:color="auto"/>
                          <w:bottom w:val="single" w:sz="8" w:space="0" w:color="000000"/>
                          <w:right w:val="single" w:sz="8" w:space="0" w:color="000000"/>
                        </w:tcBorders>
                        <w:tcMar>
                          <w:top w:w="57" w:type="dxa"/>
                          <w:left w:w="57" w:type="dxa"/>
                          <w:bottom w:w="57" w:type="dxa"/>
                          <w:right w:w="57" w:type="dxa"/>
                        </w:tcMar>
                        <w:vAlign w:val="center"/>
                        <w:hideMark/>
                      </w:tcPr>
                      <w:p w14:paraId="2410A644"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EQR</w:t>
                        </w:r>
                      </w:p>
                    </w:tc>
                  </w:tr>
                  <w:tr w:rsidR="00AD6F44" w:rsidRPr="00380001" w14:paraId="5DF809CE"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F66AEAA"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31479403"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IPS</w:t>
                        </w:r>
                        <w:r w:rsidRPr="00380001">
                          <w:rPr>
                            <w:rFonts w:ascii="Times New Roman" w:eastAsia="Times New Roman" w:hAnsi="Times New Roman" w:cs="Times New Roman"/>
                            <w:sz w:val="24"/>
                            <w:szCs w:val="24"/>
                            <w:lang w:eastAsia="de-DE"/>
                          </w:rPr>
                          <w:t>=&gt; 15</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22061248"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lang w:eastAsia="de-DE"/>
                          </w:rPr>
                          <w:t>=&gt; 0,75</w:t>
                        </w:r>
                      </w:p>
                    </w:tc>
                  </w:tr>
                  <w:tr w:rsidR="00AD6F44" w:rsidRPr="00380001" w14:paraId="585D1DA8"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F9CFFC7"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150D23E7"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11,8 &lt;= </w:t>
                        </w:r>
                        <w:r w:rsidRPr="00380001">
                          <w:rPr>
                            <w:rFonts w:ascii="Times New Roman" w:eastAsia="Times New Roman" w:hAnsi="Times New Roman" w:cs="Times New Roman"/>
                            <w:sz w:val="24"/>
                            <w:szCs w:val="24"/>
                            <w:lang w:val="de-DE" w:eastAsia="de-DE"/>
                          </w:rPr>
                          <w:t>IPS</w:t>
                        </w:r>
                        <w:r w:rsidRPr="00380001">
                          <w:rPr>
                            <w:rFonts w:ascii="Times New Roman" w:eastAsia="Times New Roman" w:hAnsi="Times New Roman" w:cs="Times New Roman"/>
                            <w:sz w:val="24"/>
                            <w:szCs w:val="24"/>
                            <w:lang w:eastAsia="de-DE"/>
                          </w:rPr>
                          <w:t xml:space="preserve"> &lt;15</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342707A5"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0,59 &lt;=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lang w:eastAsia="de-DE"/>
                          </w:rPr>
                          <w:t xml:space="preserve"> &lt;0,75</w:t>
                        </w:r>
                      </w:p>
                    </w:tc>
                  </w:tr>
                  <w:tr w:rsidR="00AD6F44" w:rsidRPr="00380001" w14:paraId="55504971"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7479246"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5FC32B8B"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8,3 &lt;= </w:t>
                        </w:r>
                        <w:r w:rsidRPr="00380001">
                          <w:rPr>
                            <w:rFonts w:ascii="Times New Roman" w:eastAsia="Times New Roman" w:hAnsi="Times New Roman" w:cs="Times New Roman"/>
                            <w:sz w:val="24"/>
                            <w:szCs w:val="24"/>
                            <w:lang w:val="de-DE" w:eastAsia="de-DE"/>
                          </w:rPr>
                          <w:t>IPS</w:t>
                        </w:r>
                        <w:r w:rsidRPr="00380001">
                          <w:rPr>
                            <w:rFonts w:ascii="Times New Roman" w:eastAsia="Times New Roman" w:hAnsi="Times New Roman" w:cs="Times New Roman"/>
                            <w:sz w:val="24"/>
                            <w:szCs w:val="24"/>
                            <w:lang w:eastAsia="de-DE"/>
                          </w:rPr>
                          <w:t xml:space="preserve"> &lt;11,8</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5D6A6277"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0,42 &lt;=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lang w:eastAsia="de-DE"/>
                          </w:rPr>
                          <w:t xml:space="preserve"> &lt;0,59</w:t>
                        </w:r>
                      </w:p>
                    </w:tc>
                  </w:tr>
                  <w:tr w:rsidR="00AD6F44" w:rsidRPr="00380001" w14:paraId="10AA693E"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41E6891"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Лошо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1D9E4776"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3,6 &lt;= </w:t>
                        </w:r>
                        <w:r w:rsidRPr="00380001">
                          <w:rPr>
                            <w:rFonts w:ascii="Times New Roman" w:eastAsia="Times New Roman" w:hAnsi="Times New Roman" w:cs="Times New Roman"/>
                            <w:sz w:val="24"/>
                            <w:szCs w:val="24"/>
                            <w:lang w:val="de-DE" w:eastAsia="de-DE"/>
                          </w:rPr>
                          <w:t>IPS</w:t>
                        </w:r>
                        <w:r w:rsidRPr="00380001">
                          <w:rPr>
                            <w:rFonts w:ascii="Times New Roman" w:eastAsia="Times New Roman" w:hAnsi="Times New Roman" w:cs="Times New Roman"/>
                            <w:sz w:val="24"/>
                            <w:szCs w:val="24"/>
                            <w:lang w:eastAsia="de-DE"/>
                          </w:rPr>
                          <w:t xml:space="preserve"> &lt;8,3</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5C2849F7"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0,18 &lt;=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lang w:eastAsia="de-DE"/>
                          </w:rPr>
                          <w:t xml:space="preserve"> &lt;0,42</w:t>
                        </w:r>
                      </w:p>
                    </w:tc>
                  </w:tr>
                  <w:tr w:rsidR="00AD6F44" w:rsidRPr="00380001" w14:paraId="6248258C"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4942133"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Много лошо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71CA8BC6"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IPS</w:t>
                        </w:r>
                        <w:r w:rsidRPr="00380001">
                          <w:rPr>
                            <w:rFonts w:ascii="Times New Roman" w:eastAsia="Times New Roman" w:hAnsi="Times New Roman" w:cs="Times New Roman"/>
                            <w:sz w:val="24"/>
                            <w:szCs w:val="24"/>
                            <w:lang w:eastAsia="de-DE"/>
                          </w:rPr>
                          <w:t xml:space="preserve"> &lt;3,6</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02611AA7"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lang w:eastAsia="de-DE"/>
                          </w:rPr>
                          <w:t xml:space="preserve"> &lt;0,18</w:t>
                        </w:r>
                      </w:p>
                    </w:tc>
                  </w:tr>
                </w:tbl>
                <w:p w14:paraId="04D56480" w14:textId="77777777" w:rsidR="002166E4" w:rsidRPr="00380001" w:rsidRDefault="002166E4" w:rsidP="002166E4">
                  <w:pPr>
                    <w:spacing w:after="160" w:line="259"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**Подлежи на допълнителна проверка по данни от ПУРБ 2022-2027 г.</w:t>
                  </w:r>
                </w:p>
                <w:tbl>
                  <w:tblPr>
                    <w:tblW w:w="0" w:type="auto"/>
                    <w:tblCellMar>
                      <w:left w:w="0" w:type="dxa"/>
                      <w:right w:w="0" w:type="dxa"/>
                    </w:tblCellMar>
                    <w:tblLook w:val="04A0" w:firstRow="1" w:lastRow="0" w:firstColumn="1" w:lastColumn="0" w:noHBand="0" w:noVBand="1"/>
                  </w:tblPr>
                  <w:tblGrid>
                    <w:gridCol w:w="15"/>
                    <w:gridCol w:w="1971"/>
                    <w:gridCol w:w="3445"/>
                    <w:gridCol w:w="3216"/>
                    <w:gridCol w:w="232"/>
                  </w:tblGrid>
                  <w:tr w:rsidR="00AD6F44" w:rsidRPr="00380001" w14:paraId="23C8E6C7" w14:textId="77777777" w:rsidTr="00D14072">
                    <w:tc>
                      <w:tcPr>
                        <w:tcW w:w="8879" w:type="dxa"/>
                        <w:gridSpan w:val="5"/>
                        <w:tcMar>
                          <w:top w:w="15" w:type="dxa"/>
                          <w:left w:w="15" w:type="dxa"/>
                          <w:bottom w:w="15" w:type="dxa"/>
                          <w:right w:w="15" w:type="dxa"/>
                        </w:tcMar>
                        <w:vAlign w:val="center"/>
                        <w:hideMark/>
                      </w:tcPr>
                      <w:p w14:paraId="097D378E" w14:textId="77777777" w:rsidR="002166E4" w:rsidRPr="00380001" w:rsidRDefault="002166E4" w:rsidP="002166E4">
                        <w:pPr>
                          <w:spacing w:after="0" w:line="240" w:lineRule="auto"/>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eastAsia="de-DE"/>
                          </w:rPr>
                          <w:t xml:space="preserve">Таблица ФБ21: Система за екологична оценка на езерен тип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 xml:space="preserve">6 по фитобентос посредством диатомеен индекс </w:t>
                        </w:r>
                        <w:r w:rsidRPr="00380001">
                          <w:rPr>
                            <w:rFonts w:ascii="Times New Roman" w:eastAsia="Times New Roman" w:hAnsi="Times New Roman" w:cs="Times New Roman"/>
                            <w:sz w:val="24"/>
                            <w:szCs w:val="24"/>
                            <w:lang w:val="de-DE" w:eastAsia="de-DE"/>
                          </w:rPr>
                          <w:t>IPS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Теоретична референция: IPS=20</w:t>
                        </w:r>
                        <w:r w:rsidRPr="00380001">
                          <w:rPr>
                            <w:rFonts w:ascii="Times New Roman" w:eastAsia="Times New Roman" w:hAnsi="Times New Roman" w:cs="Times New Roman"/>
                            <w:sz w:val="24"/>
                            <w:szCs w:val="24"/>
                            <w:lang w:eastAsia="de-DE"/>
                          </w:rPr>
                          <w:t>.</w:t>
                        </w:r>
                      </w:p>
                    </w:tc>
                  </w:tr>
                  <w:tr w:rsidR="00AD6F44" w:rsidRPr="00380001" w14:paraId="343CE25B" w14:textId="77777777" w:rsidTr="00D14072">
                    <w:trPr>
                      <w:gridBefore w:val="1"/>
                      <w:gridAfter w:val="1"/>
                      <w:wBefore w:w="15" w:type="dxa"/>
                      <w:wAfter w:w="232" w:type="dxa"/>
                      <w:trHeight w:val="226"/>
                    </w:trPr>
                    <w:tc>
                      <w:tcPr>
                        <w:tcW w:w="1971"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D4A2FDD"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Екологично състояние</w:t>
                        </w:r>
                        <w:r w:rsidRPr="00380001">
                          <w:rPr>
                            <w:rFonts w:ascii="Times New Roman" w:eastAsia="Times New Roman" w:hAnsi="Times New Roman" w:cs="Times New Roman"/>
                            <w:sz w:val="24"/>
                            <w:szCs w:val="24"/>
                            <w:lang w:val="de-DE" w:eastAsia="de-DE"/>
                          </w:rPr>
                          <w:t>/</w:t>
                        </w:r>
                        <w:r w:rsidRPr="00380001">
                          <w:rPr>
                            <w:rFonts w:ascii="Times New Roman" w:eastAsia="Times New Roman" w:hAnsi="Times New Roman" w:cs="Times New Roman"/>
                            <w:sz w:val="24"/>
                            <w:szCs w:val="24"/>
                            <w:lang w:eastAsia="de-DE"/>
                          </w:rPr>
                          <w:t xml:space="preserve"> потенциал</w:t>
                        </w:r>
                      </w:p>
                    </w:tc>
                    <w:tc>
                      <w:tcPr>
                        <w:tcW w:w="3445" w:type="dxa"/>
                        <w:tcBorders>
                          <w:top w:val="single" w:sz="4" w:space="0" w:color="auto"/>
                          <w:bottom w:val="single" w:sz="8" w:space="0" w:color="000000"/>
                          <w:right w:val="single" w:sz="8" w:space="0" w:color="000000"/>
                        </w:tcBorders>
                        <w:tcMar>
                          <w:top w:w="57" w:type="dxa"/>
                          <w:left w:w="57" w:type="dxa"/>
                          <w:bottom w:w="57" w:type="dxa"/>
                          <w:right w:w="57" w:type="dxa"/>
                        </w:tcMar>
                        <w:vAlign w:val="center"/>
                        <w:hideMark/>
                      </w:tcPr>
                      <w:p w14:paraId="521B2DBE"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w:t>
                        </w:r>
                      </w:p>
                    </w:tc>
                    <w:tc>
                      <w:tcPr>
                        <w:tcW w:w="3216" w:type="dxa"/>
                        <w:tcBorders>
                          <w:top w:val="single" w:sz="4" w:space="0" w:color="auto"/>
                          <w:bottom w:val="single" w:sz="8" w:space="0" w:color="000000"/>
                          <w:right w:val="single" w:sz="8" w:space="0" w:color="000000"/>
                        </w:tcBorders>
                        <w:tcMar>
                          <w:top w:w="57" w:type="dxa"/>
                          <w:left w:w="57" w:type="dxa"/>
                          <w:bottom w:w="57" w:type="dxa"/>
                          <w:right w:w="57" w:type="dxa"/>
                        </w:tcMar>
                        <w:vAlign w:val="center"/>
                        <w:hideMark/>
                      </w:tcPr>
                      <w:p w14:paraId="77B6A09F"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r>
                  <w:tr w:rsidR="00AD6F44" w:rsidRPr="00380001" w14:paraId="58FA28B6"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EC49ACC"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77734080"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IPS=&gt; 15</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1B7E57C7"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EQR=&gt; 0,75</w:t>
                        </w:r>
                      </w:p>
                    </w:tc>
                  </w:tr>
                  <w:tr w:rsidR="00AD6F44" w:rsidRPr="00380001" w14:paraId="19717FA5"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FF8A988"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518C90F6"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11,8 &lt;= IPS &lt;15</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18A1FCF2"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0,59 &lt;= EQR &lt;0,75</w:t>
                        </w:r>
                      </w:p>
                    </w:tc>
                  </w:tr>
                  <w:tr w:rsidR="00AD6F44" w:rsidRPr="00380001" w14:paraId="44F3BEE4"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23AAB78"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0FD0DBDC"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8,3 &lt;= IPS &lt;11,8</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5A8F426A"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0,42 &lt;= EQR &lt;0,59</w:t>
                        </w:r>
                      </w:p>
                    </w:tc>
                  </w:tr>
                  <w:tr w:rsidR="00AD6F44" w:rsidRPr="00380001" w14:paraId="3CE9E46D"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5EEF742"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Лошо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4B90954A"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3,6 &lt;= IPS &lt;8,3</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04BC0A75"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0,18 &lt;= EQR &lt;0,42</w:t>
                        </w:r>
                      </w:p>
                    </w:tc>
                  </w:tr>
                  <w:tr w:rsidR="00AD6F44" w:rsidRPr="00380001" w14:paraId="727DBF38"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3ECECBB"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Много лошо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6342B88B"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 &lt;3,6</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11AE9B05"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 &lt;0,18</w:t>
                        </w:r>
                      </w:p>
                    </w:tc>
                  </w:tr>
                </w:tbl>
                <w:p w14:paraId="5D1DAE38" w14:textId="77777777" w:rsidR="002166E4" w:rsidRPr="00380001" w:rsidRDefault="002166E4" w:rsidP="002166E4">
                  <w:pPr>
                    <w:spacing w:after="160" w:line="259" w:lineRule="auto"/>
                    <w:rPr>
                      <w:rFonts w:ascii="Calibri" w:eastAsia="Times New Roman" w:hAnsi="Calibri" w:cs="Times New Roman"/>
                      <w:lang w:val="de-DE" w:eastAsia="de-DE"/>
                    </w:rPr>
                  </w:pPr>
                </w:p>
                <w:tbl>
                  <w:tblPr>
                    <w:tblW w:w="0" w:type="auto"/>
                    <w:tblCellMar>
                      <w:left w:w="0" w:type="dxa"/>
                      <w:right w:w="0" w:type="dxa"/>
                    </w:tblCellMar>
                    <w:tblLook w:val="04A0" w:firstRow="1" w:lastRow="0" w:firstColumn="1" w:lastColumn="0" w:noHBand="0" w:noVBand="1"/>
                  </w:tblPr>
                  <w:tblGrid>
                    <w:gridCol w:w="15"/>
                    <w:gridCol w:w="1971"/>
                    <w:gridCol w:w="3445"/>
                    <w:gridCol w:w="3216"/>
                    <w:gridCol w:w="232"/>
                  </w:tblGrid>
                  <w:tr w:rsidR="00AD6F44" w:rsidRPr="00380001" w14:paraId="7307A69F" w14:textId="77777777" w:rsidTr="00D14072">
                    <w:tc>
                      <w:tcPr>
                        <w:tcW w:w="8879" w:type="dxa"/>
                        <w:gridSpan w:val="5"/>
                        <w:tcMar>
                          <w:top w:w="15" w:type="dxa"/>
                          <w:left w:w="15" w:type="dxa"/>
                          <w:bottom w:w="15" w:type="dxa"/>
                          <w:right w:w="15" w:type="dxa"/>
                        </w:tcMar>
                        <w:vAlign w:val="center"/>
                        <w:hideMark/>
                      </w:tcPr>
                      <w:p w14:paraId="56B18351" w14:textId="77777777" w:rsidR="002166E4" w:rsidRPr="00380001" w:rsidRDefault="002166E4" w:rsidP="002166E4">
                        <w:pPr>
                          <w:spacing w:after="0" w:line="240"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Таблица</w:t>
                        </w:r>
                        <w:r w:rsidRPr="00380001">
                          <w:rPr>
                            <w:rFonts w:ascii="Times New Roman" w:eastAsia="Times New Roman" w:hAnsi="Times New Roman" w:cs="Times New Roman"/>
                            <w:sz w:val="24"/>
                            <w:szCs w:val="24"/>
                            <w:lang w:val="de-DE" w:eastAsia="de-DE"/>
                          </w:rPr>
                          <w:t xml:space="preserve"> </w:t>
                        </w:r>
                        <w:r w:rsidRPr="00380001">
                          <w:rPr>
                            <w:rFonts w:ascii="Times New Roman" w:eastAsia="Times New Roman" w:hAnsi="Times New Roman" w:cs="Times New Roman"/>
                            <w:sz w:val="24"/>
                            <w:szCs w:val="24"/>
                            <w:lang w:eastAsia="de-DE"/>
                          </w:rPr>
                          <w:t>ФБ</w:t>
                        </w:r>
                        <w:r w:rsidRPr="00380001">
                          <w:rPr>
                            <w:rFonts w:ascii="Times New Roman" w:eastAsia="Times New Roman" w:hAnsi="Times New Roman" w:cs="Times New Roman"/>
                            <w:sz w:val="24"/>
                            <w:szCs w:val="24"/>
                            <w:lang w:val="de-DE" w:eastAsia="de-DE"/>
                          </w:rPr>
                          <w:t xml:space="preserve">22: </w:t>
                        </w:r>
                        <w:r w:rsidRPr="00380001">
                          <w:rPr>
                            <w:rFonts w:ascii="Times New Roman" w:eastAsia="Times New Roman" w:hAnsi="Times New Roman" w:cs="Times New Roman"/>
                            <w:sz w:val="24"/>
                            <w:szCs w:val="24"/>
                            <w:lang w:eastAsia="de-DE"/>
                          </w:rPr>
                          <w:t>Система за екологична оценка на езерен тип</w:t>
                        </w:r>
                        <w:r w:rsidRPr="00380001">
                          <w:rPr>
                            <w:rFonts w:ascii="Times New Roman" w:eastAsia="Times New Roman" w:hAnsi="Times New Roman" w:cs="Times New Roman"/>
                            <w:sz w:val="24"/>
                            <w:szCs w:val="24"/>
                            <w:lang w:val="de-DE" w:eastAsia="de-DE"/>
                          </w:rPr>
                          <w:t xml:space="preserve"> L</w:t>
                        </w:r>
                        <w:r w:rsidRPr="00380001">
                          <w:rPr>
                            <w:rFonts w:ascii="Times New Roman" w:eastAsia="Times New Roman" w:hAnsi="Times New Roman" w:cs="Times New Roman"/>
                            <w:sz w:val="24"/>
                            <w:szCs w:val="24"/>
                            <w:lang w:eastAsia="de-DE"/>
                          </w:rPr>
                          <w:t xml:space="preserve">11 </w:t>
                        </w:r>
                        <w:r w:rsidRPr="00380001">
                          <w:rPr>
                            <w:rFonts w:ascii="Times New Roman" w:eastAsia="Times New Roman" w:hAnsi="Times New Roman" w:cs="Times New Roman"/>
                            <w:sz w:val="24"/>
                            <w:szCs w:val="24"/>
                            <w:lang w:val="de-DE" w:eastAsia="de-DE"/>
                          </w:rPr>
                          <w:t>по фитобентос посредством диатомеен индекс IPS*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Теоретична референция: IPS=20</w:t>
                        </w:r>
                        <w:r w:rsidRPr="00380001">
                          <w:rPr>
                            <w:rFonts w:ascii="Times New Roman" w:eastAsia="Times New Roman" w:hAnsi="Times New Roman" w:cs="Times New Roman"/>
                            <w:sz w:val="24"/>
                            <w:szCs w:val="24"/>
                            <w:lang w:eastAsia="de-DE"/>
                          </w:rPr>
                          <w:t>.</w:t>
                        </w:r>
                      </w:p>
                    </w:tc>
                  </w:tr>
                  <w:tr w:rsidR="00AD6F44" w:rsidRPr="00380001" w14:paraId="66E03D82" w14:textId="77777777" w:rsidTr="00D14072">
                    <w:trPr>
                      <w:gridBefore w:val="1"/>
                      <w:gridAfter w:val="1"/>
                      <w:wBefore w:w="15" w:type="dxa"/>
                      <w:wAfter w:w="232" w:type="dxa"/>
                      <w:trHeight w:val="226"/>
                    </w:trPr>
                    <w:tc>
                      <w:tcPr>
                        <w:tcW w:w="1971"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79006B2"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lastRenderedPageBreak/>
                          <w:t>Екологично състояние</w:t>
                        </w:r>
                        <w:r w:rsidRPr="00380001">
                          <w:rPr>
                            <w:rFonts w:ascii="Times New Roman" w:eastAsia="Times New Roman" w:hAnsi="Times New Roman" w:cs="Times New Roman"/>
                            <w:sz w:val="24"/>
                            <w:szCs w:val="24"/>
                            <w:lang w:val="de-DE" w:eastAsia="de-DE"/>
                          </w:rPr>
                          <w:t>/</w:t>
                        </w:r>
                        <w:r w:rsidRPr="00380001">
                          <w:rPr>
                            <w:rFonts w:ascii="Times New Roman" w:eastAsia="Times New Roman" w:hAnsi="Times New Roman" w:cs="Times New Roman"/>
                            <w:sz w:val="24"/>
                            <w:szCs w:val="24"/>
                            <w:lang w:eastAsia="de-DE"/>
                          </w:rPr>
                          <w:t xml:space="preserve"> потенциал</w:t>
                        </w:r>
                      </w:p>
                    </w:tc>
                    <w:tc>
                      <w:tcPr>
                        <w:tcW w:w="3445" w:type="dxa"/>
                        <w:tcBorders>
                          <w:top w:val="single" w:sz="4" w:space="0" w:color="auto"/>
                          <w:bottom w:val="single" w:sz="8" w:space="0" w:color="000000"/>
                          <w:right w:val="single" w:sz="8" w:space="0" w:color="000000"/>
                        </w:tcBorders>
                        <w:tcMar>
                          <w:top w:w="57" w:type="dxa"/>
                          <w:left w:w="57" w:type="dxa"/>
                          <w:bottom w:w="57" w:type="dxa"/>
                          <w:right w:w="57" w:type="dxa"/>
                        </w:tcMar>
                        <w:vAlign w:val="center"/>
                        <w:hideMark/>
                      </w:tcPr>
                      <w:p w14:paraId="3B5D818D"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w:t>
                        </w:r>
                      </w:p>
                    </w:tc>
                    <w:tc>
                      <w:tcPr>
                        <w:tcW w:w="3216" w:type="dxa"/>
                        <w:tcBorders>
                          <w:top w:val="single" w:sz="4" w:space="0" w:color="auto"/>
                          <w:bottom w:val="single" w:sz="8" w:space="0" w:color="000000"/>
                          <w:right w:val="single" w:sz="8" w:space="0" w:color="000000"/>
                        </w:tcBorders>
                        <w:tcMar>
                          <w:top w:w="57" w:type="dxa"/>
                          <w:left w:w="57" w:type="dxa"/>
                          <w:bottom w:w="57" w:type="dxa"/>
                          <w:right w:w="57" w:type="dxa"/>
                        </w:tcMar>
                        <w:vAlign w:val="center"/>
                        <w:hideMark/>
                      </w:tcPr>
                      <w:p w14:paraId="0D3FE27B"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r>
                  <w:tr w:rsidR="00AD6F44" w:rsidRPr="00380001" w14:paraId="3E890FD0"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3A4803D"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18D8801A"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IPS=&gt; 16,8</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44B7140D"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EQR=&gt; 0,84</w:t>
                        </w:r>
                      </w:p>
                    </w:tc>
                  </w:tr>
                  <w:tr w:rsidR="00AD6F44" w:rsidRPr="00380001" w14:paraId="6B9C5AB8"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B307747"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7D5CBB07"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12,8 &lt;= IPS &lt;16,8</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697FEC62"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0,67 &lt;= EQR &lt;0,84</w:t>
                        </w:r>
                      </w:p>
                    </w:tc>
                  </w:tr>
                  <w:tr w:rsidR="00AD6F44" w:rsidRPr="00380001" w14:paraId="10753788"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8512CFE"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0D37F8B3"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9 &lt;= IPS &lt;12,8</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374C9823"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0,45 &lt;= EQR &lt;0,67</w:t>
                        </w:r>
                      </w:p>
                    </w:tc>
                  </w:tr>
                  <w:tr w:rsidR="00AD6F44" w:rsidRPr="00380001" w14:paraId="466E1741"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BE01473"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Лошо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5E7D7AE2"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4,6 &lt;= IPS &lt;9</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0EE01ABA"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0,23 &lt;= EQR &lt;0,45</w:t>
                        </w:r>
                      </w:p>
                    </w:tc>
                  </w:tr>
                  <w:tr w:rsidR="00AD6F44" w:rsidRPr="00380001" w14:paraId="765AB028"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87EEF9C"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Много лошо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08BAE2BB"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 &lt;4,6</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0498D61C"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 &lt;0,23</w:t>
                        </w:r>
                      </w:p>
                    </w:tc>
                  </w:tr>
                </w:tbl>
                <w:p w14:paraId="1024F362" w14:textId="77777777" w:rsidR="002166E4" w:rsidRPr="00380001" w:rsidRDefault="002166E4" w:rsidP="002166E4">
                  <w:pPr>
                    <w:spacing w:after="160" w:line="259" w:lineRule="auto"/>
                    <w:rPr>
                      <w:rFonts w:ascii="Calibri" w:eastAsia="Times New Roman" w:hAnsi="Calibri" w:cs="Times New Roman"/>
                      <w:lang w:val="de-DE" w:eastAsia="de-DE"/>
                    </w:rPr>
                  </w:pPr>
                </w:p>
                <w:tbl>
                  <w:tblPr>
                    <w:tblW w:w="0" w:type="auto"/>
                    <w:tblCellMar>
                      <w:left w:w="0" w:type="dxa"/>
                      <w:right w:w="0" w:type="dxa"/>
                    </w:tblCellMar>
                    <w:tblLook w:val="04A0" w:firstRow="1" w:lastRow="0" w:firstColumn="1" w:lastColumn="0" w:noHBand="0" w:noVBand="1"/>
                  </w:tblPr>
                  <w:tblGrid>
                    <w:gridCol w:w="15"/>
                    <w:gridCol w:w="1971"/>
                    <w:gridCol w:w="3445"/>
                    <w:gridCol w:w="3216"/>
                    <w:gridCol w:w="232"/>
                  </w:tblGrid>
                  <w:tr w:rsidR="00AD6F44" w:rsidRPr="00380001" w14:paraId="46694F93" w14:textId="77777777" w:rsidTr="00D14072">
                    <w:tc>
                      <w:tcPr>
                        <w:tcW w:w="8879" w:type="dxa"/>
                        <w:gridSpan w:val="5"/>
                        <w:tcMar>
                          <w:top w:w="15" w:type="dxa"/>
                          <w:left w:w="15" w:type="dxa"/>
                          <w:bottom w:w="15" w:type="dxa"/>
                          <w:right w:w="15" w:type="dxa"/>
                        </w:tcMar>
                        <w:vAlign w:val="center"/>
                        <w:hideMark/>
                      </w:tcPr>
                      <w:p w14:paraId="7499AC06" w14:textId="77777777" w:rsidR="002166E4" w:rsidRPr="00380001" w:rsidRDefault="002166E4" w:rsidP="002166E4">
                        <w:pPr>
                          <w:spacing w:after="0" w:line="240"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Таблица</w:t>
                        </w:r>
                        <w:r w:rsidRPr="00380001">
                          <w:rPr>
                            <w:rFonts w:ascii="Times New Roman" w:eastAsia="Times New Roman" w:hAnsi="Times New Roman" w:cs="Times New Roman"/>
                            <w:sz w:val="24"/>
                            <w:szCs w:val="24"/>
                            <w:lang w:val="de-DE" w:eastAsia="de-DE"/>
                          </w:rPr>
                          <w:t xml:space="preserve"> </w:t>
                        </w:r>
                        <w:r w:rsidRPr="00380001">
                          <w:rPr>
                            <w:rFonts w:ascii="Times New Roman" w:eastAsia="Times New Roman" w:hAnsi="Times New Roman" w:cs="Times New Roman"/>
                            <w:sz w:val="24"/>
                            <w:szCs w:val="24"/>
                            <w:lang w:eastAsia="de-DE"/>
                          </w:rPr>
                          <w:t>ФБ23</w:t>
                        </w:r>
                        <w:r w:rsidRPr="00380001">
                          <w:rPr>
                            <w:rFonts w:ascii="Times New Roman" w:eastAsia="Times New Roman" w:hAnsi="Times New Roman" w:cs="Times New Roman"/>
                            <w:sz w:val="24"/>
                            <w:szCs w:val="24"/>
                            <w:lang w:val="de-DE" w:eastAsia="de-DE"/>
                          </w:rPr>
                          <w:t xml:space="preserve">: </w:t>
                        </w:r>
                        <w:r w:rsidRPr="00380001">
                          <w:rPr>
                            <w:rFonts w:ascii="Times New Roman" w:eastAsia="Times New Roman" w:hAnsi="Times New Roman" w:cs="Times New Roman"/>
                            <w:sz w:val="24"/>
                            <w:szCs w:val="24"/>
                            <w:lang w:eastAsia="de-DE"/>
                          </w:rPr>
                          <w:t>Система за екологична оценка на езерен тип</w:t>
                        </w:r>
                        <w:r w:rsidRPr="00380001">
                          <w:rPr>
                            <w:rFonts w:ascii="Times New Roman" w:eastAsia="Times New Roman" w:hAnsi="Times New Roman" w:cs="Times New Roman"/>
                            <w:sz w:val="24"/>
                            <w:szCs w:val="24"/>
                            <w:lang w:val="de-DE" w:eastAsia="de-DE"/>
                          </w:rPr>
                          <w:t xml:space="preserve"> L</w:t>
                        </w:r>
                        <w:r w:rsidRPr="00380001">
                          <w:rPr>
                            <w:rFonts w:ascii="Times New Roman" w:eastAsia="Times New Roman" w:hAnsi="Times New Roman" w:cs="Times New Roman"/>
                            <w:sz w:val="24"/>
                            <w:szCs w:val="24"/>
                            <w:lang w:eastAsia="de-DE"/>
                          </w:rPr>
                          <w:t xml:space="preserve">12 </w:t>
                        </w:r>
                        <w:r w:rsidRPr="00380001">
                          <w:rPr>
                            <w:rFonts w:ascii="Times New Roman" w:eastAsia="Times New Roman" w:hAnsi="Times New Roman" w:cs="Times New Roman"/>
                            <w:sz w:val="24"/>
                            <w:szCs w:val="24"/>
                            <w:lang w:val="de-DE" w:eastAsia="de-DE"/>
                          </w:rPr>
                          <w:t>по фитобентос посредством диатомеен индекс IPS*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Теоретична референция: IPS=20</w:t>
                        </w:r>
                        <w:r w:rsidRPr="00380001">
                          <w:rPr>
                            <w:rFonts w:ascii="Times New Roman" w:eastAsia="Times New Roman" w:hAnsi="Times New Roman" w:cs="Times New Roman"/>
                            <w:sz w:val="24"/>
                            <w:szCs w:val="24"/>
                            <w:lang w:eastAsia="de-DE"/>
                          </w:rPr>
                          <w:t>.</w:t>
                        </w:r>
                      </w:p>
                    </w:tc>
                  </w:tr>
                  <w:tr w:rsidR="00AD6F44" w:rsidRPr="00380001" w14:paraId="307FE517" w14:textId="77777777" w:rsidTr="00D14072">
                    <w:trPr>
                      <w:gridBefore w:val="1"/>
                      <w:gridAfter w:val="1"/>
                      <w:wBefore w:w="15" w:type="dxa"/>
                      <w:wAfter w:w="232" w:type="dxa"/>
                      <w:trHeight w:val="226"/>
                    </w:trPr>
                    <w:tc>
                      <w:tcPr>
                        <w:tcW w:w="1971"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11E9BBC"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Екологично състояние</w:t>
                        </w:r>
                        <w:r w:rsidRPr="00380001">
                          <w:rPr>
                            <w:rFonts w:ascii="Times New Roman" w:eastAsia="Times New Roman" w:hAnsi="Times New Roman" w:cs="Times New Roman"/>
                            <w:sz w:val="24"/>
                            <w:szCs w:val="24"/>
                            <w:lang w:val="de-DE" w:eastAsia="de-DE"/>
                          </w:rPr>
                          <w:t>/</w:t>
                        </w:r>
                        <w:r w:rsidRPr="00380001">
                          <w:rPr>
                            <w:rFonts w:ascii="Times New Roman" w:eastAsia="Times New Roman" w:hAnsi="Times New Roman" w:cs="Times New Roman"/>
                            <w:sz w:val="24"/>
                            <w:szCs w:val="24"/>
                            <w:lang w:eastAsia="de-DE"/>
                          </w:rPr>
                          <w:t xml:space="preserve"> потенциал</w:t>
                        </w:r>
                      </w:p>
                    </w:tc>
                    <w:tc>
                      <w:tcPr>
                        <w:tcW w:w="3445" w:type="dxa"/>
                        <w:tcBorders>
                          <w:top w:val="single" w:sz="4" w:space="0" w:color="auto"/>
                          <w:bottom w:val="single" w:sz="8" w:space="0" w:color="000000"/>
                          <w:right w:val="single" w:sz="8" w:space="0" w:color="000000"/>
                        </w:tcBorders>
                        <w:tcMar>
                          <w:top w:w="57" w:type="dxa"/>
                          <w:left w:w="57" w:type="dxa"/>
                          <w:bottom w:w="57" w:type="dxa"/>
                          <w:right w:w="57" w:type="dxa"/>
                        </w:tcMar>
                        <w:vAlign w:val="center"/>
                        <w:hideMark/>
                      </w:tcPr>
                      <w:p w14:paraId="1E495344"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w:t>
                        </w:r>
                      </w:p>
                    </w:tc>
                    <w:tc>
                      <w:tcPr>
                        <w:tcW w:w="3216" w:type="dxa"/>
                        <w:tcBorders>
                          <w:top w:val="single" w:sz="4" w:space="0" w:color="auto"/>
                          <w:bottom w:val="single" w:sz="8" w:space="0" w:color="000000"/>
                          <w:right w:val="single" w:sz="8" w:space="0" w:color="000000"/>
                        </w:tcBorders>
                        <w:tcMar>
                          <w:top w:w="57" w:type="dxa"/>
                          <w:left w:w="57" w:type="dxa"/>
                          <w:bottom w:w="57" w:type="dxa"/>
                          <w:right w:w="57" w:type="dxa"/>
                        </w:tcMar>
                        <w:vAlign w:val="center"/>
                        <w:hideMark/>
                      </w:tcPr>
                      <w:p w14:paraId="7E0C149E"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r>
                  <w:tr w:rsidR="00AD6F44" w:rsidRPr="00380001" w14:paraId="505104CD"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5846837"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339EDD0C"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IPS=&gt; 16,8</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7092F1BE"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EQR=&gt; 0,84</w:t>
                        </w:r>
                      </w:p>
                    </w:tc>
                  </w:tr>
                  <w:tr w:rsidR="00AD6F44" w:rsidRPr="00380001" w14:paraId="224BBE0A"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F321333"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4F17667D"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12,8 &lt;= IPS &lt;16,8</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4FC3B6E1"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0,67 &lt;= EQR &lt;0,84</w:t>
                        </w:r>
                      </w:p>
                    </w:tc>
                  </w:tr>
                  <w:tr w:rsidR="00AD6F44" w:rsidRPr="00380001" w14:paraId="2F8590BE"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EC6597A"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2A6380FA"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9 &lt;= IPS &lt;12,8</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4657C0A0"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0,45 &lt;= EQR &lt;0,67</w:t>
                        </w:r>
                      </w:p>
                    </w:tc>
                  </w:tr>
                  <w:tr w:rsidR="00AD6F44" w:rsidRPr="00380001" w14:paraId="30464F8F"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20EA1F7"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Лошо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76684B82"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4,6 &lt;= IPS &lt;9</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1A259EB5"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0,23 &lt;= EQR &lt;0,45</w:t>
                        </w:r>
                      </w:p>
                    </w:tc>
                  </w:tr>
                  <w:tr w:rsidR="00AD6F44" w:rsidRPr="00380001" w14:paraId="4ECA78D3"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466F792"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Много лошо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4D344E9D"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 &lt;4,6</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6AB8CE2D"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 &lt;0,23</w:t>
                        </w:r>
                      </w:p>
                    </w:tc>
                  </w:tr>
                </w:tbl>
                <w:p w14:paraId="488A26BF" w14:textId="77777777" w:rsidR="002166E4" w:rsidRPr="00380001" w:rsidRDefault="002166E4" w:rsidP="002166E4">
                  <w:pPr>
                    <w:spacing w:after="160" w:line="259" w:lineRule="auto"/>
                    <w:rPr>
                      <w:rFonts w:ascii="Calibri" w:eastAsia="Times New Roman" w:hAnsi="Calibri" w:cs="Times New Roman"/>
                      <w:lang w:val="de-DE" w:eastAsia="de-DE"/>
                    </w:rPr>
                  </w:pPr>
                </w:p>
                <w:tbl>
                  <w:tblPr>
                    <w:tblW w:w="0" w:type="auto"/>
                    <w:tblCellMar>
                      <w:left w:w="0" w:type="dxa"/>
                      <w:right w:w="0" w:type="dxa"/>
                    </w:tblCellMar>
                    <w:tblLook w:val="04A0" w:firstRow="1" w:lastRow="0" w:firstColumn="1" w:lastColumn="0" w:noHBand="0" w:noVBand="1"/>
                  </w:tblPr>
                  <w:tblGrid>
                    <w:gridCol w:w="15"/>
                    <w:gridCol w:w="1971"/>
                    <w:gridCol w:w="3445"/>
                    <w:gridCol w:w="3216"/>
                    <w:gridCol w:w="232"/>
                  </w:tblGrid>
                  <w:tr w:rsidR="00AD6F44" w:rsidRPr="00380001" w14:paraId="6C1B5F54" w14:textId="77777777" w:rsidTr="00D14072">
                    <w:tc>
                      <w:tcPr>
                        <w:tcW w:w="8879" w:type="dxa"/>
                        <w:gridSpan w:val="5"/>
                        <w:tcMar>
                          <w:top w:w="15" w:type="dxa"/>
                          <w:left w:w="15" w:type="dxa"/>
                          <w:bottom w:w="15" w:type="dxa"/>
                          <w:right w:w="15" w:type="dxa"/>
                        </w:tcMar>
                        <w:vAlign w:val="center"/>
                        <w:hideMark/>
                      </w:tcPr>
                      <w:p w14:paraId="76FD3D08" w14:textId="77777777" w:rsidR="002166E4" w:rsidRPr="00380001" w:rsidRDefault="002166E4" w:rsidP="002166E4">
                        <w:pPr>
                          <w:spacing w:after="0" w:line="240"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Таблица</w:t>
                        </w:r>
                        <w:r w:rsidRPr="00380001">
                          <w:rPr>
                            <w:rFonts w:ascii="Times New Roman" w:eastAsia="Times New Roman" w:hAnsi="Times New Roman" w:cs="Times New Roman"/>
                            <w:sz w:val="24"/>
                            <w:szCs w:val="24"/>
                            <w:lang w:val="de-DE" w:eastAsia="de-DE"/>
                          </w:rPr>
                          <w:t xml:space="preserve"> </w:t>
                        </w:r>
                        <w:r w:rsidRPr="00380001">
                          <w:rPr>
                            <w:rFonts w:ascii="Times New Roman" w:eastAsia="Times New Roman" w:hAnsi="Times New Roman" w:cs="Times New Roman"/>
                            <w:sz w:val="24"/>
                            <w:szCs w:val="24"/>
                            <w:lang w:eastAsia="de-DE"/>
                          </w:rPr>
                          <w:t>ФБ</w:t>
                        </w:r>
                        <w:r w:rsidRPr="00380001">
                          <w:rPr>
                            <w:rFonts w:ascii="Times New Roman" w:eastAsia="Times New Roman" w:hAnsi="Times New Roman" w:cs="Times New Roman"/>
                            <w:sz w:val="24"/>
                            <w:szCs w:val="24"/>
                            <w:lang w:val="de-DE" w:eastAsia="de-DE"/>
                          </w:rPr>
                          <w:t xml:space="preserve">24: </w:t>
                        </w:r>
                        <w:r w:rsidRPr="00380001">
                          <w:rPr>
                            <w:rFonts w:ascii="Times New Roman" w:eastAsia="Times New Roman" w:hAnsi="Times New Roman" w:cs="Times New Roman"/>
                            <w:sz w:val="24"/>
                            <w:szCs w:val="24"/>
                            <w:lang w:eastAsia="de-DE"/>
                          </w:rPr>
                          <w:t>Система за екологична оценка на езерен тип</w:t>
                        </w:r>
                        <w:r w:rsidRPr="00380001">
                          <w:rPr>
                            <w:rFonts w:ascii="Times New Roman" w:eastAsia="Times New Roman" w:hAnsi="Times New Roman" w:cs="Times New Roman"/>
                            <w:sz w:val="24"/>
                            <w:szCs w:val="24"/>
                            <w:lang w:val="de-DE" w:eastAsia="de-DE"/>
                          </w:rPr>
                          <w:t xml:space="preserve"> L13</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по фитобентос посредством диатомеен индекс IPS*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Теоретична референция: IPS=20</w:t>
                        </w:r>
                        <w:r w:rsidRPr="00380001">
                          <w:rPr>
                            <w:rFonts w:ascii="Times New Roman" w:eastAsia="Times New Roman" w:hAnsi="Times New Roman" w:cs="Times New Roman"/>
                            <w:sz w:val="24"/>
                            <w:szCs w:val="24"/>
                            <w:lang w:eastAsia="de-DE"/>
                          </w:rPr>
                          <w:t>.</w:t>
                        </w:r>
                      </w:p>
                    </w:tc>
                  </w:tr>
                  <w:tr w:rsidR="00AD6F44" w:rsidRPr="00380001" w14:paraId="281FDC98" w14:textId="77777777" w:rsidTr="00D14072">
                    <w:trPr>
                      <w:gridBefore w:val="1"/>
                      <w:gridAfter w:val="1"/>
                      <w:wBefore w:w="15" w:type="dxa"/>
                      <w:wAfter w:w="232" w:type="dxa"/>
                      <w:trHeight w:val="226"/>
                    </w:trPr>
                    <w:tc>
                      <w:tcPr>
                        <w:tcW w:w="1971"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1250A6E"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Екологично състояние</w:t>
                        </w:r>
                        <w:r w:rsidRPr="00380001">
                          <w:rPr>
                            <w:rFonts w:ascii="Times New Roman" w:eastAsia="Times New Roman" w:hAnsi="Times New Roman" w:cs="Times New Roman"/>
                            <w:sz w:val="24"/>
                            <w:szCs w:val="24"/>
                            <w:lang w:val="de-DE" w:eastAsia="de-DE"/>
                          </w:rPr>
                          <w:t>/</w:t>
                        </w:r>
                        <w:r w:rsidRPr="00380001">
                          <w:rPr>
                            <w:rFonts w:ascii="Times New Roman" w:eastAsia="Times New Roman" w:hAnsi="Times New Roman" w:cs="Times New Roman"/>
                            <w:sz w:val="24"/>
                            <w:szCs w:val="24"/>
                            <w:lang w:eastAsia="de-DE"/>
                          </w:rPr>
                          <w:t xml:space="preserve"> потенциал</w:t>
                        </w:r>
                      </w:p>
                    </w:tc>
                    <w:tc>
                      <w:tcPr>
                        <w:tcW w:w="3445" w:type="dxa"/>
                        <w:tcBorders>
                          <w:top w:val="single" w:sz="4" w:space="0" w:color="auto"/>
                          <w:bottom w:val="single" w:sz="8" w:space="0" w:color="000000"/>
                          <w:right w:val="single" w:sz="8" w:space="0" w:color="000000"/>
                        </w:tcBorders>
                        <w:tcMar>
                          <w:top w:w="57" w:type="dxa"/>
                          <w:left w:w="57" w:type="dxa"/>
                          <w:bottom w:w="57" w:type="dxa"/>
                          <w:right w:w="57" w:type="dxa"/>
                        </w:tcMar>
                        <w:vAlign w:val="center"/>
                        <w:hideMark/>
                      </w:tcPr>
                      <w:p w14:paraId="350E13F9"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w:t>
                        </w:r>
                      </w:p>
                    </w:tc>
                    <w:tc>
                      <w:tcPr>
                        <w:tcW w:w="3216" w:type="dxa"/>
                        <w:tcBorders>
                          <w:top w:val="single" w:sz="4" w:space="0" w:color="auto"/>
                          <w:bottom w:val="single" w:sz="8" w:space="0" w:color="000000"/>
                          <w:right w:val="single" w:sz="8" w:space="0" w:color="000000"/>
                        </w:tcBorders>
                        <w:tcMar>
                          <w:top w:w="57" w:type="dxa"/>
                          <w:left w:w="57" w:type="dxa"/>
                          <w:bottom w:w="57" w:type="dxa"/>
                          <w:right w:w="57" w:type="dxa"/>
                        </w:tcMar>
                        <w:vAlign w:val="center"/>
                        <w:hideMark/>
                      </w:tcPr>
                      <w:p w14:paraId="78211497"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r>
                  <w:tr w:rsidR="00AD6F44" w:rsidRPr="00380001" w14:paraId="6280E8A7"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95E70E2"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671D7ABF"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IPS=&gt; 16,8</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70FAD9C2"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EQR=&gt; 0,84</w:t>
                        </w:r>
                      </w:p>
                    </w:tc>
                  </w:tr>
                  <w:tr w:rsidR="00AD6F44" w:rsidRPr="00380001" w14:paraId="5BB3658C"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66A2E35"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lastRenderedPageBreak/>
                          <w:t>Добро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327B4B12"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12,8 &lt;= IPS &lt;16,8</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3EFBC4A3"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0,67 &lt;= EQR &lt;0,84</w:t>
                        </w:r>
                      </w:p>
                    </w:tc>
                  </w:tr>
                  <w:tr w:rsidR="00AD6F44" w:rsidRPr="00380001" w14:paraId="7ECCF439"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C4B9EE1"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4C1ACA3F"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9 &lt;= IPS &lt;12,8</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3ACDA8AE"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0,45 &lt;= EQR &lt;0,67</w:t>
                        </w:r>
                      </w:p>
                    </w:tc>
                  </w:tr>
                  <w:tr w:rsidR="00AD6F44" w:rsidRPr="00380001" w14:paraId="21BDC225"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7C226D2"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Лошо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0E58005D"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4,6 &lt;= IPS &lt;9</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61129A7E"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0,23 &lt;= EQR &lt;0,45</w:t>
                        </w:r>
                      </w:p>
                    </w:tc>
                  </w:tr>
                  <w:tr w:rsidR="00AD6F44" w:rsidRPr="00380001" w14:paraId="4F4FBA21"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7CDCE47"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Много лошо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7D6F1C2E"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 &lt;4,6</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2A991F3A"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 &lt;0,23</w:t>
                        </w:r>
                      </w:p>
                    </w:tc>
                  </w:tr>
                </w:tbl>
                <w:p w14:paraId="40A45775" w14:textId="77777777" w:rsidR="002166E4" w:rsidRPr="00380001" w:rsidRDefault="002166E4" w:rsidP="002166E4">
                  <w:pPr>
                    <w:spacing w:after="160" w:line="259" w:lineRule="auto"/>
                    <w:rPr>
                      <w:rFonts w:ascii="Calibri" w:eastAsia="Times New Roman" w:hAnsi="Calibri" w:cs="Times New Roman"/>
                      <w:lang w:val="de-DE" w:eastAsia="de-DE"/>
                    </w:rPr>
                  </w:pPr>
                </w:p>
                <w:tbl>
                  <w:tblPr>
                    <w:tblW w:w="0" w:type="auto"/>
                    <w:tblCellMar>
                      <w:left w:w="0" w:type="dxa"/>
                      <w:right w:w="0" w:type="dxa"/>
                    </w:tblCellMar>
                    <w:tblLook w:val="04A0" w:firstRow="1" w:lastRow="0" w:firstColumn="1" w:lastColumn="0" w:noHBand="0" w:noVBand="1"/>
                  </w:tblPr>
                  <w:tblGrid>
                    <w:gridCol w:w="15"/>
                    <w:gridCol w:w="1971"/>
                    <w:gridCol w:w="3445"/>
                    <w:gridCol w:w="3216"/>
                    <w:gridCol w:w="232"/>
                  </w:tblGrid>
                  <w:tr w:rsidR="00AD6F44" w:rsidRPr="00380001" w14:paraId="77F2939E" w14:textId="77777777" w:rsidTr="00D14072">
                    <w:tc>
                      <w:tcPr>
                        <w:tcW w:w="8879" w:type="dxa"/>
                        <w:gridSpan w:val="5"/>
                        <w:tcMar>
                          <w:top w:w="15" w:type="dxa"/>
                          <w:left w:w="15" w:type="dxa"/>
                          <w:bottom w:w="15" w:type="dxa"/>
                          <w:right w:w="15" w:type="dxa"/>
                        </w:tcMar>
                        <w:vAlign w:val="center"/>
                        <w:hideMark/>
                      </w:tcPr>
                      <w:p w14:paraId="7BBC0AAD" w14:textId="77777777" w:rsidR="002166E4" w:rsidRPr="00380001" w:rsidRDefault="002166E4" w:rsidP="002166E4">
                        <w:pPr>
                          <w:spacing w:after="0" w:line="240"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Таблица</w:t>
                        </w:r>
                        <w:r w:rsidRPr="00380001">
                          <w:rPr>
                            <w:rFonts w:ascii="Times New Roman" w:eastAsia="Times New Roman" w:hAnsi="Times New Roman" w:cs="Times New Roman"/>
                            <w:sz w:val="24"/>
                            <w:szCs w:val="24"/>
                            <w:lang w:val="de-DE" w:eastAsia="de-DE"/>
                          </w:rPr>
                          <w:t xml:space="preserve"> </w:t>
                        </w:r>
                        <w:r w:rsidRPr="00380001">
                          <w:rPr>
                            <w:rFonts w:ascii="Times New Roman" w:eastAsia="Times New Roman" w:hAnsi="Times New Roman" w:cs="Times New Roman"/>
                            <w:sz w:val="24"/>
                            <w:szCs w:val="24"/>
                            <w:lang w:eastAsia="de-DE"/>
                          </w:rPr>
                          <w:t>ФБ</w:t>
                        </w:r>
                        <w:r w:rsidRPr="00380001">
                          <w:rPr>
                            <w:rFonts w:ascii="Times New Roman" w:eastAsia="Times New Roman" w:hAnsi="Times New Roman" w:cs="Times New Roman"/>
                            <w:sz w:val="24"/>
                            <w:szCs w:val="24"/>
                            <w:lang w:val="de-DE" w:eastAsia="de-DE"/>
                          </w:rPr>
                          <w:t xml:space="preserve">25: </w:t>
                        </w:r>
                        <w:r w:rsidRPr="00380001">
                          <w:rPr>
                            <w:rFonts w:ascii="Times New Roman" w:eastAsia="Times New Roman" w:hAnsi="Times New Roman" w:cs="Times New Roman"/>
                            <w:sz w:val="24"/>
                            <w:szCs w:val="24"/>
                            <w:lang w:eastAsia="de-DE"/>
                          </w:rPr>
                          <w:t>Система за екологична оценка на езерен тип</w:t>
                        </w:r>
                        <w:r w:rsidRPr="00380001">
                          <w:rPr>
                            <w:rFonts w:ascii="Times New Roman" w:eastAsia="Times New Roman" w:hAnsi="Times New Roman" w:cs="Times New Roman"/>
                            <w:sz w:val="24"/>
                            <w:szCs w:val="24"/>
                            <w:lang w:val="de-DE" w:eastAsia="de-DE"/>
                          </w:rPr>
                          <w:t xml:space="preserve"> L14</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по фитобентос посредством диатомеен индекс IPS*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Теоретична референция: IPS=20</w:t>
                        </w:r>
                        <w:r w:rsidRPr="00380001">
                          <w:rPr>
                            <w:rFonts w:ascii="Times New Roman" w:eastAsia="Times New Roman" w:hAnsi="Times New Roman" w:cs="Times New Roman"/>
                            <w:sz w:val="24"/>
                            <w:szCs w:val="24"/>
                            <w:lang w:eastAsia="de-DE"/>
                          </w:rPr>
                          <w:t>.</w:t>
                        </w:r>
                      </w:p>
                    </w:tc>
                  </w:tr>
                  <w:tr w:rsidR="00AD6F44" w:rsidRPr="00380001" w14:paraId="47A30EB6" w14:textId="77777777" w:rsidTr="00D14072">
                    <w:trPr>
                      <w:gridBefore w:val="1"/>
                      <w:gridAfter w:val="1"/>
                      <w:wBefore w:w="15" w:type="dxa"/>
                      <w:wAfter w:w="232" w:type="dxa"/>
                      <w:trHeight w:val="226"/>
                    </w:trPr>
                    <w:tc>
                      <w:tcPr>
                        <w:tcW w:w="1971"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0160F82"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Екологично състояние</w:t>
                        </w:r>
                        <w:r w:rsidRPr="00380001">
                          <w:rPr>
                            <w:rFonts w:ascii="Times New Roman" w:eastAsia="Times New Roman" w:hAnsi="Times New Roman" w:cs="Times New Roman"/>
                            <w:sz w:val="24"/>
                            <w:szCs w:val="24"/>
                            <w:lang w:val="de-DE" w:eastAsia="de-DE"/>
                          </w:rPr>
                          <w:t>/</w:t>
                        </w:r>
                        <w:r w:rsidRPr="00380001">
                          <w:rPr>
                            <w:rFonts w:ascii="Times New Roman" w:eastAsia="Times New Roman" w:hAnsi="Times New Roman" w:cs="Times New Roman"/>
                            <w:sz w:val="24"/>
                            <w:szCs w:val="24"/>
                            <w:lang w:eastAsia="de-DE"/>
                          </w:rPr>
                          <w:t xml:space="preserve"> потенциал</w:t>
                        </w:r>
                      </w:p>
                    </w:tc>
                    <w:tc>
                      <w:tcPr>
                        <w:tcW w:w="3445" w:type="dxa"/>
                        <w:tcBorders>
                          <w:top w:val="single" w:sz="4" w:space="0" w:color="auto"/>
                          <w:bottom w:val="single" w:sz="8" w:space="0" w:color="000000"/>
                          <w:right w:val="single" w:sz="8" w:space="0" w:color="000000"/>
                        </w:tcBorders>
                        <w:tcMar>
                          <w:top w:w="57" w:type="dxa"/>
                          <w:left w:w="57" w:type="dxa"/>
                          <w:bottom w:w="57" w:type="dxa"/>
                          <w:right w:w="57" w:type="dxa"/>
                        </w:tcMar>
                        <w:vAlign w:val="center"/>
                        <w:hideMark/>
                      </w:tcPr>
                      <w:p w14:paraId="595DB27C"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w:t>
                        </w:r>
                      </w:p>
                    </w:tc>
                    <w:tc>
                      <w:tcPr>
                        <w:tcW w:w="3216" w:type="dxa"/>
                        <w:tcBorders>
                          <w:top w:val="single" w:sz="4" w:space="0" w:color="auto"/>
                          <w:bottom w:val="single" w:sz="8" w:space="0" w:color="000000"/>
                          <w:right w:val="single" w:sz="8" w:space="0" w:color="000000"/>
                        </w:tcBorders>
                        <w:tcMar>
                          <w:top w:w="57" w:type="dxa"/>
                          <w:left w:w="57" w:type="dxa"/>
                          <w:bottom w:w="57" w:type="dxa"/>
                          <w:right w:w="57" w:type="dxa"/>
                        </w:tcMar>
                        <w:vAlign w:val="center"/>
                        <w:hideMark/>
                      </w:tcPr>
                      <w:p w14:paraId="7A952B17"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r>
                  <w:tr w:rsidR="00AD6F44" w:rsidRPr="00380001" w14:paraId="215285B4"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578319C"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7F14112C"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IPS=&gt; 16,8</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3FE3CD94"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EQR=&gt; 0,84</w:t>
                        </w:r>
                      </w:p>
                    </w:tc>
                  </w:tr>
                  <w:tr w:rsidR="00AD6F44" w:rsidRPr="00380001" w14:paraId="3209BF34"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5E0032F"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2DE71624"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12,8 &lt;= IPS &lt;16,8</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1549247E"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0,67 &lt;= EQR &lt;0,84</w:t>
                        </w:r>
                      </w:p>
                    </w:tc>
                  </w:tr>
                  <w:tr w:rsidR="00AD6F44" w:rsidRPr="00380001" w14:paraId="3B66BB24"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AF90808"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7EB5E216"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9 &lt;= IPS &lt;12,8</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22AF5543"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0,45 &lt;= EQR &lt;0,67</w:t>
                        </w:r>
                      </w:p>
                    </w:tc>
                  </w:tr>
                  <w:tr w:rsidR="00AD6F44" w:rsidRPr="00380001" w14:paraId="0D22EFAE"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F2618B6"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Лошо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238EE6A5"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4,6 &lt;= IPS &lt;9</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3C330A67"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0,23 &lt;= EQR &lt;0,45</w:t>
                        </w:r>
                      </w:p>
                    </w:tc>
                  </w:tr>
                  <w:tr w:rsidR="00AD6F44" w:rsidRPr="00380001" w14:paraId="26CF905A" w14:textId="77777777" w:rsidTr="00D14072">
                    <w:trPr>
                      <w:gridBefore w:val="1"/>
                      <w:gridAfter w:val="1"/>
                      <w:wBefore w:w="15" w:type="dxa"/>
                      <w:wAfter w:w="232" w:type="dxa"/>
                      <w:trHeight w:val="226"/>
                    </w:trPr>
                    <w:tc>
                      <w:tcPr>
                        <w:tcW w:w="1971"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051AD05"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Много лошо</w:t>
                        </w:r>
                      </w:p>
                    </w:tc>
                    <w:tc>
                      <w:tcPr>
                        <w:tcW w:w="3445" w:type="dxa"/>
                        <w:tcBorders>
                          <w:bottom w:val="single" w:sz="8" w:space="0" w:color="000000"/>
                          <w:right w:val="single" w:sz="8" w:space="0" w:color="000000"/>
                        </w:tcBorders>
                        <w:tcMar>
                          <w:top w:w="57" w:type="dxa"/>
                          <w:left w:w="57" w:type="dxa"/>
                          <w:bottom w:w="57" w:type="dxa"/>
                          <w:right w:w="57" w:type="dxa"/>
                        </w:tcMar>
                        <w:vAlign w:val="center"/>
                        <w:hideMark/>
                      </w:tcPr>
                      <w:p w14:paraId="2867653F"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 &lt;4,6</w:t>
                        </w:r>
                      </w:p>
                    </w:tc>
                    <w:tc>
                      <w:tcPr>
                        <w:tcW w:w="3216" w:type="dxa"/>
                        <w:tcBorders>
                          <w:bottom w:val="single" w:sz="8" w:space="0" w:color="000000"/>
                          <w:right w:val="single" w:sz="8" w:space="0" w:color="000000"/>
                        </w:tcBorders>
                        <w:tcMar>
                          <w:top w:w="57" w:type="dxa"/>
                          <w:left w:w="57" w:type="dxa"/>
                          <w:bottom w:w="57" w:type="dxa"/>
                          <w:right w:w="57" w:type="dxa"/>
                        </w:tcMar>
                        <w:vAlign w:val="center"/>
                        <w:hideMark/>
                      </w:tcPr>
                      <w:p w14:paraId="21A3DFDB"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 &lt;0,23</w:t>
                        </w:r>
                      </w:p>
                    </w:tc>
                  </w:tr>
                </w:tbl>
                <w:p w14:paraId="03E1A497" w14:textId="77777777" w:rsidR="002166E4" w:rsidRPr="00380001" w:rsidRDefault="002166E4" w:rsidP="002166E4">
                  <w:pPr>
                    <w:spacing w:after="160" w:line="259" w:lineRule="auto"/>
                    <w:rPr>
                      <w:rFonts w:ascii="Calibri" w:eastAsia="Times New Roman" w:hAnsi="Calibri" w:cs="Times New Roman"/>
                      <w:lang w:val="de-DE" w:eastAsia="de-DE"/>
                    </w:rPr>
                  </w:pPr>
                </w:p>
                <w:tbl>
                  <w:tblPr>
                    <w:tblW w:w="9087" w:type="dxa"/>
                    <w:tblCellMar>
                      <w:left w:w="0" w:type="dxa"/>
                      <w:right w:w="0" w:type="dxa"/>
                    </w:tblCellMar>
                    <w:tblLook w:val="04A0" w:firstRow="1" w:lastRow="0" w:firstColumn="1" w:lastColumn="0" w:noHBand="0" w:noVBand="1"/>
                  </w:tblPr>
                  <w:tblGrid>
                    <w:gridCol w:w="21"/>
                    <w:gridCol w:w="1960"/>
                    <w:gridCol w:w="3399"/>
                    <w:gridCol w:w="3499"/>
                    <w:gridCol w:w="208"/>
                  </w:tblGrid>
                  <w:tr w:rsidR="00AD6F44" w:rsidRPr="00380001" w14:paraId="3403B249" w14:textId="77777777" w:rsidTr="00D14072">
                    <w:trPr>
                      <w:gridAfter w:val="1"/>
                      <w:wAfter w:w="193" w:type="dxa"/>
                    </w:trPr>
                    <w:tc>
                      <w:tcPr>
                        <w:tcW w:w="8879" w:type="dxa"/>
                        <w:gridSpan w:val="4"/>
                        <w:tcMar>
                          <w:top w:w="15" w:type="dxa"/>
                          <w:left w:w="15" w:type="dxa"/>
                          <w:bottom w:w="15" w:type="dxa"/>
                          <w:right w:w="15" w:type="dxa"/>
                        </w:tcMar>
                        <w:vAlign w:val="center"/>
                        <w:hideMark/>
                      </w:tcPr>
                      <w:p w14:paraId="0273EACF" w14:textId="77777777" w:rsidR="002166E4" w:rsidRPr="00380001" w:rsidRDefault="002166E4" w:rsidP="002166E4">
                        <w:pPr>
                          <w:spacing w:after="0" w:line="240" w:lineRule="auto"/>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eastAsia="de-DE"/>
                          </w:rPr>
                          <w:t xml:space="preserve">Таблица ФБ26: Система за екологична оценка на езерен тип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 xml:space="preserve">15 по фитобентос посредством диатомеен индекс </w:t>
                        </w:r>
                        <w:r w:rsidRPr="00380001">
                          <w:rPr>
                            <w:rFonts w:ascii="Times New Roman" w:eastAsia="Times New Roman" w:hAnsi="Times New Roman" w:cs="Times New Roman"/>
                            <w:sz w:val="24"/>
                            <w:szCs w:val="24"/>
                            <w:lang w:val="de-DE" w:eastAsia="de-DE"/>
                          </w:rPr>
                          <w:t>IPS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Теоретична референция: IPS=20</w:t>
                        </w:r>
                        <w:r w:rsidRPr="00380001">
                          <w:rPr>
                            <w:rFonts w:ascii="Times New Roman" w:eastAsia="Times New Roman" w:hAnsi="Times New Roman" w:cs="Times New Roman"/>
                            <w:sz w:val="24"/>
                            <w:szCs w:val="24"/>
                            <w:lang w:eastAsia="de-DE"/>
                          </w:rPr>
                          <w:t>.</w:t>
                        </w:r>
                      </w:p>
                    </w:tc>
                  </w:tr>
                  <w:tr w:rsidR="00AD6F44" w:rsidRPr="00380001" w14:paraId="53AE140B" w14:textId="77777777" w:rsidTr="00D14072">
                    <w:trPr>
                      <w:gridBefore w:val="1"/>
                      <w:wBefore w:w="21" w:type="dxa"/>
                      <w:trHeight w:val="226"/>
                    </w:trPr>
                    <w:tc>
                      <w:tcPr>
                        <w:tcW w:w="1960"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CDB5F03"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Екологично състояние</w:t>
                        </w:r>
                        <w:r w:rsidRPr="00380001">
                          <w:rPr>
                            <w:rFonts w:ascii="Times New Roman" w:eastAsia="Times New Roman" w:hAnsi="Times New Roman" w:cs="Times New Roman"/>
                            <w:sz w:val="24"/>
                            <w:szCs w:val="24"/>
                            <w:lang w:val="de-DE" w:eastAsia="de-DE"/>
                          </w:rPr>
                          <w:t>/</w:t>
                        </w:r>
                        <w:r w:rsidRPr="00380001">
                          <w:rPr>
                            <w:rFonts w:ascii="Times New Roman" w:eastAsia="Times New Roman" w:hAnsi="Times New Roman" w:cs="Times New Roman"/>
                            <w:sz w:val="24"/>
                            <w:szCs w:val="24"/>
                            <w:lang w:eastAsia="de-DE"/>
                          </w:rPr>
                          <w:t xml:space="preserve"> потенциал</w:t>
                        </w:r>
                      </w:p>
                    </w:tc>
                    <w:tc>
                      <w:tcPr>
                        <w:tcW w:w="3399" w:type="dxa"/>
                        <w:tcBorders>
                          <w:top w:val="single" w:sz="4" w:space="0" w:color="auto"/>
                          <w:bottom w:val="single" w:sz="8" w:space="0" w:color="000000"/>
                          <w:right w:val="single" w:sz="8" w:space="0" w:color="000000"/>
                        </w:tcBorders>
                        <w:tcMar>
                          <w:top w:w="57" w:type="dxa"/>
                          <w:left w:w="57" w:type="dxa"/>
                          <w:bottom w:w="57" w:type="dxa"/>
                          <w:right w:w="57" w:type="dxa"/>
                        </w:tcMar>
                        <w:vAlign w:val="center"/>
                        <w:hideMark/>
                      </w:tcPr>
                      <w:p w14:paraId="56D89AF4"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w:t>
                        </w:r>
                      </w:p>
                    </w:tc>
                    <w:tc>
                      <w:tcPr>
                        <w:tcW w:w="3707" w:type="dxa"/>
                        <w:gridSpan w:val="2"/>
                        <w:tcBorders>
                          <w:top w:val="single" w:sz="4" w:space="0" w:color="auto"/>
                          <w:bottom w:val="single" w:sz="8" w:space="0" w:color="000000"/>
                          <w:right w:val="single" w:sz="8" w:space="0" w:color="000000"/>
                        </w:tcBorders>
                        <w:tcMar>
                          <w:top w:w="57" w:type="dxa"/>
                          <w:left w:w="57" w:type="dxa"/>
                          <w:bottom w:w="57" w:type="dxa"/>
                          <w:right w:w="57" w:type="dxa"/>
                        </w:tcMar>
                        <w:vAlign w:val="center"/>
                        <w:hideMark/>
                      </w:tcPr>
                      <w:p w14:paraId="4EBD6A91"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r>
                  <w:tr w:rsidR="00AD6F44" w:rsidRPr="00380001" w14:paraId="1448094A" w14:textId="77777777" w:rsidTr="00D14072">
                    <w:trPr>
                      <w:gridBefore w:val="1"/>
                      <w:wBefore w:w="21" w:type="dxa"/>
                      <w:trHeight w:val="226"/>
                    </w:trPr>
                    <w:tc>
                      <w:tcPr>
                        <w:tcW w:w="1960"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843BBE4"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3399" w:type="dxa"/>
                        <w:tcBorders>
                          <w:bottom w:val="single" w:sz="8" w:space="0" w:color="000000"/>
                          <w:right w:val="single" w:sz="8" w:space="0" w:color="000000"/>
                        </w:tcBorders>
                        <w:tcMar>
                          <w:top w:w="57" w:type="dxa"/>
                          <w:left w:w="57" w:type="dxa"/>
                          <w:bottom w:w="57" w:type="dxa"/>
                          <w:right w:w="57" w:type="dxa"/>
                        </w:tcMar>
                        <w:vAlign w:val="center"/>
                        <w:hideMark/>
                      </w:tcPr>
                      <w:p w14:paraId="398C0820"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IPS=&gt; 15</w:t>
                        </w:r>
                      </w:p>
                    </w:tc>
                    <w:tc>
                      <w:tcPr>
                        <w:tcW w:w="3707" w:type="dxa"/>
                        <w:gridSpan w:val="2"/>
                        <w:tcBorders>
                          <w:bottom w:val="single" w:sz="8" w:space="0" w:color="000000"/>
                          <w:right w:val="single" w:sz="8" w:space="0" w:color="000000"/>
                        </w:tcBorders>
                        <w:tcMar>
                          <w:top w:w="57" w:type="dxa"/>
                          <w:left w:w="57" w:type="dxa"/>
                          <w:bottom w:w="57" w:type="dxa"/>
                          <w:right w:w="57" w:type="dxa"/>
                        </w:tcMar>
                        <w:vAlign w:val="center"/>
                        <w:hideMark/>
                      </w:tcPr>
                      <w:p w14:paraId="4C20757D"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EQR=&gt; 0,75</w:t>
                        </w:r>
                      </w:p>
                    </w:tc>
                  </w:tr>
                  <w:tr w:rsidR="00AD6F44" w:rsidRPr="00380001" w14:paraId="1D70AE1D" w14:textId="77777777" w:rsidTr="00D14072">
                    <w:trPr>
                      <w:gridBefore w:val="1"/>
                      <w:wBefore w:w="21" w:type="dxa"/>
                      <w:trHeight w:val="226"/>
                    </w:trPr>
                    <w:tc>
                      <w:tcPr>
                        <w:tcW w:w="1960"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A991D4C"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3399" w:type="dxa"/>
                        <w:tcBorders>
                          <w:bottom w:val="single" w:sz="8" w:space="0" w:color="000000"/>
                          <w:right w:val="single" w:sz="8" w:space="0" w:color="000000"/>
                        </w:tcBorders>
                        <w:tcMar>
                          <w:top w:w="57" w:type="dxa"/>
                          <w:left w:w="57" w:type="dxa"/>
                          <w:bottom w:w="57" w:type="dxa"/>
                          <w:right w:w="57" w:type="dxa"/>
                        </w:tcMar>
                        <w:vAlign w:val="center"/>
                        <w:hideMark/>
                      </w:tcPr>
                      <w:p w14:paraId="4F05B60A"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11,8 &lt;= IPS &lt;15</w:t>
                        </w:r>
                      </w:p>
                    </w:tc>
                    <w:tc>
                      <w:tcPr>
                        <w:tcW w:w="3707" w:type="dxa"/>
                        <w:gridSpan w:val="2"/>
                        <w:tcBorders>
                          <w:bottom w:val="single" w:sz="8" w:space="0" w:color="000000"/>
                          <w:right w:val="single" w:sz="8" w:space="0" w:color="000000"/>
                        </w:tcBorders>
                        <w:tcMar>
                          <w:top w:w="57" w:type="dxa"/>
                          <w:left w:w="57" w:type="dxa"/>
                          <w:bottom w:w="57" w:type="dxa"/>
                          <w:right w:w="57" w:type="dxa"/>
                        </w:tcMar>
                        <w:vAlign w:val="center"/>
                        <w:hideMark/>
                      </w:tcPr>
                      <w:p w14:paraId="292577C6"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0,59 &lt;= EQR &lt;0,75</w:t>
                        </w:r>
                      </w:p>
                    </w:tc>
                  </w:tr>
                  <w:tr w:rsidR="00AD6F44" w:rsidRPr="00380001" w14:paraId="079F77A7" w14:textId="77777777" w:rsidTr="00D14072">
                    <w:trPr>
                      <w:gridBefore w:val="1"/>
                      <w:wBefore w:w="21" w:type="dxa"/>
                      <w:trHeight w:val="226"/>
                    </w:trPr>
                    <w:tc>
                      <w:tcPr>
                        <w:tcW w:w="1960"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6D45772"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3399" w:type="dxa"/>
                        <w:tcBorders>
                          <w:bottom w:val="single" w:sz="8" w:space="0" w:color="000000"/>
                          <w:right w:val="single" w:sz="8" w:space="0" w:color="000000"/>
                        </w:tcBorders>
                        <w:tcMar>
                          <w:top w:w="57" w:type="dxa"/>
                          <w:left w:w="57" w:type="dxa"/>
                          <w:bottom w:w="57" w:type="dxa"/>
                          <w:right w:w="57" w:type="dxa"/>
                        </w:tcMar>
                        <w:vAlign w:val="center"/>
                        <w:hideMark/>
                      </w:tcPr>
                      <w:p w14:paraId="1B2B59C7"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7,6 &lt;= IPS &lt;11,8</w:t>
                        </w:r>
                      </w:p>
                    </w:tc>
                    <w:tc>
                      <w:tcPr>
                        <w:tcW w:w="3707" w:type="dxa"/>
                        <w:gridSpan w:val="2"/>
                        <w:tcBorders>
                          <w:bottom w:val="single" w:sz="8" w:space="0" w:color="000000"/>
                          <w:right w:val="single" w:sz="8" w:space="0" w:color="000000"/>
                        </w:tcBorders>
                        <w:tcMar>
                          <w:top w:w="57" w:type="dxa"/>
                          <w:left w:w="57" w:type="dxa"/>
                          <w:bottom w:w="57" w:type="dxa"/>
                          <w:right w:w="57" w:type="dxa"/>
                        </w:tcMar>
                        <w:vAlign w:val="center"/>
                        <w:hideMark/>
                      </w:tcPr>
                      <w:p w14:paraId="691FE4F5"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0,38 &lt;= EQR &lt;0,59</w:t>
                        </w:r>
                      </w:p>
                    </w:tc>
                  </w:tr>
                  <w:tr w:rsidR="00AD6F44" w:rsidRPr="00380001" w14:paraId="41BBB4A9" w14:textId="77777777" w:rsidTr="00D14072">
                    <w:trPr>
                      <w:gridBefore w:val="1"/>
                      <w:wBefore w:w="21" w:type="dxa"/>
                      <w:trHeight w:val="226"/>
                    </w:trPr>
                    <w:tc>
                      <w:tcPr>
                        <w:tcW w:w="1960"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BBE03AF"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Лошо</w:t>
                        </w:r>
                      </w:p>
                    </w:tc>
                    <w:tc>
                      <w:tcPr>
                        <w:tcW w:w="3399" w:type="dxa"/>
                        <w:tcBorders>
                          <w:bottom w:val="single" w:sz="8" w:space="0" w:color="000000"/>
                          <w:right w:val="single" w:sz="8" w:space="0" w:color="000000"/>
                        </w:tcBorders>
                        <w:tcMar>
                          <w:top w:w="57" w:type="dxa"/>
                          <w:left w:w="57" w:type="dxa"/>
                          <w:bottom w:w="57" w:type="dxa"/>
                          <w:right w:w="57" w:type="dxa"/>
                        </w:tcMar>
                        <w:vAlign w:val="center"/>
                        <w:hideMark/>
                      </w:tcPr>
                      <w:p w14:paraId="13A00507"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3,6 &lt;= IPS &lt;7,6</w:t>
                        </w:r>
                      </w:p>
                    </w:tc>
                    <w:tc>
                      <w:tcPr>
                        <w:tcW w:w="3707" w:type="dxa"/>
                        <w:gridSpan w:val="2"/>
                        <w:tcBorders>
                          <w:bottom w:val="single" w:sz="8" w:space="0" w:color="000000"/>
                          <w:right w:val="single" w:sz="8" w:space="0" w:color="000000"/>
                        </w:tcBorders>
                        <w:tcMar>
                          <w:top w:w="57" w:type="dxa"/>
                          <w:left w:w="57" w:type="dxa"/>
                          <w:bottom w:w="57" w:type="dxa"/>
                          <w:right w:w="57" w:type="dxa"/>
                        </w:tcMar>
                        <w:vAlign w:val="center"/>
                        <w:hideMark/>
                      </w:tcPr>
                      <w:p w14:paraId="7CED96B6"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0,18 &lt;= EQR &lt;0,38</w:t>
                        </w:r>
                      </w:p>
                    </w:tc>
                  </w:tr>
                  <w:tr w:rsidR="00AD6F44" w:rsidRPr="00380001" w14:paraId="57255FED" w14:textId="77777777" w:rsidTr="00D14072">
                    <w:trPr>
                      <w:gridBefore w:val="1"/>
                      <w:wBefore w:w="21" w:type="dxa"/>
                      <w:trHeight w:val="226"/>
                    </w:trPr>
                    <w:tc>
                      <w:tcPr>
                        <w:tcW w:w="1960"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90E8AA3"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lastRenderedPageBreak/>
                          <w:t>Много лошо</w:t>
                        </w:r>
                      </w:p>
                    </w:tc>
                    <w:tc>
                      <w:tcPr>
                        <w:tcW w:w="3399" w:type="dxa"/>
                        <w:tcBorders>
                          <w:bottom w:val="single" w:sz="8" w:space="0" w:color="000000"/>
                          <w:right w:val="single" w:sz="8" w:space="0" w:color="000000"/>
                        </w:tcBorders>
                        <w:tcMar>
                          <w:top w:w="57" w:type="dxa"/>
                          <w:left w:w="57" w:type="dxa"/>
                          <w:bottom w:w="57" w:type="dxa"/>
                          <w:right w:w="57" w:type="dxa"/>
                        </w:tcMar>
                        <w:vAlign w:val="center"/>
                        <w:hideMark/>
                      </w:tcPr>
                      <w:p w14:paraId="1DE987DA"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 &lt;3,6</w:t>
                        </w:r>
                      </w:p>
                    </w:tc>
                    <w:tc>
                      <w:tcPr>
                        <w:tcW w:w="3707" w:type="dxa"/>
                        <w:gridSpan w:val="2"/>
                        <w:tcBorders>
                          <w:bottom w:val="single" w:sz="8" w:space="0" w:color="000000"/>
                          <w:right w:val="single" w:sz="8" w:space="0" w:color="000000"/>
                        </w:tcBorders>
                        <w:tcMar>
                          <w:top w:w="57" w:type="dxa"/>
                          <w:left w:w="57" w:type="dxa"/>
                          <w:bottom w:w="57" w:type="dxa"/>
                          <w:right w:w="57" w:type="dxa"/>
                        </w:tcMar>
                        <w:vAlign w:val="center"/>
                        <w:hideMark/>
                      </w:tcPr>
                      <w:p w14:paraId="230D7A9B"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 &lt;0,18</w:t>
                        </w:r>
                      </w:p>
                    </w:tc>
                  </w:tr>
                </w:tbl>
                <w:p w14:paraId="4FDDFC36" w14:textId="77777777" w:rsidR="002166E4" w:rsidRPr="00380001" w:rsidRDefault="002166E4" w:rsidP="002166E4">
                  <w:pPr>
                    <w:spacing w:after="160" w:line="259" w:lineRule="auto"/>
                    <w:rPr>
                      <w:rFonts w:ascii="Calibri" w:eastAsia="Times New Roman" w:hAnsi="Calibri" w:cs="Times New Roman"/>
                      <w:lang w:val="de-DE" w:eastAsia="de-DE"/>
                    </w:rPr>
                  </w:pPr>
                </w:p>
                <w:tbl>
                  <w:tblPr>
                    <w:tblW w:w="9087" w:type="dxa"/>
                    <w:tblCellMar>
                      <w:left w:w="0" w:type="dxa"/>
                      <w:right w:w="0" w:type="dxa"/>
                    </w:tblCellMar>
                    <w:tblLook w:val="04A0" w:firstRow="1" w:lastRow="0" w:firstColumn="1" w:lastColumn="0" w:noHBand="0" w:noVBand="1"/>
                  </w:tblPr>
                  <w:tblGrid>
                    <w:gridCol w:w="21"/>
                    <w:gridCol w:w="1960"/>
                    <w:gridCol w:w="3399"/>
                    <w:gridCol w:w="3499"/>
                    <w:gridCol w:w="208"/>
                  </w:tblGrid>
                  <w:tr w:rsidR="00AD6F44" w:rsidRPr="00380001" w14:paraId="2949E984" w14:textId="77777777" w:rsidTr="00D14072">
                    <w:trPr>
                      <w:gridAfter w:val="1"/>
                      <w:wAfter w:w="193" w:type="dxa"/>
                    </w:trPr>
                    <w:tc>
                      <w:tcPr>
                        <w:tcW w:w="8879" w:type="dxa"/>
                        <w:gridSpan w:val="4"/>
                        <w:tcMar>
                          <w:top w:w="15" w:type="dxa"/>
                          <w:left w:w="15" w:type="dxa"/>
                          <w:bottom w:w="15" w:type="dxa"/>
                          <w:right w:w="15" w:type="dxa"/>
                        </w:tcMar>
                        <w:vAlign w:val="center"/>
                        <w:hideMark/>
                      </w:tcPr>
                      <w:p w14:paraId="122179CA" w14:textId="77777777" w:rsidR="002166E4" w:rsidRPr="00380001" w:rsidRDefault="002166E4" w:rsidP="002166E4">
                        <w:pPr>
                          <w:spacing w:after="0" w:line="240" w:lineRule="auto"/>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eastAsia="de-DE"/>
                          </w:rPr>
                          <w:t xml:space="preserve">Таблица ФБ27: Система за екологична оценка на езерен тип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 xml:space="preserve">16 по фитобентос посредством диатомеен индекс </w:t>
                        </w:r>
                        <w:r w:rsidRPr="00380001">
                          <w:rPr>
                            <w:rFonts w:ascii="Times New Roman" w:eastAsia="Times New Roman" w:hAnsi="Times New Roman" w:cs="Times New Roman"/>
                            <w:sz w:val="24"/>
                            <w:szCs w:val="24"/>
                            <w:lang w:val="de-DE" w:eastAsia="de-DE"/>
                          </w:rPr>
                          <w:t>IPS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Теоретична референция: IPS=20</w:t>
                        </w:r>
                        <w:r w:rsidRPr="00380001">
                          <w:rPr>
                            <w:rFonts w:ascii="Times New Roman" w:eastAsia="Times New Roman" w:hAnsi="Times New Roman" w:cs="Times New Roman"/>
                            <w:sz w:val="24"/>
                            <w:szCs w:val="24"/>
                            <w:lang w:eastAsia="de-DE"/>
                          </w:rPr>
                          <w:t>.</w:t>
                        </w:r>
                      </w:p>
                    </w:tc>
                  </w:tr>
                  <w:tr w:rsidR="00AD6F44" w:rsidRPr="00380001" w14:paraId="5D7237E7" w14:textId="77777777" w:rsidTr="00D14072">
                    <w:trPr>
                      <w:gridBefore w:val="1"/>
                      <w:wBefore w:w="21" w:type="dxa"/>
                      <w:trHeight w:val="226"/>
                    </w:trPr>
                    <w:tc>
                      <w:tcPr>
                        <w:tcW w:w="1960"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3902A19"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Екологично състояние</w:t>
                        </w:r>
                        <w:r w:rsidRPr="00380001">
                          <w:rPr>
                            <w:rFonts w:ascii="Times New Roman" w:eastAsia="Times New Roman" w:hAnsi="Times New Roman" w:cs="Times New Roman"/>
                            <w:sz w:val="24"/>
                            <w:szCs w:val="24"/>
                            <w:lang w:val="de-DE" w:eastAsia="de-DE"/>
                          </w:rPr>
                          <w:t>/</w:t>
                        </w:r>
                        <w:r w:rsidRPr="00380001">
                          <w:rPr>
                            <w:rFonts w:ascii="Times New Roman" w:eastAsia="Times New Roman" w:hAnsi="Times New Roman" w:cs="Times New Roman"/>
                            <w:sz w:val="24"/>
                            <w:szCs w:val="24"/>
                            <w:lang w:eastAsia="de-DE"/>
                          </w:rPr>
                          <w:t xml:space="preserve"> потенциал</w:t>
                        </w:r>
                      </w:p>
                    </w:tc>
                    <w:tc>
                      <w:tcPr>
                        <w:tcW w:w="3399" w:type="dxa"/>
                        <w:tcBorders>
                          <w:top w:val="single" w:sz="4" w:space="0" w:color="auto"/>
                          <w:bottom w:val="single" w:sz="8" w:space="0" w:color="000000"/>
                          <w:right w:val="single" w:sz="8" w:space="0" w:color="000000"/>
                        </w:tcBorders>
                        <w:tcMar>
                          <w:top w:w="57" w:type="dxa"/>
                          <w:left w:w="57" w:type="dxa"/>
                          <w:bottom w:w="57" w:type="dxa"/>
                          <w:right w:w="57" w:type="dxa"/>
                        </w:tcMar>
                        <w:vAlign w:val="center"/>
                        <w:hideMark/>
                      </w:tcPr>
                      <w:p w14:paraId="1CABBCF4"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w:t>
                        </w:r>
                      </w:p>
                    </w:tc>
                    <w:tc>
                      <w:tcPr>
                        <w:tcW w:w="3707" w:type="dxa"/>
                        <w:gridSpan w:val="2"/>
                        <w:tcBorders>
                          <w:top w:val="single" w:sz="4" w:space="0" w:color="auto"/>
                          <w:bottom w:val="single" w:sz="8" w:space="0" w:color="000000"/>
                          <w:right w:val="single" w:sz="8" w:space="0" w:color="000000"/>
                        </w:tcBorders>
                        <w:tcMar>
                          <w:top w:w="57" w:type="dxa"/>
                          <w:left w:w="57" w:type="dxa"/>
                          <w:bottom w:w="57" w:type="dxa"/>
                          <w:right w:w="57" w:type="dxa"/>
                        </w:tcMar>
                        <w:vAlign w:val="center"/>
                        <w:hideMark/>
                      </w:tcPr>
                      <w:p w14:paraId="037C9524"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r>
                  <w:tr w:rsidR="00AD6F44" w:rsidRPr="00380001" w14:paraId="16AB0284" w14:textId="77777777" w:rsidTr="00D14072">
                    <w:trPr>
                      <w:gridBefore w:val="1"/>
                      <w:wBefore w:w="21" w:type="dxa"/>
                      <w:trHeight w:val="226"/>
                    </w:trPr>
                    <w:tc>
                      <w:tcPr>
                        <w:tcW w:w="1960"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1D7911B"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3399" w:type="dxa"/>
                        <w:tcBorders>
                          <w:bottom w:val="single" w:sz="8" w:space="0" w:color="000000"/>
                          <w:right w:val="single" w:sz="8" w:space="0" w:color="000000"/>
                        </w:tcBorders>
                        <w:tcMar>
                          <w:top w:w="57" w:type="dxa"/>
                          <w:left w:w="57" w:type="dxa"/>
                          <w:bottom w:w="57" w:type="dxa"/>
                          <w:right w:w="57" w:type="dxa"/>
                        </w:tcMar>
                        <w:vAlign w:val="center"/>
                        <w:hideMark/>
                      </w:tcPr>
                      <w:p w14:paraId="45E679C5"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IPS=&gt; 15</w:t>
                        </w:r>
                      </w:p>
                    </w:tc>
                    <w:tc>
                      <w:tcPr>
                        <w:tcW w:w="3707" w:type="dxa"/>
                        <w:gridSpan w:val="2"/>
                        <w:tcBorders>
                          <w:bottom w:val="single" w:sz="8" w:space="0" w:color="000000"/>
                          <w:right w:val="single" w:sz="8" w:space="0" w:color="000000"/>
                        </w:tcBorders>
                        <w:tcMar>
                          <w:top w:w="57" w:type="dxa"/>
                          <w:left w:w="57" w:type="dxa"/>
                          <w:bottom w:w="57" w:type="dxa"/>
                          <w:right w:w="57" w:type="dxa"/>
                        </w:tcMar>
                        <w:vAlign w:val="center"/>
                        <w:hideMark/>
                      </w:tcPr>
                      <w:p w14:paraId="35DA66EA"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EQR=&gt; 0,75</w:t>
                        </w:r>
                      </w:p>
                    </w:tc>
                  </w:tr>
                  <w:tr w:rsidR="00AD6F44" w:rsidRPr="00380001" w14:paraId="22B54D76" w14:textId="77777777" w:rsidTr="00D14072">
                    <w:trPr>
                      <w:gridBefore w:val="1"/>
                      <w:wBefore w:w="21" w:type="dxa"/>
                      <w:trHeight w:val="226"/>
                    </w:trPr>
                    <w:tc>
                      <w:tcPr>
                        <w:tcW w:w="1960"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98C3DD2"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3399" w:type="dxa"/>
                        <w:tcBorders>
                          <w:bottom w:val="single" w:sz="8" w:space="0" w:color="000000"/>
                          <w:right w:val="single" w:sz="8" w:space="0" w:color="000000"/>
                        </w:tcBorders>
                        <w:tcMar>
                          <w:top w:w="57" w:type="dxa"/>
                          <w:left w:w="57" w:type="dxa"/>
                          <w:bottom w:w="57" w:type="dxa"/>
                          <w:right w:w="57" w:type="dxa"/>
                        </w:tcMar>
                        <w:vAlign w:val="center"/>
                        <w:hideMark/>
                      </w:tcPr>
                      <w:p w14:paraId="542C8026"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11,8 &lt;= IPS &lt;15</w:t>
                        </w:r>
                      </w:p>
                    </w:tc>
                    <w:tc>
                      <w:tcPr>
                        <w:tcW w:w="3707" w:type="dxa"/>
                        <w:gridSpan w:val="2"/>
                        <w:tcBorders>
                          <w:bottom w:val="single" w:sz="8" w:space="0" w:color="000000"/>
                          <w:right w:val="single" w:sz="8" w:space="0" w:color="000000"/>
                        </w:tcBorders>
                        <w:tcMar>
                          <w:top w:w="57" w:type="dxa"/>
                          <w:left w:w="57" w:type="dxa"/>
                          <w:bottom w:w="57" w:type="dxa"/>
                          <w:right w:w="57" w:type="dxa"/>
                        </w:tcMar>
                        <w:vAlign w:val="center"/>
                        <w:hideMark/>
                      </w:tcPr>
                      <w:p w14:paraId="4A3D09FF"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0,59 &lt;= EQR &lt;0,75</w:t>
                        </w:r>
                      </w:p>
                    </w:tc>
                  </w:tr>
                  <w:tr w:rsidR="00AD6F44" w:rsidRPr="00380001" w14:paraId="02C928D2" w14:textId="77777777" w:rsidTr="00D14072">
                    <w:trPr>
                      <w:gridBefore w:val="1"/>
                      <w:wBefore w:w="21" w:type="dxa"/>
                      <w:trHeight w:val="226"/>
                    </w:trPr>
                    <w:tc>
                      <w:tcPr>
                        <w:tcW w:w="1960"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06968D5"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3399" w:type="dxa"/>
                        <w:tcBorders>
                          <w:bottom w:val="single" w:sz="8" w:space="0" w:color="000000"/>
                          <w:right w:val="single" w:sz="8" w:space="0" w:color="000000"/>
                        </w:tcBorders>
                        <w:tcMar>
                          <w:top w:w="57" w:type="dxa"/>
                          <w:left w:w="57" w:type="dxa"/>
                          <w:bottom w:w="57" w:type="dxa"/>
                          <w:right w:w="57" w:type="dxa"/>
                        </w:tcMar>
                        <w:vAlign w:val="center"/>
                        <w:hideMark/>
                      </w:tcPr>
                      <w:p w14:paraId="06E7795E"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7,6 &lt;= IPS &lt;11,8</w:t>
                        </w:r>
                      </w:p>
                    </w:tc>
                    <w:tc>
                      <w:tcPr>
                        <w:tcW w:w="3707" w:type="dxa"/>
                        <w:gridSpan w:val="2"/>
                        <w:tcBorders>
                          <w:bottom w:val="single" w:sz="8" w:space="0" w:color="000000"/>
                          <w:right w:val="single" w:sz="8" w:space="0" w:color="000000"/>
                        </w:tcBorders>
                        <w:tcMar>
                          <w:top w:w="57" w:type="dxa"/>
                          <w:left w:w="57" w:type="dxa"/>
                          <w:bottom w:w="57" w:type="dxa"/>
                          <w:right w:w="57" w:type="dxa"/>
                        </w:tcMar>
                        <w:vAlign w:val="center"/>
                        <w:hideMark/>
                      </w:tcPr>
                      <w:p w14:paraId="7927B149"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0,38 &lt;= EQR &lt;0,59</w:t>
                        </w:r>
                      </w:p>
                    </w:tc>
                  </w:tr>
                  <w:tr w:rsidR="00AD6F44" w:rsidRPr="00380001" w14:paraId="143FC1F4" w14:textId="77777777" w:rsidTr="00D14072">
                    <w:trPr>
                      <w:gridBefore w:val="1"/>
                      <w:wBefore w:w="21" w:type="dxa"/>
                      <w:trHeight w:val="226"/>
                    </w:trPr>
                    <w:tc>
                      <w:tcPr>
                        <w:tcW w:w="1960"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A2FB7F5"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Лошо</w:t>
                        </w:r>
                      </w:p>
                    </w:tc>
                    <w:tc>
                      <w:tcPr>
                        <w:tcW w:w="3399" w:type="dxa"/>
                        <w:tcBorders>
                          <w:bottom w:val="single" w:sz="8" w:space="0" w:color="000000"/>
                          <w:right w:val="single" w:sz="8" w:space="0" w:color="000000"/>
                        </w:tcBorders>
                        <w:tcMar>
                          <w:top w:w="57" w:type="dxa"/>
                          <w:left w:w="57" w:type="dxa"/>
                          <w:bottom w:w="57" w:type="dxa"/>
                          <w:right w:w="57" w:type="dxa"/>
                        </w:tcMar>
                        <w:vAlign w:val="center"/>
                        <w:hideMark/>
                      </w:tcPr>
                      <w:p w14:paraId="13B130A3"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3,6 &lt;= IPS &lt;7,6</w:t>
                        </w:r>
                      </w:p>
                    </w:tc>
                    <w:tc>
                      <w:tcPr>
                        <w:tcW w:w="3707" w:type="dxa"/>
                        <w:gridSpan w:val="2"/>
                        <w:tcBorders>
                          <w:bottom w:val="single" w:sz="8" w:space="0" w:color="000000"/>
                          <w:right w:val="single" w:sz="8" w:space="0" w:color="000000"/>
                        </w:tcBorders>
                        <w:tcMar>
                          <w:top w:w="57" w:type="dxa"/>
                          <w:left w:w="57" w:type="dxa"/>
                          <w:bottom w:w="57" w:type="dxa"/>
                          <w:right w:w="57" w:type="dxa"/>
                        </w:tcMar>
                        <w:vAlign w:val="center"/>
                        <w:hideMark/>
                      </w:tcPr>
                      <w:p w14:paraId="0FA3A6B9"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0,18 &lt;= EQR &lt;0,38</w:t>
                        </w:r>
                      </w:p>
                    </w:tc>
                  </w:tr>
                  <w:tr w:rsidR="00AD6F44" w:rsidRPr="00380001" w14:paraId="64CF7B1A" w14:textId="77777777" w:rsidTr="00D14072">
                    <w:trPr>
                      <w:gridBefore w:val="1"/>
                      <w:wBefore w:w="21" w:type="dxa"/>
                      <w:trHeight w:val="226"/>
                    </w:trPr>
                    <w:tc>
                      <w:tcPr>
                        <w:tcW w:w="1960"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D0070B3"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Много лошо</w:t>
                        </w:r>
                      </w:p>
                    </w:tc>
                    <w:tc>
                      <w:tcPr>
                        <w:tcW w:w="3399" w:type="dxa"/>
                        <w:tcBorders>
                          <w:bottom w:val="single" w:sz="8" w:space="0" w:color="000000"/>
                          <w:right w:val="single" w:sz="8" w:space="0" w:color="000000"/>
                        </w:tcBorders>
                        <w:tcMar>
                          <w:top w:w="57" w:type="dxa"/>
                          <w:left w:w="57" w:type="dxa"/>
                          <w:bottom w:w="57" w:type="dxa"/>
                          <w:right w:w="57" w:type="dxa"/>
                        </w:tcMar>
                        <w:vAlign w:val="center"/>
                        <w:hideMark/>
                      </w:tcPr>
                      <w:p w14:paraId="44F072AC"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IPS &lt;3,6</w:t>
                        </w:r>
                      </w:p>
                    </w:tc>
                    <w:tc>
                      <w:tcPr>
                        <w:tcW w:w="3707" w:type="dxa"/>
                        <w:gridSpan w:val="2"/>
                        <w:tcBorders>
                          <w:bottom w:val="single" w:sz="8" w:space="0" w:color="000000"/>
                          <w:right w:val="single" w:sz="8" w:space="0" w:color="000000"/>
                        </w:tcBorders>
                        <w:tcMar>
                          <w:top w:w="57" w:type="dxa"/>
                          <w:left w:w="57" w:type="dxa"/>
                          <w:bottom w:w="57" w:type="dxa"/>
                          <w:right w:w="57" w:type="dxa"/>
                        </w:tcMar>
                        <w:vAlign w:val="center"/>
                        <w:hideMark/>
                      </w:tcPr>
                      <w:p w14:paraId="576BFCD6"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 &lt;0,18</w:t>
                        </w:r>
                      </w:p>
                    </w:tc>
                  </w:tr>
                </w:tbl>
                <w:p w14:paraId="06B27ABA" w14:textId="77777777" w:rsidR="002166E4" w:rsidRPr="00380001" w:rsidRDefault="002166E4" w:rsidP="002166E4">
                  <w:pPr>
                    <w:spacing w:after="160" w:line="259" w:lineRule="auto"/>
                    <w:rPr>
                      <w:rFonts w:ascii="Calibri" w:eastAsia="Times New Roman" w:hAnsi="Calibri" w:cs="Times New Roman"/>
                      <w:lang w:val="de-DE" w:eastAsia="de-DE"/>
                    </w:rPr>
                  </w:pPr>
                </w:p>
                <w:tbl>
                  <w:tblPr>
                    <w:tblW w:w="9087" w:type="dxa"/>
                    <w:tblCellMar>
                      <w:left w:w="0" w:type="dxa"/>
                      <w:right w:w="0" w:type="dxa"/>
                    </w:tblCellMar>
                    <w:tblLook w:val="04A0" w:firstRow="1" w:lastRow="0" w:firstColumn="1" w:lastColumn="0" w:noHBand="0" w:noVBand="1"/>
                  </w:tblPr>
                  <w:tblGrid>
                    <w:gridCol w:w="15"/>
                    <w:gridCol w:w="6"/>
                    <w:gridCol w:w="1960"/>
                    <w:gridCol w:w="3399"/>
                    <w:gridCol w:w="3514"/>
                    <w:gridCol w:w="82"/>
                    <w:gridCol w:w="111"/>
                  </w:tblGrid>
                  <w:tr w:rsidR="00AD6F44" w:rsidRPr="00380001" w14:paraId="0A78B30B" w14:textId="77777777" w:rsidTr="00D14072">
                    <w:trPr>
                      <w:gridBefore w:val="1"/>
                      <w:gridAfter w:val="2"/>
                      <w:wBefore w:w="15" w:type="dxa"/>
                      <w:wAfter w:w="193" w:type="dxa"/>
                    </w:trPr>
                    <w:tc>
                      <w:tcPr>
                        <w:tcW w:w="8879" w:type="dxa"/>
                        <w:gridSpan w:val="4"/>
                        <w:tcMar>
                          <w:top w:w="15" w:type="dxa"/>
                          <w:left w:w="15" w:type="dxa"/>
                          <w:bottom w:w="15" w:type="dxa"/>
                          <w:right w:w="15" w:type="dxa"/>
                        </w:tcMar>
                        <w:vAlign w:val="center"/>
                        <w:hideMark/>
                      </w:tcPr>
                      <w:p w14:paraId="081AE2BA" w14:textId="77777777" w:rsidR="002166E4" w:rsidRPr="00380001" w:rsidRDefault="002166E4" w:rsidP="002166E4">
                        <w:pPr>
                          <w:spacing w:after="0" w:line="240"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Таблица ФБ28: Система за екологична оценка на езерен тип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 xml:space="preserve">17 по фитобентос посредством диатомеен индекс </w:t>
                        </w:r>
                        <w:r w:rsidRPr="00380001">
                          <w:rPr>
                            <w:rFonts w:ascii="Times New Roman" w:eastAsia="Times New Roman" w:hAnsi="Times New Roman" w:cs="Times New Roman"/>
                            <w:sz w:val="24"/>
                            <w:szCs w:val="24"/>
                            <w:lang w:val="de-DE" w:eastAsia="de-DE"/>
                          </w:rPr>
                          <w:t>IPS</w:t>
                        </w:r>
                        <w:r w:rsidRPr="00380001">
                          <w:rPr>
                            <w:rFonts w:ascii="Times New Roman" w:eastAsia="Times New Roman" w:hAnsi="Times New Roman" w:cs="Times New Roman"/>
                            <w:sz w:val="24"/>
                            <w:szCs w:val="24"/>
                            <w:lang w:eastAsia="de-DE"/>
                          </w:rPr>
                          <w:t xml:space="preserve">*. Теоретична референция: </w:t>
                        </w:r>
                        <w:r w:rsidRPr="00380001">
                          <w:rPr>
                            <w:rFonts w:ascii="Times New Roman" w:eastAsia="Times New Roman" w:hAnsi="Times New Roman" w:cs="Times New Roman"/>
                            <w:sz w:val="24"/>
                            <w:szCs w:val="24"/>
                            <w:lang w:val="de-DE" w:eastAsia="de-DE"/>
                          </w:rPr>
                          <w:t>IPS</w:t>
                        </w:r>
                        <w:r w:rsidRPr="00380001">
                          <w:rPr>
                            <w:rFonts w:ascii="Times New Roman" w:eastAsia="Times New Roman" w:hAnsi="Times New Roman" w:cs="Times New Roman"/>
                            <w:sz w:val="24"/>
                            <w:szCs w:val="24"/>
                            <w:lang w:eastAsia="de-DE"/>
                          </w:rPr>
                          <w:t>=20.</w:t>
                        </w:r>
                      </w:p>
                    </w:tc>
                  </w:tr>
                  <w:tr w:rsidR="00AD6F44" w:rsidRPr="00380001" w14:paraId="143CB704" w14:textId="77777777" w:rsidTr="00D14072">
                    <w:trPr>
                      <w:gridBefore w:val="2"/>
                      <w:wBefore w:w="21" w:type="dxa"/>
                      <w:trHeight w:val="226"/>
                    </w:trPr>
                    <w:tc>
                      <w:tcPr>
                        <w:tcW w:w="1960"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3796CAF"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Екологично състояние/ потенциал</w:t>
                        </w:r>
                      </w:p>
                    </w:tc>
                    <w:tc>
                      <w:tcPr>
                        <w:tcW w:w="3399" w:type="dxa"/>
                        <w:tcBorders>
                          <w:top w:val="single" w:sz="4" w:space="0" w:color="auto"/>
                          <w:bottom w:val="single" w:sz="8" w:space="0" w:color="000000"/>
                          <w:right w:val="single" w:sz="8" w:space="0" w:color="000000"/>
                        </w:tcBorders>
                        <w:tcMar>
                          <w:top w:w="57" w:type="dxa"/>
                          <w:left w:w="57" w:type="dxa"/>
                          <w:bottom w:w="57" w:type="dxa"/>
                          <w:right w:w="57" w:type="dxa"/>
                        </w:tcMar>
                        <w:vAlign w:val="center"/>
                        <w:hideMark/>
                      </w:tcPr>
                      <w:p w14:paraId="744B5E8C"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IPS</w:t>
                        </w:r>
                      </w:p>
                    </w:tc>
                    <w:tc>
                      <w:tcPr>
                        <w:tcW w:w="3707" w:type="dxa"/>
                        <w:gridSpan w:val="3"/>
                        <w:tcBorders>
                          <w:top w:val="single" w:sz="4" w:space="0" w:color="auto"/>
                          <w:bottom w:val="single" w:sz="8" w:space="0" w:color="000000"/>
                          <w:right w:val="single" w:sz="8" w:space="0" w:color="000000"/>
                        </w:tcBorders>
                        <w:tcMar>
                          <w:top w:w="57" w:type="dxa"/>
                          <w:left w:w="57" w:type="dxa"/>
                          <w:bottom w:w="57" w:type="dxa"/>
                          <w:right w:w="57" w:type="dxa"/>
                        </w:tcMar>
                        <w:vAlign w:val="center"/>
                        <w:hideMark/>
                      </w:tcPr>
                      <w:p w14:paraId="0A770D0F"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EQR</w:t>
                        </w:r>
                      </w:p>
                    </w:tc>
                  </w:tr>
                  <w:tr w:rsidR="00AD6F44" w:rsidRPr="00380001" w14:paraId="102868AC" w14:textId="77777777" w:rsidTr="00D14072">
                    <w:trPr>
                      <w:gridBefore w:val="2"/>
                      <w:wBefore w:w="21" w:type="dxa"/>
                      <w:trHeight w:val="226"/>
                    </w:trPr>
                    <w:tc>
                      <w:tcPr>
                        <w:tcW w:w="1960"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845E1A0"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3399" w:type="dxa"/>
                        <w:tcBorders>
                          <w:bottom w:val="single" w:sz="8" w:space="0" w:color="000000"/>
                          <w:right w:val="single" w:sz="8" w:space="0" w:color="000000"/>
                        </w:tcBorders>
                        <w:tcMar>
                          <w:top w:w="57" w:type="dxa"/>
                          <w:left w:w="57" w:type="dxa"/>
                          <w:bottom w:w="57" w:type="dxa"/>
                          <w:right w:w="57" w:type="dxa"/>
                        </w:tcMar>
                        <w:vAlign w:val="center"/>
                        <w:hideMark/>
                      </w:tcPr>
                      <w:p w14:paraId="2BEDBAC7"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IPS</w:t>
                        </w:r>
                        <w:r w:rsidRPr="00380001">
                          <w:rPr>
                            <w:rFonts w:ascii="Times New Roman" w:eastAsia="Times New Roman" w:hAnsi="Times New Roman" w:cs="Times New Roman"/>
                            <w:sz w:val="24"/>
                            <w:szCs w:val="24"/>
                            <w:lang w:eastAsia="de-DE"/>
                          </w:rPr>
                          <w:t>=&gt; 15</w:t>
                        </w:r>
                      </w:p>
                    </w:tc>
                    <w:tc>
                      <w:tcPr>
                        <w:tcW w:w="3707" w:type="dxa"/>
                        <w:gridSpan w:val="3"/>
                        <w:tcBorders>
                          <w:bottom w:val="single" w:sz="8" w:space="0" w:color="000000"/>
                          <w:right w:val="single" w:sz="8" w:space="0" w:color="000000"/>
                        </w:tcBorders>
                        <w:tcMar>
                          <w:top w:w="57" w:type="dxa"/>
                          <w:left w:w="57" w:type="dxa"/>
                          <w:bottom w:w="57" w:type="dxa"/>
                          <w:right w:w="57" w:type="dxa"/>
                        </w:tcMar>
                        <w:vAlign w:val="center"/>
                        <w:hideMark/>
                      </w:tcPr>
                      <w:p w14:paraId="5A231D50"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lang w:eastAsia="de-DE"/>
                          </w:rPr>
                          <w:t>=&gt; 0,75</w:t>
                        </w:r>
                      </w:p>
                    </w:tc>
                  </w:tr>
                  <w:tr w:rsidR="00AD6F44" w:rsidRPr="00380001" w14:paraId="2FC8B934" w14:textId="77777777" w:rsidTr="00D14072">
                    <w:trPr>
                      <w:gridBefore w:val="2"/>
                      <w:wBefore w:w="21" w:type="dxa"/>
                      <w:trHeight w:val="226"/>
                    </w:trPr>
                    <w:tc>
                      <w:tcPr>
                        <w:tcW w:w="1960"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9444375"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3399" w:type="dxa"/>
                        <w:tcBorders>
                          <w:bottom w:val="single" w:sz="8" w:space="0" w:color="000000"/>
                          <w:right w:val="single" w:sz="8" w:space="0" w:color="000000"/>
                        </w:tcBorders>
                        <w:tcMar>
                          <w:top w:w="57" w:type="dxa"/>
                          <w:left w:w="57" w:type="dxa"/>
                          <w:bottom w:w="57" w:type="dxa"/>
                          <w:right w:w="57" w:type="dxa"/>
                        </w:tcMar>
                        <w:vAlign w:val="center"/>
                        <w:hideMark/>
                      </w:tcPr>
                      <w:p w14:paraId="4ADCC974"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11,8 &lt;= </w:t>
                        </w:r>
                        <w:r w:rsidRPr="00380001">
                          <w:rPr>
                            <w:rFonts w:ascii="Times New Roman" w:eastAsia="Times New Roman" w:hAnsi="Times New Roman" w:cs="Times New Roman"/>
                            <w:sz w:val="24"/>
                            <w:szCs w:val="24"/>
                            <w:lang w:val="de-DE" w:eastAsia="de-DE"/>
                          </w:rPr>
                          <w:t>IPS</w:t>
                        </w:r>
                        <w:r w:rsidRPr="00380001">
                          <w:rPr>
                            <w:rFonts w:ascii="Times New Roman" w:eastAsia="Times New Roman" w:hAnsi="Times New Roman" w:cs="Times New Roman"/>
                            <w:sz w:val="24"/>
                            <w:szCs w:val="24"/>
                            <w:lang w:eastAsia="de-DE"/>
                          </w:rPr>
                          <w:t xml:space="preserve"> &lt;15</w:t>
                        </w:r>
                      </w:p>
                    </w:tc>
                    <w:tc>
                      <w:tcPr>
                        <w:tcW w:w="3707" w:type="dxa"/>
                        <w:gridSpan w:val="3"/>
                        <w:tcBorders>
                          <w:bottom w:val="single" w:sz="8" w:space="0" w:color="000000"/>
                          <w:right w:val="single" w:sz="8" w:space="0" w:color="000000"/>
                        </w:tcBorders>
                        <w:tcMar>
                          <w:top w:w="57" w:type="dxa"/>
                          <w:left w:w="57" w:type="dxa"/>
                          <w:bottom w:w="57" w:type="dxa"/>
                          <w:right w:w="57" w:type="dxa"/>
                        </w:tcMar>
                        <w:vAlign w:val="center"/>
                        <w:hideMark/>
                      </w:tcPr>
                      <w:p w14:paraId="13293AFD"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0,59 &lt;=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lang w:eastAsia="de-DE"/>
                          </w:rPr>
                          <w:t xml:space="preserve"> &lt;0,75</w:t>
                        </w:r>
                      </w:p>
                    </w:tc>
                  </w:tr>
                  <w:tr w:rsidR="00AD6F44" w:rsidRPr="00380001" w14:paraId="2BEA88DD" w14:textId="77777777" w:rsidTr="00D14072">
                    <w:trPr>
                      <w:gridBefore w:val="2"/>
                      <w:wBefore w:w="21" w:type="dxa"/>
                      <w:trHeight w:val="226"/>
                    </w:trPr>
                    <w:tc>
                      <w:tcPr>
                        <w:tcW w:w="1960"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275C9B2"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3399" w:type="dxa"/>
                        <w:tcBorders>
                          <w:bottom w:val="single" w:sz="8" w:space="0" w:color="000000"/>
                          <w:right w:val="single" w:sz="8" w:space="0" w:color="000000"/>
                        </w:tcBorders>
                        <w:tcMar>
                          <w:top w:w="57" w:type="dxa"/>
                          <w:left w:w="57" w:type="dxa"/>
                          <w:bottom w:w="57" w:type="dxa"/>
                          <w:right w:w="57" w:type="dxa"/>
                        </w:tcMar>
                        <w:vAlign w:val="center"/>
                        <w:hideMark/>
                      </w:tcPr>
                      <w:p w14:paraId="3BC78848"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7,6 &lt;= </w:t>
                        </w:r>
                        <w:r w:rsidRPr="00380001">
                          <w:rPr>
                            <w:rFonts w:ascii="Times New Roman" w:eastAsia="Times New Roman" w:hAnsi="Times New Roman" w:cs="Times New Roman"/>
                            <w:sz w:val="24"/>
                            <w:szCs w:val="24"/>
                            <w:lang w:val="de-DE" w:eastAsia="de-DE"/>
                          </w:rPr>
                          <w:t>IPS</w:t>
                        </w:r>
                        <w:r w:rsidRPr="00380001">
                          <w:rPr>
                            <w:rFonts w:ascii="Times New Roman" w:eastAsia="Times New Roman" w:hAnsi="Times New Roman" w:cs="Times New Roman"/>
                            <w:sz w:val="24"/>
                            <w:szCs w:val="24"/>
                            <w:lang w:eastAsia="de-DE"/>
                          </w:rPr>
                          <w:t xml:space="preserve"> &lt;11,8</w:t>
                        </w:r>
                      </w:p>
                    </w:tc>
                    <w:tc>
                      <w:tcPr>
                        <w:tcW w:w="3707" w:type="dxa"/>
                        <w:gridSpan w:val="3"/>
                        <w:tcBorders>
                          <w:bottom w:val="single" w:sz="8" w:space="0" w:color="000000"/>
                          <w:right w:val="single" w:sz="8" w:space="0" w:color="000000"/>
                        </w:tcBorders>
                        <w:tcMar>
                          <w:top w:w="57" w:type="dxa"/>
                          <w:left w:w="57" w:type="dxa"/>
                          <w:bottom w:w="57" w:type="dxa"/>
                          <w:right w:w="57" w:type="dxa"/>
                        </w:tcMar>
                        <w:vAlign w:val="center"/>
                        <w:hideMark/>
                      </w:tcPr>
                      <w:p w14:paraId="70C40B18"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0,38 &lt;=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lang w:eastAsia="de-DE"/>
                          </w:rPr>
                          <w:t xml:space="preserve"> &lt;0,59</w:t>
                        </w:r>
                      </w:p>
                    </w:tc>
                  </w:tr>
                  <w:tr w:rsidR="00AD6F44" w:rsidRPr="00380001" w14:paraId="43C9D19B" w14:textId="77777777" w:rsidTr="00D14072">
                    <w:trPr>
                      <w:gridBefore w:val="2"/>
                      <w:wBefore w:w="21" w:type="dxa"/>
                      <w:trHeight w:val="226"/>
                    </w:trPr>
                    <w:tc>
                      <w:tcPr>
                        <w:tcW w:w="1960"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F91448D"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Лошо</w:t>
                        </w:r>
                      </w:p>
                    </w:tc>
                    <w:tc>
                      <w:tcPr>
                        <w:tcW w:w="3399" w:type="dxa"/>
                        <w:tcBorders>
                          <w:bottom w:val="single" w:sz="8" w:space="0" w:color="000000"/>
                          <w:right w:val="single" w:sz="8" w:space="0" w:color="000000"/>
                        </w:tcBorders>
                        <w:tcMar>
                          <w:top w:w="57" w:type="dxa"/>
                          <w:left w:w="57" w:type="dxa"/>
                          <w:bottom w:w="57" w:type="dxa"/>
                          <w:right w:w="57" w:type="dxa"/>
                        </w:tcMar>
                        <w:vAlign w:val="center"/>
                        <w:hideMark/>
                      </w:tcPr>
                      <w:p w14:paraId="62FFACE3"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3,6 &lt;= </w:t>
                        </w:r>
                        <w:r w:rsidRPr="00380001">
                          <w:rPr>
                            <w:rFonts w:ascii="Times New Roman" w:eastAsia="Times New Roman" w:hAnsi="Times New Roman" w:cs="Times New Roman"/>
                            <w:sz w:val="24"/>
                            <w:szCs w:val="24"/>
                            <w:lang w:val="de-DE" w:eastAsia="de-DE"/>
                          </w:rPr>
                          <w:t>IPS</w:t>
                        </w:r>
                        <w:r w:rsidRPr="00380001">
                          <w:rPr>
                            <w:rFonts w:ascii="Times New Roman" w:eastAsia="Times New Roman" w:hAnsi="Times New Roman" w:cs="Times New Roman"/>
                            <w:sz w:val="24"/>
                            <w:szCs w:val="24"/>
                            <w:lang w:eastAsia="de-DE"/>
                          </w:rPr>
                          <w:t xml:space="preserve"> &lt;7,6</w:t>
                        </w:r>
                      </w:p>
                    </w:tc>
                    <w:tc>
                      <w:tcPr>
                        <w:tcW w:w="3707" w:type="dxa"/>
                        <w:gridSpan w:val="3"/>
                        <w:tcBorders>
                          <w:bottom w:val="single" w:sz="8" w:space="0" w:color="000000"/>
                          <w:right w:val="single" w:sz="8" w:space="0" w:color="000000"/>
                        </w:tcBorders>
                        <w:tcMar>
                          <w:top w:w="57" w:type="dxa"/>
                          <w:left w:w="57" w:type="dxa"/>
                          <w:bottom w:w="57" w:type="dxa"/>
                          <w:right w:w="57" w:type="dxa"/>
                        </w:tcMar>
                        <w:vAlign w:val="center"/>
                        <w:hideMark/>
                      </w:tcPr>
                      <w:p w14:paraId="05986E3D"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0,18 &lt;=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lang w:eastAsia="de-DE"/>
                          </w:rPr>
                          <w:t xml:space="preserve"> &lt;0,38</w:t>
                        </w:r>
                      </w:p>
                    </w:tc>
                  </w:tr>
                  <w:tr w:rsidR="00AD6F44" w:rsidRPr="00380001" w14:paraId="56FE5C67" w14:textId="77777777" w:rsidTr="00D14072">
                    <w:trPr>
                      <w:gridBefore w:val="2"/>
                      <w:wBefore w:w="21" w:type="dxa"/>
                      <w:trHeight w:val="226"/>
                    </w:trPr>
                    <w:tc>
                      <w:tcPr>
                        <w:tcW w:w="1960" w:type="dxa"/>
                        <w:tcBorders>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07B1109"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Много лошо</w:t>
                        </w:r>
                      </w:p>
                    </w:tc>
                    <w:tc>
                      <w:tcPr>
                        <w:tcW w:w="3399" w:type="dxa"/>
                        <w:tcBorders>
                          <w:bottom w:val="single" w:sz="8" w:space="0" w:color="000000"/>
                          <w:right w:val="single" w:sz="8" w:space="0" w:color="000000"/>
                        </w:tcBorders>
                        <w:tcMar>
                          <w:top w:w="57" w:type="dxa"/>
                          <w:left w:w="57" w:type="dxa"/>
                          <w:bottom w:w="57" w:type="dxa"/>
                          <w:right w:w="57" w:type="dxa"/>
                        </w:tcMar>
                        <w:vAlign w:val="center"/>
                        <w:hideMark/>
                      </w:tcPr>
                      <w:p w14:paraId="7C49450E"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IPS</w:t>
                        </w:r>
                        <w:r w:rsidRPr="00380001">
                          <w:rPr>
                            <w:rFonts w:ascii="Times New Roman" w:eastAsia="Times New Roman" w:hAnsi="Times New Roman" w:cs="Times New Roman"/>
                            <w:sz w:val="24"/>
                            <w:szCs w:val="24"/>
                            <w:lang w:eastAsia="de-DE"/>
                          </w:rPr>
                          <w:t xml:space="preserve"> &lt;3,6</w:t>
                        </w:r>
                      </w:p>
                    </w:tc>
                    <w:tc>
                      <w:tcPr>
                        <w:tcW w:w="3707" w:type="dxa"/>
                        <w:gridSpan w:val="3"/>
                        <w:tcBorders>
                          <w:bottom w:val="single" w:sz="8" w:space="0" w:color="000000"/>
                          <w:right w:val="single" w:sz="8" w:space="0" w:color="000000"/>
                        </w:tcBorders>
                        <w:tcMar>
                          <w:top w:w="57" w:type="dxa"/>
                          <w:left w:w="57" w:type="dxa"/>
                          <w:bottom w:w="57" w:type="dxa"/>
                          <w:right w:w="57" w:type="dxa"/>
                        </w:tcMar>
                        <w:vAlign w:val="center"/>
                        <w:hideMark/>
                      </w:tcPr>
                      <w:p w14:paraId="21EB3288" w14:textId="77777777" w:rsidR="002166E4" w:rsidRPr="00380001" w:rsidRDefault="002166E4" w:rsidP="002166E4">
                        <w:pPr>
                          <w:spacing w:after="0" w:line="240" w:lineRule="atLeast"/>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lang w:eastAsia="de-DE"/>
                          </w:rPr>
                          <w:t xml:space="preserve"> &lt;0,18</w:t>
                        </w:r>
                      </w:p>
                    </w:tc>
                  </w:tr>
                  <w:tr w:rsidR="00AD6F44" w:rsidRPr="00380001" w14:paraId="29FE75FB" w14:textId="77777777" w:rsidTr="00D14072">
                    <w:trPr>
                      <w:gridAfter w:val="1"/>
                      <w:wAfter w:w="111" w:type="dxa"/>
                    </w:trPr>
                    <w:tc>
                      <w:tcPr>
                        <w:tcW w:w="8976" w:type="dxa"/>
                        <w:gridSpan w:val="6"/>
                        <w:tcMar>
                          <w:top w:w="15" w:type="dxa"/>
                          <w:left w:w="15" w:type="dxa"/>
                          <w:bottom w:w="15" w:type="dxa"/>
                          <w:right w:w="15" w:type="dxa"/>
                        </w:tcMar>
                        <w:vAlign w:val="center"/>
                        <w:hideMark/>
                      </w:tcPr>
                      <w:p w14:paraId="772BC2D1" w14:textId="77777777" w:rsidR="002166E4" w:rsidRPr="00380001" w:rsidRDefault="002166E4" w:rsidP="002166E4">
                        <w:pPr>
                          <w:spacing w:after="0" w:line="240" w:lineRule="auto"/>
                          <w:rPr>
                            <w:rFonts w:ascii="Times New Roman" w:eastAsia="Times New Roman" w:hAnsi="Times New Roman" w:cs="Times New Roman"/>
                            <w:strike/>
                            <w:sz w:val="24"/>
                            <w:szCs w:val="24"/>
                            <w:lang w:eastAsia="de-DE"/>
                          </w:rPr>
                        </w:pPr>
                      </w:p>
                      <w:p w14:paraId="64DDBF3D" w14:textId="77777777" w:rsidR="002166E4" w:rsidRPr="00380001" w:rsidRDefault="002166E4" w:rsidP="002166E4">
                        <w:pPr>
                          <w:spacing w:after="0" w:line="240" w:lineRule="auto"/>
                          <w:rPr>
                            <w:rFonts w:ascii="Times New Roman" w:eastAsia="Times New Roman" w:hAnsi="Times New Roman" w:cs="Times New Roman"/>
                            <w:strike/>
                            <w:sz w:val="24"/>
                            <w:szCs w:val="24"/>
                            <w:lang w:eastAsia="de-DE"/>
                          </w:rPr>
                        </w:pPr>
                      </w:p>
                    </w:tc>
                  </w:tr>
                  <w:tr w:rsidR="00AD6F44" w:rsidRPr="00380001" w14:paraId="182F8743" w14:textId="77777777" w:rsidTr="00D14072">
                    <w:trPr>
                      <w:gridAfter w:val="1"/>
                      <w:wAfter w:w="111" w:type="dxa"/>
                    </w:trPr>
                    <w:tc>
                      <w:tcPr>
                        <w:tcW w:w="8976" w:type="dxa"/>
                        <w:gridSpan w:val="6"/>
                        <w:tcMar>
                          <w:top w:w="15" w:type="dxa"/>
                          <w:left w:w="15" w:type="dxa"/>
                          <w:bottom w:w="15" w:type="dxa"/>
                          <w:right w:w="15" w:type="dxa"/>
                        </w:tcMar>
                        <w:vAlign w:val="center"/>
                        <w:hideMark/>
                      </w:tcPr>
                      <w:p w14:paraId="2200EA76" w14:textId="77777777" w:rsidR="002166E4" w:rsidRPr="00380001" w:rsidRDefault="002166E4" w:rsidP="002166E4">
                        <w:pPr>
                          <w:spacing w:after="0" w:line="240" w:lineRule="auto"/>
                          <w:rPr>
                            <w:rFonts w:ascii="Times New Roman" w:eastAsia="Times New Roman" w:hAnsi="Times New Roman" w:cs="Times New Roman"/>
                            <w:strike/>
                            <w:sz w:val="24"/>
                            <w:szCs w:val="24"/>
                            <w:lang w:eastAsia="de-DE"/>
                          </w:rPr>
                        </w:pPr>
                      </w:p>
                    </w:tc>
                  </w:tr>
                </w:tbl>
                <w:p w14:paraId="7264D95F"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p w14:paraId="21F40F05"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Екологичен потенциал при силномодифицирани и изкуствени водни тела.</w:t>
                  </w:r>
                </w:p>
                <w:p w14:paraId="2AF0EFE2" w14:textId="77777777" w:rsidR="002166E4" w:rsidRPr="00380001" w:rsidRDefault="002166E4" w:rsidP="002166E4">
                  <w:pPr>
                    <w:shd w:val="clear" w:color="auto" w:fill="FFFFFF"/>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Хидроморфологичните промени нямат измерим ефект върху съобществата от бентосни диатом</w:t>
                  </w:r>
                  <w:r w:rsidRPr="00380001">
                    <w:rPr>
                      <w:rFonts w:ascii="Times New Roman" w:eastAsia="Times New Roman" w:hAnsi="Times New Roman" w:cs="Times New Roman"/>
                      <w:sz w:val="24"/>
                      <w:szCs w:val="24"/>
                      <w:lang w:val="en-GB" w:eastAsia="de-DE"/>
                    </w:rPr>
                    <w:t>e</w:t>
                  </w:r>
                  <w:r w:rsidRPr="00380001">
                    <w:rPr>
                      <w:rFonts w:ascii="Times New Roman" w:eastAsia="Times New Roman" w:hAnsi="Times New Roman" w:cs="Times New Roman"/>
                      <w:sz w:val="24"/>
                      <w:szCs w:val="24"/>
                      <w:lang w:eastAsia="de-DE"/>
                    </w:rPr>
                    <w:t xml:space="preserve">и. Биофилмът от фитобентносни организми, за разлика от други биологични показатели, може да се развие върху всеки потопен субстрат, естествен или изкуствен, независимо от неговия произход, имащ достатъчен достъп до светлина и оптимални концентрации на хранителни вещества. Следователно диатомеите като биоиндикатори са често приложими в ситуации и във водни тела, където други първични продуценти, чувствителни към физически промени, не успяват успешно да се развият. В такива водоеми диатомейните съобщества отразяват натиска и въздействията, свързани предимно с концентрациите на хранителни вещества. Следователно екологичното състояние и екологичният потенциал са равни за този биологичен елемент за качество. </w:t>
                  </w:r>
                </w:p>
                <w:p w14:paraId="782F8C5C"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Само в изключителни случаи, когато възникват различни трофични и химични условия, ефектът от еутрофикацията е възможно да не може да бъде отчетен. В България такава случаи се наблюдават само в един езерен тип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10, в две езера, използвани като солници. При хиперхалинни условия, които се срещат в тези водни тела, солеността преобладава над всеки друг фактор и е определящ за структурата на съобществата от диатомеи, намалявайки приложимостта им при оценката на всякакви други променливи на състоянието. Следователно диатомеите в такива условия са нерелевантни и не са приложими като биологичен елемент за оценка на екологично състояние или екологичен потенциал.</w:t>
                  </w:r>
                </w:p>
                <w:p w14:paraId="5328AEC4"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tc>
            </w:tr>
          </w:tbl>
          <w:p w14:paraId="62F70E07"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tc>
      </w:tr>
      <w:tr w:rsidR="00AD6F44" w:rsidRPr="00380001" w14:paraId="6DBB8415" w14:textId="77777777" w:rsidTr="00D14072">
        <w:trPr>
          <w:gridAfter w:val="2"/>
          <w:wAfter w:w="2994" w:type="dxa"/>
        </w:trPr>
        <w:tc>
          <w:tcPr>
            <w:tcW w:w="9147" w:type="dxa"/>
            <w:tcBorders>
              <w:top w:val="nil"/>
              <w:left w:val="nil"/>
              <w:bottom w:val="nil"/>
              <w:right w:val="nil"/>
            </w:tcBorders>
            <w:tcMar>
              <w:top w:w="15" w:type="dxa"/>
              <w:left w:w="15" w:type="dxa"/>
              <w:bottom w:w="15" w:type="dxa"/>
              <w:right w:w="15" w:type="dxa"/>
            </w:tcMar>
            <w:hideMark/>
          </w:tcPr>
          <w:p w14:paraId="0F19D98C"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lastRenderedPageBreak/>
              <w:t>4. Биологичен елемент: Дънна макробезгръбначна фауна</w:t>
            </w:r>
          </w:p>
        </w:tc>
      </w:tr>
      <w:tr w:rsidR="00AD6F44" w:rsidRPr="00380001" w14:paraId="67EF4C4D" w14:textId="77777777" w:rsidTr="00D14072">
        <w:trPr>
          <w:gridAfter w:val="2"/>
          <w:wAfter w:w="2994" w:type="dxa"/>
        </w:trPr>
        <w:tc>
          <w:tcPr>
            <w:tcW w:w="9147" w:type="dxa"/>
            <w:tcBorders>
              <w:top w:val="nil"/>
              <w:left w:val="nil"/>
              <w:bottom w:val="single" w:sz="8" w:space="0" w:color="auto"/>
              <w:right w:val="nil"/>
            </w:tcBorders>
            <w:tcMar>
              <w:top w:w="15" w:type="dxa"/>
              <w:left w:w="15" w:type="dxa"/>
              <w:bottom w:w="15" w:type="dxa"/>
              <w:right w:w="15" w:type="dxa"/>
            </w:tcMar>
            <w:hideMark/>
          </w:tcPr>
          <w:p w14:paraId="4DC70A9F"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Категория: "Река"</w:t>
            </w:r>
          </w:p>
        </w:tc>
      </w:tr>
      <w:tr w:rsidR="00AD6F44" w:rsidRPr="00380001" w14:paraId="104A8B9A" w14:textId="77777777" w:rsidTr="00D14072">
        <w:trPr>
          <w:gridAfter w:val="2"/>
          <w:wAfter w:w="2994" w:type="dxa"/>
        </w:trPr>
        <w:tc>
          <w:tcPr>
            <w:tcW w:w="9147" w:type="dxa"/>
            <w:tcBorders>
              <w:top w:val="nil"/>
              <w:left w:val="single" w:sz="8" w:space="0" w:color="auto"/>
              <w:bottom w:val="nil"/>
              <w:right w:val="single" w:sz="8" w:space="0" w:color="auto"/>
            </w:tcBorders>
            <w:tcMar>
              <w:top w:w="15" w:type="dxa"/>
              <w:left w:w="15" w:type="dxa"/>
              <w:bottom w:w="15" w:type="dxa"/>
              <w:right w:w="15" w:type="dxa"/>
            </w:tcMar>
            <w:hideMark/>
          </w:tcPr>
          <w:p w14:paraId="624F1E4E"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Метод:</w:t>
            </w:r>
          </w:p>
        </w:tc>
      </w:tr>
      <w:tr w:rsidR="00AD6F44" w:rsidRPr="00380001" w14:paraId="50563D30" w14:textId="77777777" w:rsidTr="00D14072">
        <w:trPr>
          <w:gridAfter w:val="2"/>
          <w:wAfter w:w="2994" w:type="dxa"/>
        </w:trPr>
        <w:tc>
          <w:tcPr>
            <w:tcW w:w="9147" w:type="dxa"/>
            <w:tcBorders>
              <w:top w:val="nil"/>
              <w:left w:val="single" w:sz="8" w:space="0" w:color="auto"/>
              <w:bottom w:val="nil"/>
              <w:right w:val="single" w:sz="8" w:space="0" w:color="auto"/>
            </w:tcBorders>
            <w:tcMar>
              <w:top w:w="15" w:type="dxa"/>
              <w:left w:w="15" w:type="dxa"/>
              <w:bottom w:w="15" w:type="dxa"/>
              <w:right w:w="15" w:type="dxa"/>
            </w:tcMar>
            <w:hideMark/>
          </w:tcPr>
          <w:p w14:paraId="16DA50B0"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Пробонабиране, консервиране и предварителна обработка на проби за макробезгръбначни</w:t>
            </w:r>
          </w:p>
        </w:tc>
      </w:tr>
      <w:tr w:rsidR="00AD6F44" w:rsidRPr="00380001" w14:paraId="2E4FE77D" w14:textId="77777777" w:rsidTr="00D14072">
        <w:trPr>
          <w:gridAfter w:val="2"/>
          <w:wAfter w:w="2994" w:type="dxa"/>
        </w:trPr>
        <w:tc>
          <w:tcPr>
            <w:tcW w:w="9147" w:type="dxa"/>
            <w:tcBorders>
              <w:top w:val="nil"/>
              <w:left w:val="single" w:sz="8" w:space="0" w:color="auto"/>
              <w:bottom w:val="nil"/>
              <w:right w:val="single" w:sz="8" w:space="0" w:color="auto"/>
            </w:tcBorders>
            <w:tcMar>
              <w:top w:w="15" w:type="dxa"/>
              <w:left w:w="15" w:type="dxa"/>
              <w:bottom w:w="15" w:type="dxa"/>
              <w:right w:w="15" w:type="dxa"/>
            </w:tcMar>
            <w:hideMark/>
          </w:tcPr>
          <w:p w14:paraId="17763EB2"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Метрики:</w:t>
            </w:r>
          </w:p>
        </w:tc>
      </w:tr>
      <w:tr w:rsidR="00AD6F44" w:rsidRPr="00380001" w14:paraId="5948452C" w14:textId="77777777" w:rsidTr="00D14072">
        <w:trPr>
          <w:gridAfter w:val="2"/>
          <w:wAfter w:w="2994" w:type="dxa"/>
        </w:trPr>
        <w:tc>
          <w:tcPr>
            <w:tcW w:w="9147" w:type="dxa"/>
            <w:tcBorders>
              <w:top w:val="nil"/>
              <w:left w:val="single" w:sz="8" w:space="0" w:color="auto"/>
              <w:bottom w:val="nil"/>
              <w:right w:val="single" w:sz="8" w:space="0" w:color="auto"/>
            </w:tcBorders>
            <w:tcMar>
              <w:top w:w="15" w:type="dxa"/>
              <w:left w:w="15" w:type="dxa"/>
              <w:bottom w:w="15" w:type="dxa"/>
              <w:right w:w="15" w:type="dxa"/>
            </w:tcMar>
            <w:hideMark/>
          </w:tcPr>
          <w:p w14:paraId="4A70826C"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Биотичен индекс</w:t>
            </w:r>
          </w:p>
        </w:tc>
      </w:tr>
      <w:tr w:rsidR="00AD6F44" w:rsidRPr="00380001" w14:paraId="42F6D2BB" w14:textId="77777777" w:rsidTr="00D14072">
        <w:trPr>
          <w:gridAfter w:val="2"/>
          <w:wAfter w:w="2994" w:type="dxa"/>
        </w:trPr>
        <w:tc>
          <w:tcPr>
            <w:tcW w:w="9147"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4927DF4"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Общ брой таксони</w:t>
            </w:r>
          </w:p>
        </w:tc>
      </w:tr>
      <w:tr w:rsidR="00AD6F44" w:rsidRPr="00380001" w14:paraId="5621BBE4" w14:textId="77777777" w:rsidTr="00D14072">
        <w:trPr>
          <w:gridAfter w:val="2"/>
          <w:wAfter w:w="2994" w:type="dxa"/>
        </w:trPr>
        <w:tc>
          <w:tcPr>
            <w:tcW w:w="9147" w:type="dxa"/>
            <w:tcBorders>
              <w:top w:val="nil"/>
              <w:left w:val="single" w:sz="8" w:space="0" w:color="auto"/>
              <w:bottom w:val="nil"/>
              <w:right w:val="single" w:sz="8" w:space="0" w:color="auto"/>
            </w:tcBorders>
            <w:tcMar>
              <w:top w:w="15" w:type="dxa"/>
              <w:left w:w="15" w:type="dxa"/>
              <w:bottom w:w="15" w:type="dxa"/>
              <w:right w:w="15" w:type="dxa"/>
            </w:tcMar>
            <w:hideMark/>
          </w:tcPr>
          <w:p w14:paraId="2CA039AA" w14:textId="20A763FC" w:rsidR="00145391" w:rsidRPr="00380001" w:rsidRDefault="00145391" w:rsidP="002166E4">
            <w:pPr>
              <w:spacing w:after="0" w:line="240" w:lineRule="auto"/>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Референция на метода:</w:t>
            </w:r>
          </w:p>
          <w:p w14:paraId="5D1051DF" w14:textId="422F536C"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Svetoslav</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Cheshmedjiev</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Rabia</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Soufi</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Yanka</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Vidinova</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Violeta</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Tyufekchieva</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Ivanka</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Yaneva</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Yordan</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Uzunov</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Emilia</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Varadinova</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 xml:space="preserve">Multi-habitat sampling method for benthic </w:t>
            </w:r>
            <w:r w:rsidRPr="00380001">
              <w:rPr>
                <w:rFonts w:ascii="Times New Roman" w:eastAsia="Times New Roman" w:hAnsi="Times New Roman" w:cs="Times New Roman"/>
                <w:sz w:val="24"/>
                <w:szCs w:val="24"/>
                <w:lang w:val="en-GB" w:eastAsia="de-DE"/>
              </w:rPr>
              <w:lastRenderedPageBreak/>
              <w:t>macroinvertebrate communities in different river types in Bulgaria - Water Research and Management, 2011, 3 (1):55-58 (Hard Copy) UDK: 582.26 (497.2), ISSN 2217 – 5547</w:t>
            </w:r>
            <w:r w:rsidRPr="00380001">
              <w:rPr>
                <w:rFonts w:ascii="Times New Roman" w:eastAsia="Times New Roman" w:hAnsi="Times New Roman" w:cs="Times New Roman"/>
                <w:sz w:val="24"/>
                <w:szCs w:val="24"/>
                <w:lang w:eastAsia="de-DE"/>
              </w:rPr>
              <w:t>;</w:t>
            </w:r>
          </w:p>
        </w:tc>
      </w:tr>
      <w:tr w:rsidR="00AD6F44" w:rsidRPr="00380001" w14:paraId="042F9388" w14:textId="77777777" w:rsidTr="00D14072">
        <w:trPr>
          <w:gridAfter w:val="2"/>
          <w:wAfter w:w="2994" w:type="dxa"/>
        </w:trPr>
        <w:tc>
          <w:tcPr>
            <w:tcW w:w="9147"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731F889"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lastRenderedPageBreak/>
              <w:t>Адаптиран Биотичен Индекс (БИ) (</w:t>
            </w:r>
            <w:r w:rsidRPr="00380001">
              <w:rPr>
                <w:rFonts w:ascii="Times New Roman" w:eastAsia="Times New Roman" w:hAnsi="Times New Roman" w:cs="Times New Roman"/>
                <w:sz w:val="24"/>
                <w:szCs w:val="24"/>
                <w:lang w:val="de-DE" w:eastAsia="de-DE"/>
              </w:rPr>
              <w:t>Flanagan</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P</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J</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and</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Toner</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P</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F</w:t>
            </w:r>
            <w:r w:rsidRPr="00380001">
              <w:rPr>
                <w:rFonts w:ascii="Times New Roman" w:eastAsia="Times New Roman" w:hAnsi="Times New Roman" w:cs="Times New Roman"/>
                <w:sz w:val="24"/>
                <w:szCs w:val="24"/>
                <w:lang w:eastAsia="de-DE"/>
              </w:rPr>
              <w:t xml:space="preserve">., 1972; модифициран от </w:t>
            </w:r>
            <w:r w:rsidRPr="00380001">
              <w:rPr>
                <w:rFonts w:ascii="Times New Roman" w:eastAsia="Times New Roman" w:hAnsi="Times New Roman" w:cs="Times New Roman"/>
                <w:sz w:val="24"/>
                <w:szCs w:val="24"/>
                <w:lang w:val="de-DE" w:eastAsia="de-DE"/>
              </w:rPr>
              <w:t>Clabby</w:t>
            </w:r>
            <w:r w:rsidRPr="00380001">
              <w:rPr>
                <w:rFonts w:ascii="Times New Roman" w:eastAsia="Times New Roman" w:hAnsi="Times New Roman" w:cs="Times New Roman"/>
                <w:sz w:val="24"/>
                <w:szCs w:val="24"/>
                <w:lang w:eastAsia="de-DE"/>
              </w:rPr>
              <w:t xml:space="preserve"> &amp; </w:t>
            </w:r>
            <w:r w:rsidRPr="00380001">
              <w:rPr>
                <w:rFonts w:ascii="Times New Roman" w:eastAsia="Times New Roman" w:hAnsi="Times New Roman" w:cs="Times New Roman"/>
                <w:sz w:val="24"/>
                <w:szCs w:val="24"/>
                <w:lang w:val="de-DE" w:eastAsia="de-DE"/>
              </w:rPr>
              <w:t>Bowman</w:t>
            </w:r>
            <w:r w:rsidRPr="00380001">
              <w:rPr>
                <w:rFonts w:ascii="Times New Roman" w:eastAsia="Times New Roman" w:hAnsi="Times New Roman" w:cs="Times New Roman"/>
                <w:sz w:val="24"/>
                <w:szCs w:val="24"/>
                <w:lang w:eastAsia="de-DE"/>
              </w:rPr>
              <w:t xml:space="preserve">, 1979; </w:t>
            </w:r>
            <w:r w:rsidRPr="00380001">
              <w:rPr>
                <w:rFonts w:ascii="Times New Roman" w:eastAsia="Times New Roman" w:hAnsi="Times New Roman" w:cs="Times New Roman"/>
                <w:sz w:val="24"/>
                <w:szCs w:val="24"/>
                <w:lang w:val="de-DE" w:eastAsia="de-DE"/>
              </w:rPr>
              <w:t>Clabby</w:t>
            </w:r>
            <w:r w:rsidRPr="00380001">
              <w:rPr>
                <w:rFonts w:ascii="Times New Roman" w:eastAsia="Times New Roman" w:hAnsi="Times New Roman" w:cs="Times New Roman"/>
                <w:sz w:val="24"/>
                <w:szCs w:val="24"/>
                <w:lang w:eastAsia="de-DE"/>
              </w:rPr>
              <w:t>, 1982) (ИАОС, 2006);</w:t>
            </w:r>
          </w:p>
          <w:p w14:paraId="03189064"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Финални доклади за интеркалибрация на метода, приети от РГ Екостат към ЕК</w:t>
            </w:r>
          </w:p>
          <w:p w14:paraId="60680007"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https</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circabc</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europa</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eu</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ui</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group</w:t>
            </w:r>
            <w:r w:rsidRPr="00380001">
              <w:rPr>
                <w:rFonts w:ascii="Times New Roman" w:eastAsia="Times New Roman" w:hAnsi="Times New Roman" w:cs="Times New Roman"/>
                <w:sz w:val="24"/>
                <w:szCs w:val="24"/>
                <w:lang w:eastAsia="de-DE"/>
              </w:rPr>
              <w:t>/9</w:t>
            </w:r>
            <w:r w:rsidRPr="00380001">
              <w:rPr>
                <w:rFonts w:ascii="Times New Roman" w:eastAsia="Times New Roman" w:hAnsi="Times New Roman" w:cs="Times New Roman"/>
                <w:sz w:val="24"/>
                <w:szCs w:val="24"/>
                <w:lang w:val="de-DE" w:eastAsia="de-DE"/>
              </w:rPr>
              <w:t>ab</w:t>
            </w:r>
            <w:r w:rsidRPr="00380001">
              <w:rPr>
                <w:rFonts w:ascii="Times New Roman" w:eastAsia="Times New Roman" w:hAnsi="Times New Roman" w:cs="Times New Roman"/>
                <w:sz w:val="24"/>
                <w:szCs w:val="24"/>
                <w:lang w:eastAsia="de-DE"/>
              </w:rPr>
              <w:t>5926</w:t>
            </w:r>
            <w:r w:rsidRPr="00380001">
              <w:rPr>
                <w:rFonts w:ascii="Times New Roman" w:eastAsia="Times New Roman" w:hAnsi="Times New Roman" w:cs="Times New Roman"/>
                <w:sz w:val="24"/>
                <w:szCs w:val="24"/>
                <w:lang w:val="de-DE" w:eastAsia="de-DE"/>
              </w:rPr>
              <w:t>d</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bed</w:t>
            </w:r>
            <w:r w:rsidRPr="00380001">
              <w:rPr>
                <w:rFonts w:ascii="Times New Roman" w:eastAsia="Times New Roman" w:hAnsi="Times New Roman" w:cs="Times New Roman"/>
                <w:sz w:val="24"/>
                <w:szCs w:val="24"/>
                <w:lang w:eastAsia="de-DE"/>
              </w:rPr>
              <w:t>4-4322-9</w:t>
            </w:r>
            <w:r w:rsidRPr="00380001">
              <w:rPr>
                <w:rFonts w:ascii="Times New Roman" w:eastAsia="Times New Roman" w:hAnsi="Times New Roman" w:cs="Times New Roman"/>
                <w:sz w:val="24"/>
                <w:szCs w:val="24"/>
                <w:lang w:val="de-DE" w:eastAsia="de-DE"/>
              </w:rPr>
              <w:t>aa</w:t>
            </w:r>
            <w:r w:rsidRPr="00380001">
              <w:rPr>
                <w:rFonts w:ascii="Times New Roman" w:eastAsia="Times New Roman" w:hAnsi="Times New Roman" w:cs="Times New Roman"/>
                <w:sz w:val="24"/>
                <w:szCs w:val="24"/>
                <w:lang w:eastAsia="de-DE"/>
              </w:rPr>
              <w:t>7-9964</w:t>
            </w:r>
            <w:r w:rsidRPr="00380001">
              <w:rPr>
                <w:rFonts w:ascii="Times New Roman" w:eastAsia="Times New Roman" w:hAnsi="Times New Roman" w:cs="Times New Roman"/>
                <w:sz w:val="24"/>
                <w:szCs w:val="24"/>
                <w:lang w:val="de-DE" w:eastAsia="de-DE"/>
              </w:rPr>
              <w:t>bbe</w:t>
            </w:r>
            <w:r w:rsidRPr="00380001">
              <w:rPr>
                <w:rFonts w:ascii="Times New Roman" w:eastAsia="Times New Roman" w:hAnsi="Times New Roman" w:cs="Times New Roman"/>
                <w:sz w:val="24"/>
                <w:szCs w:val="24"/>
                <w:lang w:eastAsia="de-DE"/>
              </w:rPr>
              <w:t>8312</w:t>
            </w:r>
            <w:r w:rsidRPr="00380001">
              <w:rPr>
                <w:rFonts w:ascii="Times New Roman" w:eastAsia="Times New Roman" w:hAnsi="Times New Roman" w:cs="Times New Roman"/>
                <w:sz w:val="24"/>
                <w:szCs w:val="24"/>
                <w:lang w:val="de-DE" w:eastAsia="de-DE"/>
              </w:rPr>
              <w:t>d</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library</w:t>
            </w:r>
            <w:r w:rsidRPr="00380001">
              <w:rPr>
                <w:rFonts w:ascii="Times New Roman" w:eastAsia="Times New Roman" w:hAnsi="Times New Roman" w:cs="Times New Roman"/>
                <w:sz w:val="24"/>
                <w:szCs w:val="24"/>
                <w:lang w:eastAsia="de-DE"/>
              </w:rPr>
              <w:t>/02</w:t>
            </w:r>
            <w:r w:rsidRPr="00380001">
              <w:rPr>
                <w:rFonts w:ascii="Times New Roman" w:eastAsia="Times New Roman" w:hAnsi="Times New Roman" w:cs="Times New Roman"/>
                <w:sz w:val="24"/>
                <w:szCs w:val="24"/>
                <w:lang w:val="de-DE" w:eastAsia="de-DE"/>
              </w:rPr>
              <w:t>fec</w:t>
            </w:r>
            <w:r w:rsidRPr="00380001">
              <w:rPr>
                <w:rFonts w:ascii="Times New Roman" w:eastAsia="Times New Roman" w:hAnsi="Times New Roman" w:cs="Times New Roman"/>
                <w:sz w:val="24"/>
                <w:szCs w:val="24"/>
                <w:lang w:eastAsia="de-DE"/>
              </w:rPr>
              <w:t>4</w:t>
            </w:r>
            <w:r w:rsidRPr="00380001">
              <w:rPr>
                <w:rFonts w:ascii="Times New Roman" w:eastAsia="Times New Roman" w:hAnsi="Times New Roman" w:cs="Times New Roman"/>
                <w:sz w:val="24"/>
                <w:szCs w:val="24"/>
                <w:lang w:val="de-DE" w:eastAsia="de-DE"/>
              </w:rPr>
              <w:t>bd</w:t>
            </w:r>
            <w:r w:rsidRPr="00380001">
              <w:rPr>
                <w:rFonts w:ascii="Times New Roman" w:eastAsia="Times New Roman" w:hAnsi="Times New Roman" w:cs="Times New Roman"/>
                <w:sz w:val="24"/>
                <w:szCs w:val="24"/>
                <w:lang w:eastAsia="de-DE"/>
              </w:rPr>
              <w:t>-3137-4585-8</w:t>
            </w:r>
            <w:r w:rsidRPr="00380001">
              <w:rPr>
                <w:rFonts w:ascii="Times New Roman" w:eastAsia="Times New Roman" w:hAnsi="Times New Roman" w:cs="Times New Roman"/>
                <w:sz w:val="24"/>
                <w:szCs w:val="24"/>
                <w:lang w:val="de-DE" w:eastAsia="de-DE"/>
              </w:rPr>
              <w:t>f</w:t>
            </w:r>
            <w:r w:rsidRPr="00380001">
              <w:rPr>
                <w:rFonts w:ascii="Times New Roman" w:eastAsia="Times New Roman" w:hAnsi="Times New Roman" w:cs="Times New Roman"/>
                <w:sz w:val="24"/>
                <w:szCs w:val="24"/>
                <w:lang w:eastAsia="de-DE"/>
              </w:rPr>
              <w:t>5</w:t>
            </w:r>
            <w:r w:rsidRPr="00380001">
              <w:rPr>
                <w:rFonts w:ascii="Times New Roman" w:eastAsia="Times New Roman" w:hAnsi="Times New Roman" w:cs="Times New Roman"/>
                <w:sz w:val="24"/>
                <w:szCs w:val="24"/>
                <w:lang w:val="de-DE" w:eastAsia="de-DE"/>
              </w:rPr>
              <w:t>f</w:t>
            </w:r>
            <w:r w:rsidRPr="00380001">
              <w:rPr>
                <w:rFonts w:ascii="Times New Roman" w:eastAsia="Times New Roman" w:hAnsi="Times New Roman" w:cs="Times New Roman"/>
                <w:sz w:val="24"/>
                <w:szCs w:val="24"/>
                <w:lang w:eastAsia="de-DE"/>
              </w:rPr>
              <w:t>-876</w:t>
            </w:r>
            <w:r w:rsidRPr="00380001">
              <w:rPr>
                <w:rFonts w:ascii="Times New Roman" w:eastAsia="Times New Roman" w:hAnsi="Times New Roman" w:cs="Times New Roman"/>
                <w:sz w:val="24"/>
                <w:szCs w:val="24"/>
                <w:lang w:val="de-DE" w:eastAsia="de-DE"/>
              </w:rPr>
              <w:t>a</w:t>
            </w:r>
            <w:r w:rsidRPr="00380001">
              <w:rPr>
                <w:rFonts w:ascii="Times New Roman" w:eastAsia="Times New Roman" w:hAnsi="Times New Roman" w:cs="Times New Roman"/>
                <w:sz w:val="24"/>
                <w:szCs w:val="24"/>
                <w:lang w:eastAsia="de-DE"/>
              </w:rPr>
              <w:t>21</w:t>
            </w:r>
            <w:r w:rsidRPr="00380001">
              <w:rPr>
                <w:rFonts w:ascii="Times New Roman" w:eastAsia="Times New Roman" w:hAnsi="Times New Roman" w:cs="Times New Roman"/>
                <w:sz w:val="24"/>
                <w:szCs w:val="24"/>
                <w:lang w:val="de-DE" w:eastAsia="de-DE"/>
              </w:rPr>
              <w:t>ed</w:t>
            </w:r>
            <w:r w:rsidRPr="00380001">
              <w:rPr>
                <w:rFonts w:ascii="Times New Roman" w:eastAsia="Times New Roman" w:hAnsi="Times New Roman" w:cs="Times New Roman"/>
                <w:sz w:val="24"/>
                <w:szCs w:val="24"/>
                <w:lang w:eastAsia="de-DE"/>
              </w:rPr>
              <w:t>880</w:t>
            </w:r>
            <w:r w:rsidRPr="00380001">
              <w:rPr>
                <w:rFonts w:ascii="Times New Roman" w:eastAsia="Times New Roman" w:hAnsi="Times New Roman" w:cs="Times New Roman"/>
                <w:sz w:val="24"/>
                <w:szCs w:val="24"/>
                <w:lang w:val="de-DE" w:eastAsia="de-DE"/>
              </w:rPr>
              <w:t>d</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details</w:t>
            </w:r>
            <w:r w:rsidRPr="00380001">
              <w:rPr>
                <w:rFonts w:ascii="Times New Roman" w:eastAsia="Times New Roman" w:hAnsi="Times New Roman" w:cs="Times New Roman"/>
                <w:sz w:val="24"/>
                <w:szCs w:val="24"/>
                <w:lang w:eastAsia="de-DE"/>
              </w:rPr>
              <w:t>;</w:t>
            </w:r>
          </w:p>
          <w:p w14:paraId="10D5F320" w14:textId="77777777" w:rsidR="002166E4" w:rsidRPr="00380001" w:rsidRDefault="00F1150A" w:rsidP="002166E4">
            <w:pPr>
              <w:spacing w:after="0" w:line="240" w:lineRule="auto"/>
              <w:jc w:val="both"/>
              <w:textAlignment w:val="center"/>
              <w:rPr>
                <w:rFonts w:ascii="Times New Roman" w:eastAsia="Times New Roman" w:hAnsi="Times New Roman" w:cs="Times New Roman"/>
                <w:sz w:val="24"/>
                <w:szCs w:val="24"/>
                <w:lang w:eastAsia="de-DE"/>
              </w:rPr>
            </w:pPr>
            <w:hyperlink r:id="rId11" w:history="1">
              <w:r w:rsidR="002166E4" w:rsidRPr="00380001">
                <w:rPr>
                  <w:rFonts w:ascii="Times New Roman" w:eastAsia="Times New Roman" w:hAnsi="Times New Roman" w:cs="Times New Roman"/>
                  <w:sz w:val="24"/>
                  <w:szCs w:val="24"/>
                  <w:u w:val="single"/>
                  <w:lang w:val="de-DE" w:eastAsia="de-DE"/>
                </w:rPr>
                <w:t>https</w:t>
              </w:r>
              <w:r w:rsidR="002166E4" w:rsidRPr="00380001">
                <w:rPr>
                  <w:rFonts w:ascii="Times New Roman" w:eastAsia="Times New Roman" w:hAnsi="Times New Roman" w:cs="Times New Roman"/>
                  <w:sz w:val="24"/>
                  <w:szCs w:val="24"/>
                  <w:u w:val="single"/>
                  <w:lang w:eastAsia="de-DE"/>
                </w:rPr>
                <w:t>://</w:t>
              </w:r>
              <w:r w:rsidR="002166E4" w:rsidRPr="00380001">
                <w:rPr>
                  <w:rFonts w:ascii="Times New Roman" w:eastAsia="Times New Roman" w:hAnsi="Times New Roman" w:cs="Times New Roman"/>
                  <w:sz w:val="24"/>
                  <w:szCs w:val="24"/>
                  <w:u w:val="single"/>
                  <w:lang w:val="de-DE" w:eastAsia="de-DE"/>
                </w:rPr>
                <w:t>circabc</w:t>
              </w:r>
              <w:r w:rsidR="002166E4" w:rsidRPr="00380001">
                <w:rPr>
                  <w:rFonts w:ascii="Times New Roman" w:eastAsia="Times New Roman" w:hAnsi="Times New Roman" w:cs="Times New Roman"/>
                  <w:sz w:val="24"/>
                  <w:szCs w:val="24"/>
                  <w:u w:val="single"/>
                  <w:lang w:eastAsia="de-DE"/>
                </w:rPr>
                <w:t>.</w:t>
              </w:r>
              <w:r w:rsidR="002166E4" w:rsidRPr="00380001">
                <w:rPr>
                  <w:rFonts w:ascii="Times New Roman" w:eastAsia="Times New Roman" w:hAnsi="Times New Roman" w:cs="Times New Roman"/>
                  <w:sz w:val="24"/>
                  <w:szCs w:val="24"/>
                  <w:u w:val="single"/>
                  <w:lang w:val="de-DE" w:eastAsia="de-DE"/>
                </w:rPr>
                <w:t>europa</w:t>
              </w:r>
              <w:r w:rsidR="002166E4" w:rsidRPr="00380001">
                <w:rPr>
                  <w:rFonts w:ascii="Times New Roman" w:eastAsia="Times New Roman" w:hAnsi="Times New Roman" w:cs="Times New Roman"/>
                  <w:sz w:val="24"/>
                  <w:szCs w:val="24"/>
                  <w:u w:val="single"/>
                  <w:lang w:eastAsia="de-DE"/>
                </w:rPr>
                <w:t>.</w:t>
              </w:r>
              <w:r w:rsidR="002166E4" w:rsidRPr="00380001">
                <w:rPr>
                  <w:rFonts w:ascii="Times New Roman" w:eastAsia="Times New Roman" w:hAnsi="Times New Roman" w:cs="Times New Roman"/>
                  <w:sz w:val="24"/>
                  <w:szCs w:val="24"/>
                  <w:u w:val="single"/>
                  <w:lang w:val="de-DE" w:eastAsia="de-DE"/>
                </w:rPr>
                <w:t>eu</w:t>
              </w:r>
              <w:r w:rsidR="002166E4" w:rsidRPr="00380001">
                <w:rPr>
                  <w:rFonts w:ascii="Times New Roman" w:eastAsia="Times New Roman" w:hAnsi="Times New Roman" w:cs="Times New Roman"/>
                  <w:sz w:val="24"/>
                  <w:szCs w:val="24"/>
                  <w:u w:val="single"/>
                  <w:lang w:eastAsia="de-DE"/>
                </w:rPr>
                <w:t>/</w:t>
              </w:r>
              <w:r w:rsidR="002166E4" w:rsidRPr="00380001">
                <w:rPr>
                  <w:rFonts w:ascii="Times New Roman" w:eastAsia="Times New Roman" w:hAnsi="Times New Roman" w:cs="Times New Roman"/>
                  <w:sz w:val="24"/>
                  <w:szCs w:val="24"/>
                  <w:u w:val="single"/>
                  <w:lang w:val="de-DE" w:eastAsia="de-DE"/>
                </w:rPr>
                <w:t>ui</w:t>
              </w:r>
              <w:r w:rsidR="002166E4" w:rsidRPr="00380001">
                <w:rPr>
                  <w:rFonts w:ascii="Times New Roman" w:eastAsia="Times New Roman" w:hAnsi="Times New Roman" w:cs="Times New Roman"/>
                  <w:sz w:val="24"/>
                  <w:szCs w:val="24"/>
                  <w:u w:val="single"/>
                  <w:lang w:eastAsia="de-DE"/>
                </w:rPr>
                <w:t>/</w:t>
              </w:r>
              <w:r w:rsidR="002166E4" w:rsidRPr="00380001">
                <w:rPr>
                  <w:rFonts w:ascii="Times New Roman" w:eastAsia="Times New Roman" w:hAnsi="Times New Roman" w:cs="Times New Roman"/>
                  <w:sz w:val="24"/>
                  <w:szCs w:val="24"/>
                  <w:u w:val="single"/>
                  <w:lang w:val="de-DE" w:eastAsia="de-DE"/>
                </w:rPr>
                <w:t>group</w:t>
              </w:r>
              <w:r w:rsidR="002166E4" w:rsidRPr="00380001">
                <w:rPr>
                  <w:rFonts w:ascii="Times New Roman" w:eastAsia="Times New Roman" w:hAnsi="Times New Roman" w:cs="Times New Roman"/>
                  <w:sz w:val="24"/>
                  <w:szCs w:val="24"/>
                  <w:u w:val="single"/>
                  <w:lang w:eastAsia="de-DE"/>
                </w:rPr>
                <w:t>/9</w:t>
              </w:r>
              <w:r w:rsidR="002166E4" w:rsidRPr="00380001">
                <w:rPr>
                  <w:rFonts w:ascii="Times New Roman" w:eastAsia="Times New Roman" w:hAnsi="Times New Roman" w:cs="Times New Roman"/>
                  <w:sz w:val="24"/>
                  <w:szCs w:val="24"/>
                  <w:u w:val="single"/>
                  <w:lang w:val="de-DE" w:eastAsia="de-DE"/>
                </w:rPr>
                <w:t>ab</w:t>
              </w:r>
              <w:r w:rsidR="002166E4" w:rsidRPr="00380001">
                <w:rPr>
                  <w:rFonts w:ascii="Times New Roman" w:eastAsia="Times New Roman" w:hAnsi="Times New Roman" w:cs="Times New Roman"/>
                  <w:sz w:val="24"/>
                  <w:szCs w:val="24"/>
                  <w:u w:val="single"/>
                  <w:lang w:eastAsia="de-DE"/>
                </w:rPr>
                <w:t>5926</w:t>
              </w:r>
              <w:r w:rsidR="002166E4" w:rsidRPr="00380001">
                <w:rPr>
                  <w:rFonts w:ascii="Times New Roman" w:eastAsia="Times New Roman" w:hAnsi="Times New Roman" w:cs="Times New Roman"/>
                  <w:sz w:val="24"/>
                  <w:szCs w:val="24"/>
                  <w:u w:val="single"/>
                  <w:lang w:val="de-DE" w:eastAsia="de-DE"/>
                </w:rPr>
                <w:t>d</w:t>
              </w:r>
              <w:r w:rsidR="002166E4" w:rsidRPr="00380001">
                <w:rPr>
                  <w:rFonts w:ascii="Times New Roman" w:eastAsia="Times New Roman" w:hAnsi="Times New Roman" w:cs="Times New Roman"/>
                  <w:sz w:val="24"/>
                  <w:szCs w:val="24"/>
                  <w:u w:val="single"/>
                  <w:lang w:eastAsia="de-DE"/>
                </w:rPr>
                <w:t>-</w:t>
              </w:r>
              <w:r w:rsidR="002166E4" w:rsidRPr="00380001">
                <w:rPr>
                  <w:rFonts w:ascii="Times New Roman" w:eastAsia="Times New Roman" w:hAnsi="Times New Roman" w:cs="Times New Roman"/>
                  <w:sz w:val="24"/>
                  <w:szCs w:val="24"/>
                  <w:u w:val="single"/>
                  <w:lang w:val="de-DE" w:eastAsia="de-DE"/>
                </w:rPr>
                <w:t>bed</w:t>
              </w:r>
              <w:r w:rsidR="002166E4" w:rsidRPr="00380001">
                <w:rPr>
                  <w:rFonts w:ascii="Times New Roman" w:eastAsia="Times New Roman" w:hAnsi="Times New Roman" w:cs="Times New Roman"/>
                  <w:sz w:val="24"/>
                  <w:szCs w:val="24"/>
                  <w:u w:val="single"/>
                  <w:lang w:eastAsia="de-DE"/>
                </w:rPr>
                <w:t>4-4322-9</w:t>
              </w:r>
              <w:r w:rsidR="002166E4" w:rsidRPr="00380001">
                <w:rPr>
                  <w:rFonts w:ascii="Times New Roman" w:eastAsia="Times New Roman" w:hAnsi="Times New Roman" w:cs="Times New Roman"/>
                  <w:sz w:val="24"/>
                  <w:szCs w:val="24"/>
                  <w:u w:val="single"/>
                  <w:lang w:val="de-DE" w:eastAsia="de-DE"/>
                </w:rPr>
                <w:t>aa</w:t>
              </w:r>
              <w:r w:rsidR="002166E4" w:rsidRPr="00380001">
                <w:rPr>
                  <w:rFonts w:ascii="Times New Roman" w:eastAsia="Times New Roman" w:hAnsi="Times New Roman" w:cs="Times New Roman"/>
                  <w:sz w:val="24"/>
                  <w:szCs w:val="24"/>
                  <w:u w:val="single"/>
                  <w:lang w:eastAsia="de-DE"/>
                </w:rPr>
                <w:t>7-9964</w:t>
              </w:r>
              <w:r w:rsidR="002166E4" w:rsidRPr="00380001">
                <w:rPr>
                  <w:rFonts w:ascii="Times New Roman" w:eastAsia="Times New Roman" w:hAnsi="Times New Roman" w:cs="Times New Roman"/>
                  <w:sz w:val="24"/>
                  <w:szCs w:val="24"/>
                  <w:u w:val="single"/>
                  <w:lang w:val="de-DE" w:eastAsia="de-DE"/>
                </w:rPr>
                <w:t>bbe</w:t>
              </w:r>
              <w:r w:rsidR="002166E4" w:rsidRPr="00380001">
                <w:rPr>
                  <w:rFonts w:ascii="Times New Roman" w:eastAsia="Times New Roman" w:hAnsi="Times New Roman" w:cs="Times New Roman"/>
                  <w:sz w:val="24"/>
                  <w:szCs w:val="24"/>
                  <w:u w:val="single"/>
                  <w:lang w:eastAsia="de-DE"/>
                </w:rPr>
                <w:t>8312</w:t>
              </w:r>
              <w:r w:rsidR="002166E4" w:rsidRPr="00380001">
                <w:rPr>
                  <w:rFonts w:ascii="Times New Roman" w:eastAsia="Times New Roman" w:hAnsi="Times New Roman" w:cs="Times New Roman"/>
                  <w:sz w:val="24"/>
                  <w:szCs w:val="24"/>
                  <w:u w:val="single"/>
                  <w:lang w:val="de-DE" w:eastAsia="de-DE"/>
                </w:rPr>
                <w:t>d</w:t>
              </w:r>
              <w:r w:rsidR="002166E4" w:rsidRPr="00380001">
                <w:rPr>
                  <w:rFonts w:ascii="Times New Roman" w:eastAsia="Times New Roman" w:hAnsi="Times New Roman" w:cs="Times New Roman"/>
                  <w:sz w:val="24"/>
                  <w:szCs w:val="24"/>
                  <w:u w:val="single"/>
                  <w:lang w:eastAsia="de-DE"/>
                </w:rPr>
                <w:t>/</w:t>
              </w:r>
              <w:r w:rsidR="002166E4" w:rsidRPr="00380001">
                <w:rPr>
                  <w:rFonts w:ascii="Times New Roman" w:eastAsia="Times New Roman" w:hAnsi="Times New Roman" w:cs="Times New Roman"/>
                  <w:sz w:val="24"/>
                  <w:szCs w:val="24"/>
                  <w:u w:val="single"/>
                  <w:lang w:val="de-DE" w:eastAsia="de-DE"/>
                </w:rPr>
                <w:t>library</w:t>
              </w:r>
              <w:r w:rsidR="002166E4" w:rsidRPr="00380001">
                <w:rPr>
                  <w:rFonts w:ascii="Times New Roman" w:eastAsia="Times New Roman" w:hAnsi="Times New Roman" w:cs="Times New Roman"/>
                  <w:sz w:val="24"/>
                  <w:szCs w:val="24"/>
                  <w:u w:val="single"/>
                  <w:lang w:eastAsia="de-DE"/>
                </w:rPr>
                <w:t>/06</w:t>
              </w:r>
              <w:r w:rsidR="002166E4" w:rsidRPr="00380001">
                <w:rPr>
                  <w:rFonts w:ascii="Times New Roman" w:eastAsia="Times New Roman" w:hAnsi="Times New Roman" w:cs="Times New Roman"/>
                  <w:sz w:val="24"/>
                  <w:szCs w:val="24"/>
                  <w:u w:val="single"/>
                  <w:lang w:val="de-DE" w:eastAsia="de-DE"/>
                </w:rPr>
                <w:t>f</w:t>
              </w:r>
              <w:r w:rsidR="002166E4" w:rsidRPr="00380001">
                <w:rPr>
                  <w:rFonts w:ascii="Times New Roman" w:eastAsia="Times New Roman" w:hAnsi="Times New Roman" w:cs="Times New Roman"/>
                  <w:sz w:val="24"/>
                  <w:szCs w:val="24"/>
                  <w:u w:val="single"/>
                  <w:lang w:eastAsia="de-DE"/>
                </w:rPr>
                <w:t>0</w:t>
              </w:r>
              <w:r w:rsidR="002166E4" w:rsidRPr="00380001">
                <w:rPr>
                  <w:rFonts w:ascii="Times New Roman" w:eastAsia="Times New Roman" w:hAnsi="Times New Roman" w:cs="Times New Roman"/>
                  <w:sz w:val="24"/>
                  <w:szCs w:val="24"/>
                  <w:u w:val="single"/>
                  <w:lang w:val="de-DE" w:eastAsia="de-DE"/>
                </w:rPr>
                <w:t>a</w:t>
              </w:r>
              <w:r w:rsidR="002166E4" w:rsidRPr="00380001">
                <w:rPr>
                  <w:rFonts w:ascii="Times New Roman" w:eastAsia="Times New Roman" w:hAnsi="Times New Roman" w:cs="Times New Roman"/>
                  <w:sz w:val="24"/>
                  <w:szCs w:val="24"/>
                  <w:u w:val="single"/>
                  <w:lang w:eastAsia="de-DE"/>
                </w:rPr>
                <w:t>843-7</w:t>
              </w:r>
              <w:r w:rsidR="002166E4" w:rsidRPr="00380001">
                <w:rPr>
                  <w:rFonts w:ascii="Times New Roman" w:eastAsia="Times New Roman" w:hAnsi="Times New Roman" w:cs="Times New Roman"/>
                  <w:sz w:val="24"/>
                  <w:szCs w:val="24"/>
                  <w:u w:val="single"/>
                  <w:lang w:val="de-DE" w:eastAsia="de-DE"/>
                </w:rPr>
                <w:t>e</w:t>
              </w:r>
              <w:r w:rsidR="002166E4" w:rsidRPr="00380001">
                <w:rPr>
                  <w:rFonts w:ascii="Times New Roman" w:eastAsia="Times New Roman" w:hAnsi="Times New Roman" w:cs="Times New Roman"/>
                  <w:sz w:val="24"/>
                  <w:szCs w:val="24"/>
                  <w:u w:val="single"/>
                  <w:lang w:eastAsia="de-DE"/>
                </w:rPr>
                <w:t>57-40</w:t>
              </w:r>
              <w:r w:rsidR="002166E4" w:rsidRPr="00380001">
                <w:rPr>
                  <w:rFonts w:ascii="Times New Roman" w:eastAsia="Times New Roman" w:hAnsi="Times New Roman" w:cs="Times New Roman"/>
                  <w:sz w:val="24"/>
                  <w:szCs w:val="24"/>
                  <w:u w:val="single"/>
                  <w:lang w:val="de-DE" w:eastAsia="de-DE"/>
                </w:rPr>
                <w:t>da</w:t>
              </w:r>
              <w:r w:rsidR="002166E4" w:rsidRPr="00380001">
                <w:rPr>
                  <w:rFonts w:ascii="Times New Roman" w:eastAsia="Times New Roman" w:hAnsi="Times New Roman" w:cs="Times New Roman"/>
                  <w:sz w:val="24"/>
                  <w:szCs w:val="24"/>
                  <w:u w:val="single"/>
                  <w:lang w:eastAsia="de-DE"/>
                </w:rPr>
                <w:t>-</w:t>
              </w:r>
              <w:r w:rsidR="002166E4" w:rsidRPr="00380001">
                <w:rPr>
                  <w:rFonts w:ascii="Times New Roman" w:eastAsia="Times New Roman" w:hAnsi="Times New Roman" w:cs="Times New Roman"/>
                  <w:sz w:val="24"/>
                  <w:szCs w:val="24"/>
                  <w:u w:val="single"/>
                  <w:lang w:val="de-DE" w:eastAsia="de-DE"/>
                </w:rPr>
                <w:t>b</w:t>
              </w:r>
              <w:r w:rsidR="002166E4" w:rsidRPr="00380001">
                <w:rPr>
                  <w:rFonts w:ascii="Times New Roman" w:eastAsia="Times New Roman" w:hAnsi="Times New Roman" w:cs="Times New Roman"/>
                  <w:sz w:val="24"/>
                  <w:szCs w:val="24"/>
                  <w:u w:val="single"/>
                  <w:lang w:eastAsia="de-DE"/>
                </w:rPr>
                <w:t>9</w:t>
              </w:r>
              <w:r w:rsidR="002166E4" w:rsidRPr="00380001">
                <w:rPr>
                  <w:rFonts w:ascii="Times New Roman" w:eastAsia="Times New Roman" w:hAnsi="Times New Roman" w:cs="Times New Roman"/>
                  <w:sz w:val="24"/>
                  <w:szCs w:val="24"/>
                  <w:u w:val="single"/>
                  <w:lang w:val="de-DE" w:eastAsia="de-DE"/>
                </w:rPr>
                <w:t>db</w:t>
              </w:r>
              <w:r w:rsidR="002166E4" w:rsidRPr="00380001">
                <w:rPr>
                  <w:rFonts w:ascii="Times New Roman" w:eastAsia="Times New Roman" w:hAnsi="Times New Roman" w:cs="Times New Roman"/>
                  <w:sz w:val="24"/>
                  <w:szCs w:val="24"/>
                  <w:u w:val="single"/>
                  <w:lang w:eastAsia="de-DE"/>
                </w:rPr>
                <w:t>-</w:t>
              </w:r>
              <w:r w:rsidR="002166E4" w:rsidRPr="00380001">
                <w:rPr>
                  <w:rFonts w:ascii="Times New Roman" w:eastAsia="Times New Roman" w:hAnsi="Times New Roman" w:cs="Times New Roman"/>
                  <w:sz w:val="24"/>
                  <w:szCs w:val="24"/>
                  <w:u w:val="single"/>
                  <w:lang w:val="de-DE" w:eastAsia="de-DE"/>
                </w:rPr>
                <w:t>d</w:t>
              </w:r>
              <w:r w:rsidR="002166E4" w:rsidRPr="00380001">
                <w:rPr>
                  <w:rFonts w:ascii="Times New Roman" w:eastAsia="Times New Roman" w:hAnsi="Times New Roman" w:cs="Times New Roman"/>
                  <w:sz w:val="24"/>
                  <w:szCs w:val="24"/>
                  <w:u w:val="single"/>
                  <w:lang w:eastAsia="de-DE"/>
                </w:rPr>
                <w:t>0</w:t>
              </w:r>
              <w:r w:rsidR="002166E4" w:rsidRPr="00380001">
                <w:rPr>
                  <w:rFonts w:ascii="Times New Roman" w:eastAsia="Times New Roman" w:hAnsi="Times New Roman" w:cs="Times New Roman"/>
                  <w:sz w:val="24"/>
                  <w:szCs w:val="24"/>
                  <w:u w:val="single"/>
                  <w:lang w:val="de-DE" w:eastAsia="de-DE"/>
                </w:rPr>
                <w:t>baf</w:t>
              </w:r>
              <w:r w:rsidR="002166E4" w:rsidRPr="00380001">
                <w:rPr>
                  <w:rFonts w:ascii="Times New Roman" w:eastAsia="Times New Roman" w:hAnsi="Times New Roman" w:cs="Times New Roman"/>
                  <w:sz w:val="24"/>
                  <w:szCs w:val="24"/>
                  <w:u w:val="single"/>
                  <w:lang w:eastAsia="de-DE"/>
                </w:rPr>
                <w:t>81</w:t>
              </w:r>
              <w:r w:rsidR="002166E4" w:rsidRPr="00380001">
                <w:rPr>
                  <w:rFonts w:ascii="Times New Roman" w:eastAsia="Times New Roman" w:hAnsi="Times New Roman" w:cs="Times New Roman"/>
                  <w:sz w:val="24"/>
                  <w:szCs w:val="24"/>
                  <w:u w:val="single"/>
                  <w:lang w:val="de-DE" w:eastAsia="de-DE"/>
                </w:rPr>
                <w:t>cd</w:t>
              </w:r>
              <w:r w:rsidR="002166E4" w:rsidRPr="00380001">
                <w:rPr>
                  <w:rFonts w:ascii="Times New Roman" w:eastAsia="Times New Roman" w:hAnsi="Times New Roman" w:cs="Times New Roman"/>
                  <w:sz w:val="24"/>
                  <w:szCs w:val="24"/>
                  <w:u w:val="single"/>
                  <w:lang w:eastAsia="de-DE"/>
                </w:rPr>
                <w:t>866/</w:t>
              </w:r>
              <w:r w:rsidR="002166E4" w:rsidRPr="00380001">
                <w:rPr>
                  <w:rFonts w:ascii="Times New Roman" w:eastAsia="Times New Roman" w:hAnsi="Times New Roman" w:cs="Times New Roman"/>
                  <w:sz w:val="24"/>
                  <w:szCs w:val="24"/>
                  <w:u w:val="single"/>
                  <w:lang w:val="de-DE" w:eastAsia="de-DE"/>
                </w:rPr>
                <w:t>details</w:t>
              </w:r>
            </w:hyperlink>
            <w:r w:rsidR="002166E4" w:rsidRPr="00380001">
              <w:rPr>
                <w:rFonts w:ascii="Times New Roman" w:eastAsia="Times New Roman" w:hAnsi="Times New Roman" w:cs="Times New Roman"/>
                <w:sz w:val="24"/>
                <w:szCs w:val="24"/>
                <w:u w:val="single"/>
                <w:lang w:eastAsia="de-DE"/>
              </w:rPr>
              <w:t>;</w:t>
            </w:r>
          </w:p>
          <w:p w14:paraId="7ADCD04A"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Wolfram, G., E. Varadinova, M. Großschartner, R. Soufi &amp; W. Stockinger, 2022, Methods for the analysis of BQEs, reference conditions and the ecological status classification system in the target types of surface waters, Benthic invertebrates (Vs, Feb 2022), Technical report under the project "Validation of the typology and classification system in Bulgaria for assessment the ecological status of surface water bodies of categories “river”, “lake” and “transitional waters", Final Report Annex 6</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5, World Bank Contract Ref</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xml:space="preserve"> 7195735, Vienna – Sofia</w:t>
            </w:r>
            <w:r w:rsidRPr="00380001">
              <w:rPr>
                <w:rFonts w:ascii="Times New Roman" w:eastAsia="Times New Roman" w:hAnsi="Times New Roman" w:cs="Times New Roman"/>
                <w:sz w:val="24"/>
                <w:szCs w:val="24"/>
                <w:lang w:eastAsia="de-DE"/>
              </w:rPr>
              <w:t>.</w:t>
            </w:r>
          </w:p>
        </w:tc>
      </w:tr>
      <w:tr w:rsidR="00EF511F" w:rsidRPr="00380001" w14:paraId="2DBF0004" w14:textId="77777777" w:rsidTr="00D14072">
        <w:trPr>
          <w:gridAfter w:val="1"/>
          <w:wAfter w:w="2934" w:type="dxa"/>
        </w:trPr>
        <w:tc>
          <w:tcPr>
            <w:tcW w:w="9207" w:type="dxa"/>
            <w:gridSpan w:val="2"/>
            <w:tcBorders>
              <w:top w:val="nil"/>
              <w:left w:val="nil"/>
              <w:bottom w:val="nil"/>
              <w:right w:val="nil"/>
            </w:tcBorders>
            <w:tcMar>
              <w:top w:w="15" w:type="dxa"/>
              <w:left w:w="15" w:type="dxa"/>
              <w:bottom w:w="15" w:type="dxa"/>
              <w:right w:w="15" w:type="dxa"/>
            </w:tcMar>
            <w:hideMark/>
          </w:tcPr>
          <w:p w14:paraId="303B8A92"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en-GB" w:eastAsia="de-DE"/>
              </w:rPr>
            </w:pPr>
          </w:p>
          <w:p w14:paraId="773FC56C" w14:textId="77777777" w:rsidR="002166E4" w:rsidRPr="00380001" w:rsidRDefault="002166E4" w:rsidP="002166E4">
            <w:pPr>
              <w:spacing w:after="160" w:line="259"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Таблица МЗБ1: Типово специфична система за екологична оценка на речен тип </w:t>
            </w:r>
            <w:r w:rsidRPr="00380001">
              <w:rPr>
                <w:rFonts w:ascii="Times New Roman" w:eastAsia="Times New Roman" w:hAnsi="Times New Roman" w:cs="Times New Roman"/>
                <w:sz w:val="24"/>
                <w:szCs w:val="24"/>
                <w:lang w:val="en-GB" w:eastAsia="de-DE"/>
              </w:rPr>
              <w:t>R</w:t>
            </w:r>
            <w:r w:rsidRPr="00380001">
              <w:rPr>
                <w:rFonts w:ascii="Times New Roman" w:eastAsia="Times New Roman" w:hAnsi="Times New Roman" w:cs="Times New Roman"/>
                <w:sz w:val="24"/>
                <w:szCs w:val="24"/>
                <w:lang w:eastAsia="de-DE"/>
              </w:rPr>
              <w:t xml:space="preserve">1 на базата на </w:t>
            </w:r>
            <w:r w:rsidRPr="00380001">
              <w:rPr>
                <w:rFonts w:ascii="Times New Roman" w:eastAsia="Times New Roman" w:hAnsi="Times New Roman" w:cs="Times New Roman"/>
                <w:sz w:val="24"/>
                <w:szCs w:val="24"/>
                <w:lang w:val="en-GB" w:eastAsia="de-DE"/>
              </w:rPr>
              <w:t>BQE</w:t>
            </w:r>
            <w:r w:rsidRPr="00380001">
              <w:rPr>
                <w:rFonts w:ascii="Times New Roman" w:eastAsia="Times New Roman" w:hAnsi="Times New Roman" w:cs="Times New Roman"/>
                <w:sz w:val="24"/>
                <w:szCs w:val="24"/>
                <w:lang w:eastAsia="de-DE"/>
              </w:rPr>
              <w:t xml:space="preserve"> макрозообентос*.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24"/>
              <w:gridCol w:w="1751"/>
              <w:gridCol w:w="1751"/>
              <w:gridCol w:w="1741"/>
            </w:tblGrid>
            <w:tr w:rsidR="00AD6F44" w:rsidRPr="00380001" w14:paraId="69E32FCA" w14:textId="77777777" w:rsidTr="00D14072">
              <w:tc>
                <w:tcPr>
                  <w:tcW w:w="4037" w:type="dxa"/>
                  <w:tcMar>
                    <w:top w:w="15" w:type="dxa"/>
                    <w:left w:w="15" w:type="dxa"/>
                    <w:bottom w:w="15" w:type="dxa"/>
                    <w:right w:w="15" w:type="dxa"/>
                  </w:tcMar>
                  <w:vAlign w:val="center"/>
                  <w:hideMark/>
                </w:tcPr>
                <w:p w14:paraId="6485BDE3"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Екологично състояние</w:t>
                  </w:r>
                </w:p>
              </w:tc>
              <w:tc>
                <w:tcPr>
                  <w:tcW w:w="1806" w:type="dxa"/>
                </w:tcPr>
                <w:p w14:paraId="79D29ED4"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БИ</w:t>
                  </w:r>
                </w:p>
              </w:tc>
              <w:tc>
                <w:tcPr>
                  <w:tcW w:w="1804" w:type="dxa"/>
                  <w:tcMar>
                    <w:top w:w="15" w:type="dxa"/>
                    <w:left w:w="15" w:type="dxa"/>
                    <w:bottom w:w="15" w:type="dxa"/>
                    <w:right w:w="15" w:type="dxa"/>
                  </w:tcMar>
                  <w:vAlign w:val="center"/>
                  <w:hideMark/>
                </w:tcPr>
                <w:p w14:paraId="20242467"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EQR</w:t>
                  </w:r>
                </w:p>
              </w:tc>
              <w:tc>
                <w:tcPr>
                  <w:tcW w:w="1789" w:type="dxa"/>
                  <w:vAlign w:val="center"/>
                </w:tcPr>
                <w:p w14:paraId="259540C9"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nEQR</w:t>
                  </w:r>
                </w:p>
              </w:tc>
            </w:tr>
            <w:tr w:rsidR="00AD6F44" w:rsidRPr="00380001" w14:paraId="0BAB8900" w14:textId="77777777" w:rsidTr="00D14072">
              <w:tc>
                <w:tcPr>
                  <w:tcW w:w="4037" w:type="dxa"/>
                  <w:tcMar>
                    <w:top w:w="15" w:type="dxa"/>
                    <w:left w:w="15" w:type="dxa"/>
                    <w:bottom w:w="15" w:type="dxa"/>
                    <w:right w:w="15" w:type="dxa"/>
                  </w:tcMar>
                  <w:vAlign w:val="center"/>
                  <w:hideMark/>
                </w:tcPr>
                <w:p w14:paraId="4BAD513E"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1806" w:type="dxa"/>
                </w:tcPr>
                <w:p w14:paraId="531290D6"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≥4,5</w:t>
                  </w:r>
                </w:p>
              </w:tc>
              <w:tc>
                <w:tcPr>
                  <w:tcW w:w="1804" w:type="dxa"/>
                  <w:tcMar>
                    <w:top w:w="15" w:type="dxa"/>
                    <w:left w:w="15" w:type="dxa"/>
                    <w:bottom w:w="15" w:type="dxa"/>
                    <w:right w:w="15" w:type="dxa"/>
                  </w:tcMar>
                  <w:vAlign w:val="center"/>
                  <w:hideMark/>
                </w:tcPr>
                <w:p w14:paraId="0A4B4F5E"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≥0,9</w:t>
                  </w:r>
                </w:p>
              </w:tc>
              <w:tc>
                <w:tcPr>
                  <w:tcW w:w="1789" w:type="dxa"/>
                </w:tcPr>
                <w:p w14:paraId="063072AA"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≥0,8</w:t>
                  </w:r>
                </w:p>
              </w:tc>
            </w:tr>
            <w:tr w:rsidR="00AD6F44" w:rsidRPr="00380001" w14:paraId="79295F53" w14:textId="77777777" w:rsidTr="00D14072">
              <w:tc>
                <w:tcPr>
                  <w:tcW w:w="4037" w:type="dxa"/>
                  <w:tcMar>
                    <w:top w:w="15" w:type="dxa"/>
                    <w:left w:w="15" w:type="dxa"/>
                    <w:bottom w:w="15" w:type="dxa"/>
                    <w:right w:w="15" w:type="dxa"/>
                  </w:tcMar>
                  <w:vAlign w:val="center"/>
                  <w:hideMark/>
                </w:tcPr>
                <w:p w14:paraId="4EB3830A"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1806" w:type="dxa"/>
                </w:tcPr>
                <w:p w14:paraId="57B6FFC2"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4</w:t>
                  </w:r>
                </w:p>
              </w:tc>
              <w:tc>
                <w:tcPr>
                  <w:tcW w:w="1804" w:type="dxa"/>
                  <w:tcMar>
                    <w:top w:w="15" w:type="dxa"/>
                    <w:left w:w="15" w:type="dxa"/>
                    <w:bottom w:w="15" w:type="dxa"/>
                    <w:right w:w="15" w:type="dxa"/>
                  </w:tcMar>
                  <w:vAlign w:val="center"/>
                  <w:hideMark/>
                </w:tcPr>
                <w:p w14:paraId="227E8940"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0,8</w:t>
                  </w:r>
                </w:p>
              </w:tc>
              <w:tc>
                <w:tcPr>
                  <w:tcW w:w="1789" w:type="dxa"/>
                </w:tcPr>
                <w:p w14:paraId="6B641292"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0,6 - 0,8</w:t>
                  </w:r>
                </w:p>
              </w:tc>
            </w:tr>
            <w:tr w:rsidR="00AD6F44" w:rsidRPr="00380001" w14:paraId="2162877C" w14:textId="77777777" w:rsidTr="00D14072">
              <w:tc>
                <w:tcPr>
                  <w:tcW w:w="4037" w:type="dxa"/>
                  <w:tcMar>
                    <w:top w:w="15" w:type="dxa"/>
                    <w:left w:w="15" w:type="dxa"/>
                    <w:bottom w:w="15" w:type="dxa"/>
                    <w:right w:w="15" w:type="dxa"/>
                  </w:tcMar>
                  <w:vAlign w:val="center"/>
                  <w:hideMark/>
                </w:tcPr>
                <w:p w14:paraId="433AEFC2"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1806" w:type="dxa"/>
                </w:tcPr>
                <w:p w14:paraId="470CC203"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2,5 - 3,5</w:t>
                  </w:r>
                </w:p>
              </w:tc>
              <w:tc>
                <w:tcPr>
                  <w:tcW w:w="1804" w:type="dxa"/>
                  <w:tcMar>
                    <w:top w:w="15" w:type="dxa"/>
                    <w:left w:w="15" w:type="dxa"/>
                    <w:bottom w:w="15" w:type="dxa"/>
                    <w:right w:w="15" w:type="dxa"/>
                  </w:tcMar>
                  <w:vAlign w:val="center"/>
                  <w:hideMark/>
                </w:tcPr>
                <w:p w14:paraId="4F7BD371"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0,5 - 0,7</w:t>
                  </w:r>
                </w:p>
              </w:tc>
              <w:tc>
                <w:tcPr>
                  <w:tcW w:w="1789" w:type="dxa"/>
                </w:tcPr>
                <w:p w14:paraId="5C6B7489"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0,4 - 0,6</w:t>
                  </w:r>
                </w:p>
              </w:tc>
            </w:tr>
            <w:tr w:rsidR="00AD6F44" w:rsidRPr="00380001" w14:paraId="1DB4BF17" w14:textId="77777777" w:rsidTr="00D14072">
              <w:tc>
                <w:tcPr>
                  <w:tcW w:w="4037" w:type="dxa"/>
                  <w:tcMar>
                    <w:top w:w="15" w:type="dxa"/>
                    <w:left w:w="15" w:type="dxa"/>
                    <w:bottom w:w="15" w:type="dxa"/>
                    <w:right w:w="15" w:type="dxa"/>
                  </w:tcMar>
                  <w:vAlign w:val="center"/>
                  <w:hideMark/>
                </w:tcPr>
                <w:p w14:paraId="5BF4601C"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Лошо</w:t>
                  </w:r>
                </w:p>
              </w:tc>
              <w:tc>
                <w:tcPr>
                  <w:tcW w:w="1806" w:type="dxa"/>
                </w:tcPr>
                <w:p w14:paraId="4917F7A0"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w:t>
                  </w:r>
                </w:p>
              </w:tc>
              <w:tc>
                <w:tcPr>
                  <w:tcW w:w="1804" w:type="dxa"/>
                  <w:tcMar>
                    <w:top w:w="15" w:type="dxa"/>
                    <w:left w:w="15" w:type="dxa"/>
                    <w:bottom w:w="15" w:type="dxa"/>
                    <w:right w:w="15" w:type="dxa"/>
                  </w:tcMar>
                  <w:vAlign w:val="center"/>
                  <w:hideMark/>
                </w:tcPr>
                <w:p w14:paraId="37838CB8"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0,4</w:t>
                  </w:r>
                </w:p>
              </w:tc>
              <w:tc>
                <w:tcPr>
                  <w:tcW w:w="1789" w:type="dxa"/>
                </w:tcPr>
                <w:p w14:paraId="4CBA2F48"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0,2 - 0,4</w:t>
                  </w:r>
                </w:p>
              </w:tc>
            </w:tr>
            <w:tr w:rsidR="00AD6F44" w:rsidRPr="00380001" w14:paraId="3F82DCFA" w14:textId="77777777" w:rsidTr="00D14072">
              <w:tc>
                <w:tcPr>
                  <w:tcW w:w="4037" w:type="dxa"/>
                  <w:tcMar>
                    <w:top w:w="15" w:type="dxa"/>
                    <w:left w:w="15" w:type="dxa"/>
                    <w:bottom w:w="15" w:type="dxa"/>
                    <w:right w:w="15" w:type="dxa"/>
                  </w:tcMar>
                  <w:vAlign w:val="center"/>
                </w:tcPr>
                <w:p w14:paraId="3A139858"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Много лошо</w:t>
                  </w:r>
                </w:p>
              </w:tc>
              <w:tc>
                <w:tcPr>
                  <w:tcW w:w="1806" w:type="dxa"/>
                </w:tcPr>
                <w:p w14:paraId="1CC82A48"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&lt;2</w:t>
                  </w:r>
                </w:p>
              </w:tc>
              <w:tc>
                <w:tcPr>
                  <w:tcW w:w="1804" w:type="dxa"/>
                  <w:tcMar>
                    <w:top w:w="15" w:type="dxa"/>
                    <w:left w:w="15" w:type="dxa"/>
                    <w:bottom w:w="15" w:type="dxa"/>
                    <w:right w:w="15" w:type="dxa"/>
                  </w:tcMar>
                  <w:vAlign w:val="center"/>
                </w:tcPr>
                <w:p w14:paraId="460ADC7B"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&lt;0,4</w:t>
                  </w:r>
                </w:p>
              </w:tc>
              <w:tc>
                <w:tcPr>
                  <w:tcW w:w="1789" w:type="dxa"/>
                </w:tcPr>
                <w:p w14:paraId="29B929BC"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&lt;0,2</w:t>
                  </w:r>
                </w:p>
              </w:tc>
            </w:tr>
          </w:tbl>
          <w:p w14:paraId="1A6427D5" w14:textId="77777777" w:rsidR="002166E4" w:rsidRPr="00380001" w:rsidRDefault="002166E4" w:rsidP="002166E4">
            <w:pPr>
              <w:shd w:val="clear" w:color="auto" w:fill="FEFEFE"/>
              <w:spacing w:before="60" w:after="0" w:line="240" w:lineRule="auto"/>
              <w:rPr>
                <w:rFonts w:ascii="Times New Roman" w:eastAsia="Times New Roman" w:hAnsi="Times New Roman" w:cs="Times New Roman"/>
                <w:strike/>
                <w:sz w:val="20"/>
                <w:szCs w:val="20"/>
                <w:lang w:eastAsia="de-DE"/>
              </w:rPr>
            </w:pPr>
          </w:p>
          <w:p w14:paraId="0F58D506" w14:textId="77777777" w:rsidR="002166E4" w:rsidRPr="00380001" w:rsidRDefault="002166E4" w:rsidP="002166E4">
            <w:pPr>
              <w:spacing w:after="160" w:line="259" w:lineRule="auto"/>
              <w:rPr>
                <w:rFonts w:ascii="Times New Roman" w:eastAsia="Times New Roman" w:hAnsi="Times New Roman" w:cs="Times New Roman"/>
                <w:strike/>
                <w:sz w:val="24"/>
                <w:szCs w:val="24"/>
                <w:lang w:eastAsia="de-DE"/>
              </w:rPr>
            </w:pPr>
            <w:r w:rsidRPr="00380001">
              <w:rPr>
                <w:rFonts w:ascii="Times New Roman" w:eastAsia="Times New Roman" w:hAnsi="Times New Roman" w:cs="Times New Roman"/>
                <w:sz w:val="24"/>
                <w:szCs w:val="24"/>
                <w:lang w:eastAsia="de-DE"/>
              </w:rPr>
              <w:t xml:space="preserve">Таблица МЗБ2: Типово специфична система за екологична оценка на речни типове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 xml:space="preserve">2,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 xml:space="preserve">3,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 xml:space="preserve">4 и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 xml:space="preserve">5 на базата на </w:t>
            </w:r>
            <w:r w:rsidRPr="00380001">
              <w:rPr>
                <w:rFonts w:ascii="Times New Roman" w:eastAsia="Times New Roman" w:hAnsi="Times New Roman" w:cs="Times New Roman"/>
                <w:sz w:val="24"/>
                <w:szCs w:val="24"/>
                <w:lang w:val="de-DE" w:eastAsia="de-DE"/>
              </w:rPr>
              <w:t>BQE</w:t>
            </w:r>
            <w:r w:rsidRPr="00380001">
              <w:rPr>
                <w:rFonts w:ascii="Times New Roman" w:eastAsia="Times New Roman" w:hAnsi="Times New Roman" w:cs="Times New Roman"/>
                <w:sz w:val="24"/>
                <w:szCs w:val="24"/>
                <w:lang w:eastAsia="de-DE"/>
              </w:rPr>
              <w:t xml:space="preserve"> макрозообентос*.</w:t>
            </w:r>
          </w:p>
          <w:tbl>
            <w:tblPr>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13"/>
              <w:gridCol w:w="1756"/>
              <w:gridCol w:w="1753"/>
              <w:gridCol w:w="1740"/>
            </w:tblGrid>
            <w:tr w:rsidR="00AD6F44" w:rsidRPr="00380001" w14:paraId="382D79AF" w14:textId="77777777" w:rsidTr="00D14072">
              <w:tc>
                <w:tcPr>
                  <w:tcW w:w="3913" w:type="dxa"/>
                  <w:vAlign w:val="center"/>
                </w:tcPr>
                <w:p w14:paraId="5DF0F4F6"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Екологично състояние</w:t>
                  </w:r>
                </w:p>
              </w:tc>
              <w:tc>
                <w:tcPr>
                  <w:tcW w:w="1756" w:type="dxa"/>
                </w:tcPr>
                <w:p w14:paraId="7FF25A87"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БИ</w:t>
                  </w:r>
                </w:p>
              </w:tc>
              <w:tc>
                <w:tcPr>
                  <w:tcW w:w="1753" w:type="dxa"/>
                  <w:tcMar>
                    <w:top w:w="15" w:type="dxa"/>
                    <w:left w:w="15" w:type="dxa"/>
                    <w:bottom w:w="15" w:type="dxa"/>
                    <w:right w:w="15" w:type="dxa"/>
                  </w:tcMar>
                  <w:vAlign w:val="center"/>
                  <w:hideMark/>
                </w:tcPr>
                <w:p w14:paraId="0F87F318"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EQR</w:t>
                  </w:r>
                </w:p>
              </w:tc>
              <w:tc>
                <w:tcPr>
                  <w:tcW w:w="1740" w:type="dxa"/>
                  <w:vAlign w:val="center"/>
                </w:tcPr>
                <w:p w14:paraId="6D85918B"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nEQR</w:t>
                  </w:r>
                </w:p>
              </w:tc>
            </w:tr>
            <w:tr w:rsidR="00AD6F44" w:rsidRPr="00380001" w14:paraId="22A884BC" w14:textId="77777777" w:rsidTr="00D14072">
              <w:tc>
                <w:tcPr>
                  <w:tcW w:w="3913" w:type="dxa"/>
                  <w:vAlign w:val="center"/>
                </w:tcPr>
                <w:p w14:paraId="43A1EF8A"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1756" w:type="dxa"/>
                </w:tcPr>
                <w:p w14:paraId="366F471E"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≥4,5</w:t>
                  </w:r>
                </w:p>
              </w:tc>
              <w:tc>
                <w:tcPr>
                  <w:tcW w:w="1753" w:type="dxa"/>
                  <w:tcMar>
                    <w:top w:w="15" w:type="dxa"/>
                    <w:left w:w="15" w:type="dxa"/>
                    <w:bottom w:w="15" w:type="dxa"/>
                    <w:right w:w="15" w:type="dxa"/>
                  </w:tcMar>
                  <w:vAlign w:val="center"/>
                  <w:hideMark/>
                </w:tcPr>
                <w:p w14:paraId="66081666"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≥0,86</w:t>
                  </w:r>
                </w:p>
              </w:tc>
              <w:tc>
                <w:tcPr>
                  <w:tcW w:w="1740" w:type="dxa"/>
                </w:tcPr>
                <w:p w14:paraId="5F50325A"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≥0,8</w:t>
                  </w:r>
                </w:p>
              </w:tc>
            </w:tr>
            <w:tr w:rsidR="00AD6F44" w:rsidRPr="00380001" w14:paraId="2E3C3299" w14:textId="77777777" w:rsidTr="00D14072">
              <w:tc>
                <w:tcPr>
                  <w:tcW w:w="3913" w:type="dxa"/>
                  <w:vAlign w:val="center"/>
                </w:tcPr>
                <w:p w14:paraId="35F8D233"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1756" w:type="dxa"/>
                </w:tcPr>
                <w:p w14:paraId="25A4C752"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3,5 - 4</w:t>
                  </w:r>
                </w:p>
              </w:tc>
              <w:tc>
                <w:tcPr>
                  <w:tcW w:w="1753" w:type="dxa"/>
                  <w:tcMar>
                    <w:top w:w="15" w:type="dxa"/>
                    <w:left w:w="15" w:type="dxa"/>
                    <w:bottom w:w="15" w:type="dxa"/>
                    <w:right w:w="15" w:type="dxa"/>
                  </w:tcMar>
                  <w:vAlign w:val="center"/>
                  <w:hideMark/>
                </w:tcPr>
                <w:p w14:paraId="3D7F51A2"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0,67 - 0,76</w:t>
                  </w:r>
                </w:p>
              </w:tc>
              <w:tc>
                <w:tcPr>
                  <w:tcW w:w="1740" w:type="dxa"/>
                </w:tcPr>
                <w:p w14:paraId="586B7A35"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0,6 - 0,8</w:t>
                  </w:r>
                </w:p>
              </w:tc>
            </w:tr>
            <w:tr w:rsidR="00AD6F44" w:rsidRPr="00380001" w14:paraId="5955865F" w14:textId="77777777" w:rsidTr="00D14072">
              <w:tc>
                <w:tcPr>
                  <w:tcW w:w="3913" w:type="dxa"/>
                  <w:vAlign w:val="center"/>
                </w:tcPr>
                <w:p w14:paraId="566DEE46"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1756" w:type="dxa"/>
                </w:tcPr>
                <w:p w14:paraId="525AD356"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2,5 - 3</w:t>
                  </w:r>
                </w:p>
              </w:tc>
              <w:tc>
                <w:tcPr>
                  <w:tcW w:w="1753" w:type="dxa"/>
                  <w:tcMar>
                    <w:top w:w="15" w:type="dxa"/>
                    <w:left w:w="15" w:type="dxa"/>
                    <w:bottom w:w="15" w:type="dxa"/>
                    <w:right w:w="15" w:type="dxa"/>
                  </w:tcMar>
                  <w:vAlign w:val="center"/>
                  <w:hideMark/>
                </w:tcPr>
                <w:p w14:paraId="016A7744"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0,5 - 0,6</w:t>
                  </w:r>
                </w:p>
              </w:tc>
              <w:tc>
                <w:tcPr>
                  <w:tcW w:w="1740" w:type="dxa"/>
                </w:tcPr>
                <w:p w14:paraId="6C6E2A31"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0,4 - 0,6</w:t>
                  </w:r>
                </w:p>
              </w:tc>
            </w:tr>
            <w:tr w:rsidR="00AD6F44" w:rsidRPr="00380001" w14:paraId="471C30A3" w14:textId="77777777" w:rsidTr="00D14072">
              <w:tc>
                <w:tcPr>
                  <w:tcW w:w="3913" w:type="dxa"/>
                  <w:vAlign w:val="center"/>
                </w:tcPr>
                <w:p w14:paraId="4110D788"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lastRenderedPageBreak/>
                    <w:t>Лошо</w:t>
                  </w:r>
                </w:p>
              </w:tc>
              <w:tc>
                <w:tcPr>
                  <w:tcW w:w="1756" w:type="dxa"/>
                </w:tcPr>
                <w:p w14:paraId="3E296143"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w:t>
                  </w:r>
                </w:p>
              </w:tc>
              <w:tc>
                <w:tcPr>
                  <w:tcW w:w="1753" w:type="dxa"/>
                  <w:tcMar>
                    <w:top w:w="15" w:type="dxa"/>
                    <w:left w:w="15" w:type="dxa"/>
                    <w:bottom w:w="15" w:type="dxa"/>
                    <w:right w:w="15" w:type="dxa"/>
                  </w:tcMar>
                  <w:vAlign w:val="center"/>
                  <w:hideMark/>
                </w:tcPr>
                <w:p w14:paraId="54850D8C"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0,4</w:t>
                  </w:r>
                </w:p>
              </w:tc>
              <w:tc>
                <w:tcPr>
                  <w:tcW w:w="1740" w:type="dxa"/>
                </w:tcPr>
                <w:p w14:paraId="0F659545"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0,2 - 0,4</w:t>
                  </w:r>
                </w:p>
              </w:tc>
            </w:tr>
            <w:tr w:rsidR="00AD6F44" w:rsidRPr="00380001" w14:paraId="010E1E55" w14:textId="77777777" w:rsidTr="00D14072">
              <w:tc>
                <w:tcPr>
                  <w:tcW w:w="3913" w:type="dxa"/>
                  <w:vAlign w:val="center"/>
                </w:tcPr>
                <w:p w14:paraId="1F82BC60"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Много лошо</w:t>
                  </w:r>
                </w:p>
              </w:tc>
              <w:tc>
                <w:tcPr>
                  <w:tcW w:w="1756" w:type="dxa"/>
                </w:tcPr>
                <w:p w14:paraId="75817C93"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&lt;2</w:t>
                  </w:r>
                </w:p>
              </w:tc>
              <w:tc>
                <w:tcPr>
                  <w:tcW w:w="1753" w:type="dxa"/>
                  <w:tcMar>
                    <w:top w:w="15" w:type="dxa"/>
                    <w:left w:w="15" w:type="dxa"/>
                    <w:bottom w:w="15" w:type="dxa"/>
                    <w:right w:w="15" w:type="dxa"/>
                  </w:tcMar>
                  <w:vAlign w:val="center"/>
                </w:tcPr>
                <w:p w14:paraId="0394FB1B"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&lt;0,4</w:t>
                  </w:r>
                </w:p>
              </w:tc>
              <w:tc>
                <w:tcPr>
                  <w:tcW w:w="1740" w:type="dxa"/>
                </w:tcPr>
                <w:p w14:paraId="0571FD46"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&lt;0,2</w:t>
                  </w:r>
                </w:p>
              </w:tc>
            </w:tr>
          </w:tbl>
          <w:p w14:paraId="15AE4353" w14:textId="77777777" w:rsidR="002166E4" w:rsidRPr="00380001" w:rsidRDefault="002166E4" w:rsidP="002166E4">
            <w:pPr>
              <w:spacing w:before="100" w:after="100" w:line="240" w:lineRule="auto"/>
              <w:rPr>
                <w:rFonts w:ascii="Times New Roman" w:eastAsia="Times New Roman" w:hAnsi="Times New Roman" w:cs="Times New Roman"/>
                <w:sz w:val="24"/>
                <w:szCs w:val="24"/>
                <w:lang w:eastAsia="de-DE"/>
              </w:rPr>
            </w:pPr>
          </w:p>
          <w:p w14:paraId="59599394" w14:textId="77777777" w:rsidR="002166E4" w:rsidRPr="00380001" w:rsidRDefault="002166E4" w:rsidP="002166E4">
            <w:pPr>
              <w:spacing w:after="160" w:line="259" w:lineRule="auto"/>
              <w:rPr>
                <w:rFonts w:ascii="Times New Roman" w:eastAsia="Times New Roman" w:hAnsi="Times New Roman" w:cs="Times New Roman"/>
                <w:strike/>
                <w:sz w:val="24"/>
                <w:szCs w:val="24"/>
                <w:lang w:eastAsia="de-DE"/>
              </w:rPr>
            </w:pPr>
            <w:r w:rsidRPr="00380001">
              <w:rPr>
                <w:rFonts w:ascii="Times New Roman" w:eastAsia="Times New Roman" w:hAnsi="Times New Roman" w:cs="Times New Roman"/>
                <w:sz w:val="24"/>
                <w:szCs w:val="24"/>
                <w:lang w:eastAsia="de-DE"/>
              </w:rPr>
              <w:t xml:space="preserve">Таблица МЗБ3: Типово специфична система за екологична оценка на речни типове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 xml:space="preserve">7 и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 xml:space="preserve">8 на базата на </w:t>
            </w:r>
            <w:r w:rsidRPr="00380001">
              <w:rPr>
                <w:rFonts w:ascii="Times New Roman" w:eastAsia="Times New Roman" w:hAnsi="Times New Roman" w:cs="Times New Roman"/>
                <w:sz w:val="24"/>
                <w:szCs w:val="24"/>
                <w:lang w:val="de-DE" w:eastAsia="de-DE"/>
              </w:rPr>
              <w:t>BQE</w:t>
            </w:r>
            <w:r w:rsidRPr="00380001">
              <w:rPr>
                <w:rFonts w:ascii="Times New Roman" w:eastAsia="Times New Roman" w:hAnsi="Times New Roman" w:cs="Times New Roman"/>
                <w:sz w:val="24"/>
                <w:szCs w:val="24"/>
                <w:lang w:eastAsia="de-DE"/>
              </w:rPr>
              <w:t xml:space="preserve"> макрозообентос*.</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65"/>
              <w:gridCol w:w="1737"/>
              <w:gridCol w:w="1734"/>
              <w:gridCol w:w="1721"/>
            </w:tblGrid>
            <w:tr w:rsidR="00AD6F44" w:rsidRPr="00380001" w14:paraId="6DCB0B24" w14:textId="77777777" w:rsidTr="00D14072">
              <w:tc>
                <w:tcPr>
                  <w:tcW w:w="3865" w:type="dxa"/>
                  <w:vAlign w:val="center"/>
                </w:tcPr>
                <w:p w14:paraId="5C7F8498"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Екологично състояние</w:t>
                  </w:r>
                </w:p>
              </w:tc>
              <w:tc>
                <w:tcPr>
                  <w:tcW w:w="1737" w:type="dxa"/>
                </w:tcPr>
                <w:p w14:paraId="230EAC10"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БИ</w:t>
                  </w:r>
                </w:p>
              </w:tc>
              <w:tc>
                <w:tcPr>
                  <w:tcW w:w="1734" w:type="dxa"/>
                  <w:tcMar>
                    <w:top w:w="15" w:type="dxa"/>
                    <w:left w:w="15" w:type="dxa"/>
                    <w:bottom w:w="15" w:type="dxa"/>
                    <w:right w:w="15" w:type="dxa"/>
                  </w:tcMar>
                  <w:vAlign w:val="center"/>
                  <w:hideMark/>
                </w:tcPr>
                <w:p w14:paraId="04EBAA6C"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EQR</w:t>
                  </w:r>
                </w:p>
              </w:tc>
              <w:tc>
                <w:tcPr>
                  <w:tcW w:w="1721" w:type="dxa"/>
                  <w:vAlign w:val="center"/>
                </w:tcPr>
                <w:p w14:paraId="5FF5A515"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nEQR</w:t>
                  </w:r>
                </w:p>
              </w:tc>
            </w:tr>
            <w:tr w:rsidR="00AD6F44" w:rsidRPr="00380001" w14:paraId="29381F04" w14:textId="77777777" w:rsidTr="00D14072">
              <w:tc>
                <w:tcPr>
                  <w:tcW w:w="3865" w:type="dxa"/>
                  <w:vAlign w:val="center"/>
                </w:tcPr>
                <w:p w14:paraId="21774F3A"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1737" w:type="dxa"/>
                </w:tcPr>
                <w:p w14:paraId="79273451"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≥4,0</w:t>
                  </w:r>
                </w:p>
              </w:tc>
              <w:tc>
                <w:tcPr>
                  <w:tcW w:w="1734" w:type="dxa"/>
                  <w:tcMar>
                    <w:top w:w="15" w:type="dxa"/>
                    <w:left w:w="15" w:type="dxa"/>
                    <w:bottom w:w="15" w:type="dxa"/>
                    <w:right w:w="15" w:type="dxa"/>
                  </w:tcMar>
                  <w:vAlign w:val="center"/>
                  <w:hideMark/>
                </w:tcPr>
                <w:p w14:paraId="700EF5DE"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≥0,83</w:t>
                  </w:r>
                </w:p>
              </w:tc>
              <w:tc>
                <w:tcPr>
                  <w:tcW w:w="1721" w:type="dxa"/>
                </w:tcPr>
                <w:p w14:paraId="08FB3BF7"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≥0,8</w:t>
                  </w:r>
                </w:p>
              </w:tc>
            </w:tr>
            <w:tr w:rsidR="00AD6F44" w:rsidRPr="00380001" w14:paraId="0913290E" w14:textId="77777777" w:rsidTr="00D14072">
              <w:tc>
                <w:tcPr>
                  <w:tcW w:w="3865" w:type="dxa"/>
                  <w:vAlign w:val="center"/>
                </w:tcPr>
                <w:p w14:paraId="690A9D57"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1737" w:type="dxa"/>
                </w:tcPr>
                <w:p w14:paraId="5742F7FB"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3,5</w:t>
                  </w:r>
                </w:p>
              </w:tc>
              <w:tc>
                <w:tcPr>
                  <w:tcW w:w="1734" w:type="dxa"/>
                  <w:tcMar>
                    <w:top w:w="15" w:type="dxa"/>
                    <w:left w:w="15" w:type="dxa"/>
                    <w:bottom w:w="15" w:type="dxa"/>
                    <w:right w:w="15" w:type="dxa"/>
                  </w:tcMar>
                  <w:vAlign w:val="center"/>
                  <w:hideMark/>
                </w:tcPr>
                <w:p w14:paraId="3F304F2C"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0,73</w:t>
                  </w:r>
                </w:p>
              </w:tc>
              <w:tc>
                <w:tcPr>
                  <w:tcW w:w="1721" w:type="dxa"/>
                </w:tcPr>
                <w:p w14:paraId="3B5A0F8B"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0,6 - 0,8</w:t>
                  </w:r>
                </w:p>
              </w:tc>
            </w:tr>
            <w:tr w:rsidR="00AD6F44" w:rsidRPr="00380001" w14:paraId="7025F072" w14:textId="77777777" w:rsidTr="00D14072">
              <w:tc>
                <w:tcPr>
                  <w:tcW w:w="3865" w:type="dxa"/>
                  <w:vAlign w:val="center"/>
                </w:tcPr>
                <w:p w14:paraId="3F1AC498"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1737" w:type="dxa"/>
                </w:tcPr>
                <w:p w14:paraId="00F4D224"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2,5 - 3</w:t>
                  </w:r>
                </w:p>
              </w:tc>
              <w:tc>
                <w:tcPr>
                  <w:tcW w:w="1734" w:type="dxa"/>
                  <w:tcMar>
                    <w:top w:w="15" w:type="dxa"/>
                    <w:left w:w="15" w:type="dxa"/>
                    <w:bottom w:w="15" w:type="dxa"/>
                    <w:right w:w="15" w:type="dxa"/>
                  </w:tcMar>
                  <w:vAlign w:val="center"/>
                  <w:hideMark/>
                </w:tcPr>
                <w:p w14:paraId="4B2E572A"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0,52 - 0,63</w:t>
                  </w:r>
                </w:p>
              </w:tc>
              <w:tc>
                <w:tcPr>
                  <w:tcW w:w="1721" w:type="dxa"/>
                </w:tcPr>
                <w:p w14:paraId="4BD2C6EB"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0,4 - 0,6</w:t>
                  </w:r>
                </w:p>
              </w:tc>
            </w:tr>
            <w:tr w:rsidR="00AD6F44" w:rsidRPr="00380001" w14:paraId="7F8A1F85" w14:textId="77777777" w:rsidTr="00D14072">
              <w:tc>
                <w:tcPr>
                  <w:tcW w:w="3865" w:type="dxa"/>
                  <w:vAlign w:val="center"/>
                </w:tcPr>
                <w:p w14:paraId="7A8645C3"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Лошо</w:t>
                  </w:r>
                </w:p>
              </w:tc>
              <w:tc>
                <w:tcPr>
                  <w:tcW w:w="1737" w:type="dxa"/>
                </w:tcPr>
                <w:p w14:paraId="0C2F4FE4"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w:t>
                  </w:r>
                </w:p>
              </w:tc>
              <w:tc>
                <w:tcPr>
                  <w:tcW w:w="1734" w:type="dxa"/>
                  <w:tcMar>
                    <w:top w:w="15" w:type="dxa"/>
                    <w:left w:w="15" w:type="dxa"/>
                    <w:bottom w:w="15" w:type="dxa"/>
                    <w:right w:w="15" w:type="dxa"/>
                  </w:tcMar>
                  <w:vAlign w:val="center"/>
                  <w:hideMark/>
                </w:tcPr>
                <w:p w14:paraId="0E188FA9"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0,42</w:t>
                  </w:r>
                </w:p>
              </w:tc>
              <w:tc>
                <w:tcPr>
                  <w:tcW w:w="1721" w:type="dxa"/>
                </w:tcPr>
                <w:p w14:paraId="5F4BF1DA"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0,2 - 0,4</w:t>
                  </w:r>
                </w:p>
              </w:tc>
            </w:tr>
            <w:tr w:rsidR="00AD6F44" w:rsidRPr="00380001" w14:paraId="3D5158CB" w14:textId="77777777" w:rsidTr="00D14072">
              <w:tc>
                <w:tcPr>
                  <w:tcW w:w="3865" w:type="dxa"/>
                  <w:vAlign w:val="center"/>
                </w:tcPr>
                <w:p w14:paraId="70E81DA9"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Много лошо</w:t>
                  </w:r>
                </w:p>
              </w:tc>
              <w:tc>
                <w:tcPr>
                  <w:tcW w:w="1737" w:type="dxa"/>
                </w:tcPr>
                <w:p w14:paraId="13C6CF6A"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&lt;2</w:t>
                  </w:r>
                </w:p>
              </w:tc>
              <w:tc>
                <w:tcPr>
                  <w:tcW w:w="1734" w:type="dxa"/>
                  <w:tcMar>
                    <w:top w:w="15" w:type="dxa"/>
                    <w:left w:w="15" w:type="dxa"/>
                    <w:bottom w:w="15" w:type="dxa"/>
                    <w:right w:w="15" w:type="dxa"/>
                  </w:tcMar>
                  <w:vAlign w:val="center"/>
                </w:tcPr>
                <w:p w14:paraId="4D0FC217"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&lt;0,42</w:t>
                  </w:r>
                </w:p>
              </w:tc>
              <w:tc>
                <w:tcPr>
                  <w:tcW w:w="1721" w:type="dxa"/>
                </w:tcPr>
                <w:p w14:paraId="7095C91D"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&lt;0,2</w:t>
                  </w:r>
                </w:p>
              </w:tc>
            </w:tr>
          </w:tbl>
          <w:p w14:paraId="74C835F1" w14:textId="77777777" w:rsidR="002166E4" w:rsidRPr="00380001" w:rsidRDefault="002166E4" w:rsidP="002166E4">
            <w:pPr>
              <w:spacing w:before="100" w:after="100" w:line="240" w:lineRule="auto"/>
              <w:rPr>
                <w:rFonts w:ascii="Times New Roman" w:eastAsia="Times New Roman" w:hAnsi="Times New Roman" w:cs="Times New Roman"/>
                <w:sz w:val="24"/>
                <w:szCs w:val="24"/>
                <w:lang w:eastAsia="de-DE"/>
              </w:rPr>
            </w:pPr>
          </w:p>
          <w:p w14:paraId="3FCA425B" w14:textId="77777777" w:rsidR="002166E4" w:rsidRPr="00380001" w:rsidRDefault="002166E4" w:rsidP="002166E4">
            <w:pPr>
              <w:spacing w:after="0" w:line="259"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Таблица МЗБ4: Типово специфична система за екологична оценка на речни типове R10, </w:t>
            </w:r>
            <w:r w:rsidRPr="00380001">
              <w:rPr>
                <w:rFonts w:ascii="Times New Roman" w:eastAsia="Times New Roman" w:hAnsi="Times New Roman" w:cs="Times New Roman"/>
                <w:sz w:val="24"/>
                <w:szCs w:val="24"/>
                <w:lang w:val="en-GB" w:eastAsia="de-DE"/>
              </w:rPr>
              <w:t>R</w:t>
            </w:r>
            <w:r w:rsidRPr="00380001">
              <w:rPr>
                <w:rFonts w:ascii="Times New Roman" w:eastAsia="Times New Roman" w:hAnsi="Times New Roman" w:cs="Times New Roman"/>
                <w:sz w:val="24"/>
                <w:szCs w:val="24"/>
                <w:lang w:eastAsia="de-DE"/>
              </w:rPr>
              <w:t xml:space="preserve">12 и </w:t>
            </w:r>
            <w:r w:rsidRPr="00380001">
              <w:rPr>
                <w:rFonts w:ascii="Times New Roman" w:eastAsia="Times New Roman" w:hAnsi="Times New Roman" w:cs="Times New Roman"/>
                <w:sz w:val="24"/>
                <w:szCs w:val="24"/>
                <w:lang w:val="en-GB" w:eastAsia="de-DE"/>
              </w:rPr>
              <w:t>R</w:t>
            </w:r>
            <w:r w:rsidRPr="00380001">
              <w:rPr>
                <w:rFonts w:ascii="Times New Roman" w:eastAsia="Times New Roman" w:hAnsi="Times New Roman" w:cs="Times New Roman"/>
                <w:sz w:val="24"/>
                <w:szCs w:val="24"/>
                <w:lang w:eastAsia="de-DE"/>
              </w:rPr>
              <w:t xml:space="preserve">13 на базата на </w:t>
            </w:r>
            <w:r w:rsidRPr="00380001">
              <w:rPr>
                <w:rFonts w:ascii="Times New Roman" w:eastAsia="Times New Roman" w:hAnsi="Times New Roman" w:cs="Times New Roman"/>
                <w:sz w:val="24"/>
                <w:szCs w:val="24"/>
                <w:lang w:val="de-DE" w:eastAsia="de-DE"/>
              </w:rPr>
              <w:t>BQE</w:t>
            </w:r>
            <w:r w:rsidRPr="00380001">
              <w:rPr>
                <w:rFonts w:ascii="Times New Roman" w:eastAsia="Times New Roman" w:hAnsi="Times New Roman" w:cs="Times New Roman"/>
                <w:sz w:val="24"/>
                <w:szCs w:val="24"/>
                <w:lang w:eastAsia="de-DE"/>
              </w:rPr>
              <w:t xml:space="preserve"> макрозообентос.</w:t>
            </w:r>
          </w:p>
          <w:p w14:paraId="4D6074CD" w14:textId="77777777" w:rsidR="002166E4" w:rsidRPr="00380001" w:rsidRDefault="002166E4" w:rsidP="002166E4">
            <w:pPr>
              <w:spacing w:after="0" w:line="259" w:lineRule="auto"/>
              <w:rPr>
                <w:rFonts w:ascii="Calibri" w:eastAsia="Times New Roman" w:hAnsi="Calibri" w:cs="Times New Roman"/>
                <w:lang w:eastAsia="de-DE"/>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68"/>
              <w:gridCol w:w="1738"/>
              <w:gridCol w:w="1734"/>
              <w:gridCol w:w="1722"/>
            </w:tblGrid>
            <w:tr w:rsidR="00AD6F44" w:rsidRPr="00380001" w14:paraId="221F9E8E" w14:textId="77777777" w:rsidTr="00D14072">
              <w:tc>
                <w:tcPr>
                  <w:tcW w:w="3868" w:type="dxa"/>
                  <w:vAlign w:val="center"/>
                </w:tcPr>
                <w:p w14:paraId="086DAADA"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Екологично състояние</w:t>
                  </w:r>
                </w:p>
              </w:tc>
              <w:tc>
                <w:tcPr>
                  <w:tcW w:w="1738" w:type="dxa"/>
                </w:tcPr>
                <w:p w14:paraId="72402085"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БИ</w:t>
                  </w:r>
                </w:p>
              </w:tc>
              <w:tc>
                <w:tcPr>
                  <w:tcW w:w="1734" w:type="dxa"/>
                  <w:tcMar>
                    <w:top w:w="15" w:type="dxa"/>
                    <w:left w:w="15" w:type="dxa"/>
                    <w:bottom w:w="15" w:type="dxa"/>
                    <w:right w:w="15" w:type="dxa"/>
                  </w:tcMar>
                  <w:vAlign w:val="center"/>
                  <w:hideMark/>
                </w:tcPr>
                <w:p w14:paraId="212C786B"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EQR</w:t>
                  </w:r>
                </w:p>
              </w:tc>
              <w:tc>
                <w:tcPr>
                  <w:tcW w:w="1722" w:type="dxa"/>
                  <w:vAlign w:val="center"/>
                </w:tcPr>
                <w:p w14:paraId="42145C24"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nEQR</w:t>
                  </w:r>
                </w:p>
              </w:tc>
            </w:tr>
            <w:tr w:rsidR="00AD6F44" w:rsidRPr="00380001" w14:paraId="6302A500" w14:textId="77777777" w:rsidTr="00D14072">
              <w:tc>
                <w:tcPr>
                  <w:tcW w:w="3868" w:type="dxa"/>
                  <w:vAlign w:val="center"/>
                </w:tcPr>
                <w:p w14:paraId="32128062"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1738" w:type="dxa"/>
                </w:tcPr>
                <w:p w14:paraId="0AD3FE6E"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≥4,0</w:t>
                  </w:r>
                </w:p>
              </w:tc>
              <w:tc>
                <w:tcPr>
                  <w:tcW w:w="1734" w:type="dxa"/>
                  <w:tcMar>
                    <w:top w:w="15" w:type="dxa"/>
                    <w:left w:w="15" w:type="dxa"/>
                    <w:bottom w:w="15" w:type="dxa"/>
                    <w:right w:w="15" w:type="dxa"/>
                  </w:tcMar>
                  <w:vAlign w:val="center"/>
                  <w:hideMark/>
                </w:tcPr>
                <w:p w14:paraId="01D478BD"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≥0,8</w:t>
                  </w:r>
                </w:p>
              </w:tc>
              <w:tc>
                <w:tcPr>
                  <w:tcW w:w="1722" w:type="dxa"/>
                </w:tcPr>
                <w:p w14:paraId="4F2895AB"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≥0,8</w:t>
                  </w:r>
                </w:p>
              </w:tc>
            </w:tr>
            <w:tr w:rsidR="00AD6F44" w:rsidRPr="00380001" w14:paraId="6EBC3245" w14:textId="77777777" w:rsidTr="00D14072">
              <w:tc>
                <w:tcPr>
                  <w:tcW w:w="3868" w:type="dxa"/>
                  <w:vAlign w:val="center"/>
                </w:tcPr>
                <w:p w14:paraId="7780E6B6"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1738" w:type="dxa"/>
                </w:tcPr>
                <w:p w14:paraId="271FBBAC"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3,5</w:t>
                  </w:r>
                </w:p>
              </w:tc>
              <w:tc>
                <w:tcPr>
                  <w:tcW w:w="1734" w:type="dxa"/>
                  <w:tcMar>
                    <w:top w:w="15" w:type="dxa"/>
                    <w:left w:w="15" w:type="dxa"/>
                    <w:bottom w:w="15" w:type="dxa"/>
                    <w:right w:w="15" w:type="dxa"/>
                  </w:tcMar>
                  <w:vAlign w:val="center"/>
                  <w:hideMark/>
                </w:tcPr>
                <w:p w14:paraId="076F6A2A"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0,7</w:t>
                  </w:r>
                </w:p>
              </w:tc>
              <w:tc>
                <w:tcPr>
                  <w:tcW w:w="1722" w:type="dxa"/>
                </w:tcPr>
                <w:p w14:paraId="584874F8"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0,6 - 0,8</w:t>
                  </w:r>
                </w:p>
              </w:tc>
            </w:tr>
            <w:tr w:rsidR="00AD6F44" w:rsidRPr="00380001" w14:paraId="6972825A" w14:textId="77777777" w:rsidTr="00D14072">
              <w:tc>
                <w:tcPr>
                  <w:tcW w:w="3868" w:type="dxa"/>
                  <w:vAlign w:val="center"/>
                </w:tcPr>
                <w:p w14:paraId="44E17BA6"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1738" w:type="dxa"/>
                </w:tcPr>
                <w:p w14:paraId="19516F71"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2,5 - 3</w:t>
                  </w:r>
                </w:p>
              </w:tc>
              <w:tc>
                <w:tcPr>
                  <w:tcW w:w="1734" w:type="dxa"/>
                  <w:tcMar>
                    <w:top w:w="15" w:type="dxa"/>
                    <w:left w:w="15" w:type="dxa"/>
                    <w:bottom w:w="15" w:type="dxa"/>
                    <w:right w:w="15" w:type="dxa"/>
                  </w:tcMar>
                  <w:vAlign w:val="center"/>
                  <w:hideMark/>
                </w:tcPr>
                <w:p w14:paraId="642CF73F"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0,5 - 0,6</w:t>
                  </w:r>
                </w:p>
              </w:tc>
              <w:tc>
                <w:tcPr>
                  <w:tcW w:w="1722" w:type="dxa"/>
                </w:tcPr>
                <w:p w14:paraId="2C162ABE"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0,4 - 0,6</w:t>
                  </w:r>
                </w:p>
              </w:tc>
            </w:tr>
            <w:tr w:rsidR="00AD6F44" w:rsidRPr="00380001" w14:paraId="124D83B7" w14:textId="77777777" w:rsidTr="00D14072">
              <w:tc>
                <w:tcPr>
                  <w:tcW w:w="3868" w:type="dxa"/>
                  <w:vAlign w:val="center"/>
                </w:tcPr>
                <w:p w14:paraId="68FFB3E6"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Лошо</w:t>
                  </w:r>
                </w:p>
              </w:tc>
              <w:tc>
                <w:tcPr>
                  <w:tcW w:w="1738" w:type="dxa"/>
                </w:tcPr>
                <w:p w14:paraId="34A56C67"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w:t>
                  </w:r>
                </w:p>
              </w:tc>
              <w:tc>
                <w:tcPr>
                  <w:tcW w:w="1734" w:type="dxa"/>
                  <w:tcMar>
                    <w:top w:w="15" w:type="dxa"/>
                    <w:left w:w="15" w:type="dxa"/>
                    <w:bottom w:w="15" w:type="dxa"/>
                    <w:right w:w="15" w:type="dxa"/>
                  </w:tcMar>
                  <w:vAlign w:val="center"/>
                  <w:hideMark/>
                </w:tcPr>
                <w:p w14:paraId="493C69D5"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0,4</w:t>
                  </w:r>
                </w:p>
              </w:tc>
              <w:tc>
                <w:tcPr>
                  <w:tcW w:w="1722" w:type="dxa"/>
                </w:tcPr>
                <w:p w14:paraId="2DB4F5FC"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0,2 - 0,4</w:t>
                  </w:r>
                </w:p>
              </w:tc>
            </w:tr>
            <w:tr w:rsidR="00AD6F44" w:rsidRPr="00380001" w14:paraId="6B9D4009" w14:textId="77777777" w:rsidTr="00D14072">
              <w:tc>
                <w:tcPr>
                  <w:tcW w:w="3868" w:type="dxa"/>
                  <w:vAlign w:val="center"/>
                </w:tcPr>
                <w:p w14:paraId="42C2BBAD"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Много лошо</w:t>
                  </w:r>
                </w:p>
              </w:tc>
              <w:tc>
                <w:tcPr>
                  <w:tcW w:w="1738" w:type="dxa"/>
                </w:tcPr>
                <w:p w14:paraId="43A6BE87"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&lt;2</w:t>
                  </w:r>
                </w:p>
              </w:tc>
              <w:tc>
                <w:tcPr>
                  <w:tcW w:w="1734" w:type="dxa"/>
                  <w:tcMar>
                    <w:top w:w="15" w:type="dxa"/>
                    <w:left w:w="15" w:type="dxa"/>
                    <w:bottom w:w="15" w:type="dxa"/>
                    <w:right w:w="15" w:type="dxa"/>
                  </w:tcMar>
                  <w:vAlign w:val="center"/>
                </w:tcPr>
                <w:p w14:paraId="6EE82359"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&lt;0,4</w:t>
                  </w:r>
                </w:p>
              </w:tc>
              <w:tc>
                <w:tcPr>
                  <w:tcW w:w="1722" w:type="dxa"/>
                </w:tcPr>
                <w:p w14:paraId="5AA0F329"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&lt;0,2</w:t>
                  </w:r>
                </w:p>
              </w:tc>
            </w:tr>
          </w:tbl>
          <w:p w14:paraId="0AAE98CD" w14:textId="77777777" w:rsidR="002166E4" w:rsidRPr="00380001" w:rsidRDefault="002166E4" w:rsidP="002166E4">
            <w:pPr>
              <w:shd w:val="clear" w:color="auto" w:fill="FEFEFE"/>
              <w:spacing w:before="60" w:after="0" w:line="240" w:lineRule="auto"/>
              <w:rPr>
                <w:rFonts w:ascii="Times New Roman" w:eastAsia="Times New Roman" w:hAnsi="Times New Roman" w:cs="Times New Roman"/>
                <w:strike/>
                <w:sz w:val="20"/>
                <w:szCs w:val="20"/>
                <w:lang w:eastAsia="de-DE"/>
              </w:rPr>
            </w:pPr>
          </w:p>
          <w:p w14:paraId="6728A9F1" w14:textId="77777777" w:rsidR="002166E4" w:rsidRPr="00380001" w:rsidRDefault="002166E4" w:rsidP="002166E4">
            <w:pPr>
              <w:spacing w:after="0" w:line="259" w:lineRule="auto"/>
              <w:rPr>
                <w:rFonts w:ascii="Calibri" w:eastAsia="Times New Roman" w:hAnsi="Calibri" w:cs="Times New Roman"/>
                <w:lang w:eastAsia="de-DE"/>
              </w:rPr>
            </w:pPr>
            <w:r w:rsidRPr="00380001">
              <w:rPr>
                <w:rFonts w:ascii="Times New Roman" w:eastAsia="Times New Roman" w:hAnsi="Times New Roman" w:cs="Times New Roman"/>
                <w:sz w:val="24"/>
                <w:szCs w:val="24"/>
                <w:lang w:eastAsia="de-DE"/>
              </w:rPr>
              <w:t xml:space="preserve">Таблица МЗБ5: Типово специфична система за екологична оценка на речен тип R14b на базата на </w:t>
            </w:r>
            <w:r w:rsidRPr="00380001">
              <w:rPr>
                <w:rFonts w:ascii="Times New Roman" w:eastAsia="Times New Roman" w:hAnsi="Times New Roman" w:cs="Times New Roman"/>
                <w:sz w:val="24"/>
                <w:szCs w:val="24"/>
                <w:lang w:val="de-DE" w:eastAsia="de-DE"/>
              </w:rPr>
              <w:t>BQE</w:t>
            </w:r>
            <w:r w:rsidRPr="00380001">
              <w:rPr>
                <w:rFonts w:ascii="Times New Roman" w:eastAsia="Times New Roman" w:hAnsi="Times New Roman" w:cs="Times New Roman"/>
                <w:sz w:val="24"/>
                <w:szCs w:val="24"/>
                <w:lang w:eastAsia="de-DE"/>
              </w:rPr>
              <w:t xml:space="preserve"> макрозообентос.</w:t>
            </w:r>
          </w:p>
          <w:p w14:paraId="1E0C689B" w14:textId="77777777" w:rsidR="002166E4" w:rsidRPr="00380001" w:rsidRDefault="002166E4" w:rsidP="002166E4">
            <w:pPr>
              <w:spacing w:after="0" w:line="259" w:lineRule="auto"/>
              <w:rPr>
                <w:rFonts w:ascii="Calibri" w:eastAsia="Times New Roman" w:hAnsi="Calibri" w:cs="Times New Roman"/>
                <w:lang w:eastAsia="de-DE"/>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65"/>
              <w:gridCol w:w="1737"/>
              <w:gridCol w:w="1734"/>
              <w:gridCol w:w="1721"/>
            </w:tblGrid>
            <w:tr w:rsidR="00AD6F44" w:rsidRPr="00380001" w14:paraId="0BBB8756" w14:textId="77777777" w:rsidTr="00D14072">
              <w:tc>
                <w:tcPr>
                  <w:tcW w:w="3865" w:type="dxa"/>
                  <w:vAlign w:val="center"/>
                </w:tcPr>
                <w:p w14:paraId="5D15C4EB"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Екологично състояние</w:t>
                  </w:r>
                </w:p>
              </w:tc>
              <w:tc>
                <w:tcPr>
                  <w:tcW w:w="1737" w:type="dxa"/>
                </w:tcPr>
                <w:p w14:paraId="27305792"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БИ</w:t>
                  </w:r>
                </w:p>
              </w:tc>
              <w:tc>
                <w:tcPr>
                  <w:tcW w:w="1734" w:type="dxa"/>
                  <w:tcMar>
                    <w:top w:w="15" w:type="dxa"/>
                    <w:left w:w="15" w:type="dxa"/>
                    <w:bottom w:w="15" w:type="dxa"/>
                    <w:right w:w="15" w:type="dxa"/>
                  </w:tcMar>
                  <w:vAlign w:val="center"/>
                  <w:hideMark/>
                </w:tcPr>
                <w:p w14:paraId="049C3A9C"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EQR</w:t>
                  </w:r>
                </w:p>
              </w:tc>
              <w:tc>
                <w:tcPr>
                  <w:tcW w:w="1721" w:type="dxa"/>
                  <w:vAlign w:val="center"/>
                </w:tcPr>
                <w:p w14:paraId="7881197B"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nEQR</w:t>
                  </w:r>
                </w:p>
              </w:tc>
            </w:tr>
            <w:tr w:rsidR="00AD6F44" w:rsidRPr="00380001" w14:paraId="3F1A9F5F" w14:textId="77777777" w:rsidTr="00D14072">
              <w:tc>
                <w:tcPr>
                  <w:tcW w:w="3865" w:type="dxa"/>
                  <w:vAlign w:val="center"/>
                </w:tcPr>
                <w:p w14:paraId="3443A743"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1737" w:type="dxa"/>
                </w:tcPr>
                <w:p w14:paraId="227497F3"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≥4</w:t>
                  </w:r>
                </w:p>
              </w:tc>
              <w:tc>
                <w:tcPr>
                  <w:tcW w:w="1734" w:type="dxa"/>
                  <w:tcMar>
                    <w:top w:w="15" w:type="dxa"/>
                    <w:left w:w="15" w:type="dxa"/>
                    <w:bottom w:w="15" w:type="dxa"/>
                    <w:right w:w="15" w:type="dxa"/>
                  </w:tcMar>
                  <w:vAlign w:val="center"/>
                  <w:hideMark/>
                </w:tcPr>
                <w:p w14:paraId="6DF5FA40"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≥0,85</w:t>
                  </w:r>
                </w:p>
              </w:tc>
              <w:tc>
                <w:tcPr>
                  <w:tcW w:w="1721" w:type="dxa"/>
                </w:tcPr>
                <w:p w14:paraId="108E5334"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≥0,8</w:t>
                  </w:r>
                </w:p>
              </w:tc>
            </w:tr>
            <w:tr w:rsidR="00AD6F44" w:rsidRPr="00380001" w14:paraId="6CAD9667" w14:textId="77777777" w:rsidTr="00D14072">
              <w:tc>
                <w:tcPr>
                  <w:tcW w:w="3865" w:type="dxa"/>
                  <w:vAlign w:val="center"/>
                </w:tcPr>
                <w:p w14:paraId="7B60E32A"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1737" w:type="dxa"/>
                </w:tcPr>
                <w:p w14:paraId="4EF7B26D"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3,5</w:t>
                  </w:r>
                </w:p>
              </w:tc>
              <w:tc>
                <w:tcPr>
                  <w:tcW w:w="1734" w:type="dxa"/>
                  <w:tcMar>
                    <w:top w:w="15" w:type="dxa"/>
                    <w:left w:w="15" w:type="dxa"/>
                    <w:bottom w:w="15" w:type="dxa"/>
                    <w:right w:w="15" w:type="dxa"/>
                  </w:tcMar>
                  <w:vAlign w:val="center"/>
                </w:tcPr>
                <w:p w14:paraId="0F84D64B"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0,75</w:t>
                  </w:r>
                </w:p>
              </w:tc>
              <w:tc>
                <w:tcPr>
                  <w:tcW w:w="1721" w:type="dxa"/>
                </w:tcPr>
                <w:p w14:paraId="761DB4CA"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0,6 - 0,8</w:t>
                  </w:r>
                </w:p>
              </w:tc>
            </w:tr>
            <w:tr w:rsidR="00AD6F44" w:rsidRPr="00380001" w14:paraId="004A5C66" w14:textId="77777777" w:rsidTr="00D14072">
              <w:tc>
                <w:tcPr>
                  <w:tcW w:w="3865" w:type="dxa"/>
                  <w:vAlign w:val="center"/>
                </w:tcPr>
                <w:p w14:paraId="5A6FD258"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lastRenderedPageBreak/>
                    <w:t>Умерено</w:t>
                  </w:r>
                </w:p>
              </w:tc>
              <w:tc>
                <w:tcPr>
                  <w:tcW w:w="1737" w:type="dxa"/>
                </w:tcPr>
                <w:p w14:paraId="0EE56D96"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2,5 - 3</w:t>
                  </w:r>
                </w:p>
              </w:tc>
              <w:tc>
                <w:tcPr>
                  <w:tcW w:w="1734" w:type="dxa"/>
                  <w:tcMar>
                    <w:top w:w="15" w:type="dxa"/>
                    <w:left w:w="15" w:type="dxa"/>
                    <w:bottom w:w="15" w:type="dxa"/>
                    <w:right w:w="15" w:type="dxa"/>
                  </w:tcMar>
                  <w:vAlign w:val="center"/>
                </w:tcPr>
                <w:p w14:paraId="12A9D163"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0,53 - 0,64</w:t>
                  </w:r>
                </w:p>
              </w:tc>
              <w:tc>
                <w:tcPr>
                  <w:tcW w:w="1721" w:type="dxa"/>
                </w:tcPr>
                <w:p w14:paraId="17D277CB"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0,4 - 0,6</w:t>
                  </w:r>
                </w:p>
              </w:tc>
            </w:tr>
            <w:tr w:rsidR="00AD6F44" w:rsidRPr="00380001" w14:paraId="70965711" w14:textId="77777777" w:rsidTr="00D14072">
              <w:tc>
                <w:tcPr>
                  <w:tcW w:w="3865" w:type="dxa"/>
                  <w:vAlign w:val="center"/>
                </w:tcPr>
                <w:p w14:paraId="3FC76AA1"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Лошо</w:t>
                  </w:r>
                </w:p>
              </w:tc>
              <w:tc>
                <w:tcPr>
                  <w:tcW w:w="1737" w:type="dxa"/>
                </w:tcPr>
                <w:p w14:paraId="60527775"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w:t>
                  </w:r>
                </w:p>
              </w:tc>
              <w:tc>
                <w:tcPr>
                  <w:tcW w:w="1734" w:type="dxa"/>
                  <w:tcMar>
                    <w:top w:w="15" w:type="dxa"/>
                    <w:left w:w="15" w:type="dxa"/>
                    <w:bottom w:w="15" w:type="dxa"/>
                    <w:right w:w="15" w:type="dxa"/>
                  </w:tcMar>
                  <w:vAlign w:val="center"/>
                </w:tcPr>
                <w:p w14:paraId="56BDAAFB"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0,43</w:t>
                  </w:r>
                </w:p>
              </w:tc>
              <w:tc>
                <w:tcPr>
                  <w:tcW w:w="1721" w:type="dxa"/>
                </w:tcPr>
                <w:p w14:paraId="4555331A"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0,2 - 0,4</w:t>
                  </w:r>
                </w:p>
              </w:tc>
            </w:tr>
            <w:tr w:rsidR="00AD6F44" w:rsidRPr="00380001" w14:paraId="22C9CE09" w14:textId="77777777" w:rsidTr="00D14072">
              <w:tc>
                <w:tcPr>
                  <w:tcW w:w="3865" w:type="dxa"/>
                  <w:vAlign w:val="center"/>
                </w:tcPr>
                <w:p w14:paraId="52971339"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Много лошо</w:t>
                  </w:r>
                </w:p>
              </w:tc>
              <w:tc>
                <w:tcPr>
                  <w:tcW w:w="1737" w:type="dxa"/>
                </w:tcPr>
                <w:p w14:paraId="08C948DA"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&lt;2</w:t>
                  </w:r>
                </w:p>
              </w:tc>
              <w:tc>
                <w:tcPr>
                  <w:tcW w:w="1734" w:type="dxa"/>
                  <w:tcMar>
                    <w:top w:w="15" w:type="dxa"/>
                    <w:left w:w="15" w:type="dxa"/>
                    <w:bottom w:w="15" w:type="dxa"/>
                    <w:right w:w="15" w:type="dxa"/>
                  </w:tcMar>
                  <w:vAlign w:val="center"/>
                </w:tcPr>
                <w:p w14:paraId="2CFC9030"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&lt;0,43</w:t>
                  </w:r>
                </w:p>
              </w:tc>
              <w:tc>
                <w:tcPr>
                  <w:tcW w:w="1721" w:type="dxa"/>
                </w:tcPr>
                <w:p w14:paraId="703455BB"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&lt;0,2</w:t>
                  </w:r>
                </w:p>
              </w:tc>
            </w:tr>
          </w:tbl>
          <w:p w14:paraId="32F206B6" w14:textId="77777777" w:rsidR="002166E4" w:rsidRPr="00380001" w:rsidRDefault="002166E4" w:rsidP="002166E4">
            <w:pPr>
              <w:spacing w:after="0" w:line="259" w:lineRule="auto"/>
              <w:rPr>
                <w:rFonts w:ascii="Times New Roman" w:eastAsia="Times New Roman" w:hAnsi="Times New Roman" w:cs="Times New Roman"/>
                <w:sz w:val="2"/>
                <w:szCs w:val="2"/>
                <w:vertAlign w:val="superscript"/>
                <w:lang w:eastAsia="de-DE"/>
              </w:rPr>
            </w:pPr>
          </w:p>
          <w:p w14:paraId="09F84CFC" w14:textId="77777777" w:rsidR="002166E4" w:rsidRPr="00380001" w:rsidRDefault="002166E4" w:rsidP="002166E4">
            <w:pPr>
              <w:spacing w:after="0" w:line="240" w:lineRule="auto"/>
              <w:textAlignment w:val="center"/>
              <w:rPr>
                <w:rFonts w:ascii="Times New Roman" w:eastAsia="Times New Roman" w:hAnsi="Times New Roman" w:cs="Times New Roman"/>
                <w:strike/>
                <w:sz w:val="24"/>
                <w:szCs w:val="24"/>
                <w:lang w:eastAsia="de-DE"/>
              </w:rPr>
            </w:pPr>
          </w:p>
          <w:p w14:paraId="15AE235C" w14:textId="77777777" w:rsidR="002166E4" w:rsidRPr="00380001" w:rsidRDefault="002166E4" w:rsidP="002166E4">
            <w:pPr>
              <w:spacing w:after="0" w:line="259"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Таблица МЗБ6: Типово специфична система за екологична оценка на речни типове R9, </w:t>
            </w:r>
            <w:r w:rsidRPr="00380001">
              <w:rPr>
                <w:rFonts w:ascii="Times New Roman" w:eastAsia="Times New Roman" w:hAnsi="Times New Roman" w:cs="Times New Roman"/>
                <w:sz w:val="24"/>
                <w:szCs w:val="24"/>
                <w:lang w:val="en-GB" w:eastAsia="de-DE"/>
              </w:rPr>
              <w:t>R</w:t>
            </w:r>
            <w:r w:rsidRPr="00380001">
              <w:rPr>
                <w:rFonts w:ascii="Times New Roman" w:eastAsia="Times New Roman" w:hAnsi="Times New Roman" w:cs="Times New Roman"/>
                <w:sz w:val="24"/>
                <w:szCs w:val="24"/>
                <w:lang w:eastAsia="de-DE"/>
              </w:rPr>
              <w:t xml:space="preserve">11, </w:t>
            </w:r>
            <w:r w:rsidRPr="00380001">
              <w:rPr>
                <w:rFonts w:ascii="Times New Roman" w:eastAsia="Times New Roman" w:hAnsi="Times New Roman" w:cs="Times New Roman"/>
                <w:sz w:val="24"/>
                <w:szCs w:val="24"/>
                <w:lang w:val="en-GB" w:eastAsia="de-DE"/>
              </w:rPr>
              <w:t>R</w:t>
            </w:r>
            <w:r w:rsidRPr="00380001">
              <w:rPr>
                <w:rFonts w:ascii="Times New Roman" w:eastAsia="Times New Roman" w:hAnsi="Times New Roman" w:cs="Times New Roman"/>
                <w:sz w:val="24"/>
                <w:szCs w:val="24"/>
                <w:lang w:eastAsia="de-DE"/>
              </w:rPr>
              <w:t>14</w:t>
            </w:r>
            <w:r w:rsidRPr="00380001">
              <w:rPr>
                <w:rFonts w:ascii="Times New Roman" w:eastAsia="Times New Roman" w:hAnsi="Times New Roman" w:cs="Times New Roman"/>
                <w:sz w:val="24"/>
                <w:szCs w:val="24"/>
                <w:lang w:val="en-GB" w:eastAsia="de-DE"/>
              </w:rPr>
              <w:t>a</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R</w:t>
            </w:r>
            <w:r w:rsidRPr="00380001">
              <w:rPr>
                <w:rFonts w:ascii="Times New Roman" w:eastAsia="Times New Roman" w:hAnsi="Times New Roman" w:cs="Times New Roman"/>
                <w:sz w:val="24"/>
                <w:szCs w:val="24"/>
                <w:lang w:eastAsia="de-DE"/>
              </w:rPr>
              <w:t>14</w:t>
            </w:r>
            <w:r w:rsidRPr="00380001">
              <w:rPr>
                <w:rFonts w:ascii="Times New Roman" w:eastAsia="Times New Roman" w:hAnsi="Times New Roman" w:cs="Times New Roman"/>
                <w:sz w:val="24"/>
                <w:szCs w:val="24"/>
                <w:lang w:val="en-GB" w:eastAsia="de-DE"/>
              </w:rPr>
              <w:t>c</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R</w:t>
            </w:r>
            <w:r w:rsidRPr="00380001">
              <w:rPr>
                <w:rFonts w:ascii="Times New Roman" w:eastAsia="Times New Roman" w:hAnsi="Times New Roman" w:cs="Times New Roman"/>
                <w:sz w:val="24"/>
                <w:szCs w:val="24"/>
                <w:lang w:eastAsia="de-DE"/>
              </w:rPr>
              <w:t xml:space="preserve">15 на базата на </w:t>
            </w:r>
            <w:r w:rsidRPr="00380001">
              <w:rPr>
                <w:rFonts w:ascii="Times New Roman" w:eastAsia="Times New Roman" w:hAnsi="Times New Roman" w:cs="Times New Roman"/>
                <w:sz w:val="24"/>
                <w:szCs w:val="24"/>
                <w:lang w:val="de-DE" w:eastAsia="de-DE"/>
              </w:rPr>
              <w:t>BQE</w:t>
            </w:r>
            <w:r w:rsidRPr="00380001">
              <w:rPr>
                <w:rFonts w:ascii="Times New Roman" w:eastAsia="Times New Roman" w:hAnsi="Times New Roman" w:cs="Times New Roman"/>
                <w:sz w:val="24"/>
                <w:szCs w:val="24"/>
                <w:lang w:eastAsia="de-DE"/>
              </w:rPr>
              <w:t xml:space="preserve"> макрозообентос.</w:t>
            </w:r>
          </w:p>
          <w:p w14:paraId="548F42A8" w14:textId="77777777" w:rsidR="002166E4" w:rsidRPr="00380001" w:rsidRDefault="002166E4" w:rsidP="002166E4">
            <w:pPr>
              <w:spacing w:after="0" w:line="259" w:lineRule="auto"/>
              <w:rPr>
                <w:rFonts w:ascii="Calibri" w:eastAsia="Times New Roman" w:hAnsi="Calibri" w:cs="Times New Roman"/>
                <w:lang w:eastAsia="de-DE"/>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65"/>
              <w:gridCol w:w="1737"/>
              <w:gridCol w:w="1733"/>
              <w:gridCol w:w="1722"/>
            </w:tblGrid>
            <w:tr w:rsidR="00AD6F44" w:rsidRPr="00380001" w14:paraId="33116581" w14:textId="77777777" w:rsidTr="00D14072">
              <w:tc>
                <w:tcPr>
                  <w:tcW w:w="3865" w:type="dxa"/>
                  <w:vAlign w:val="center"/>
                </w:tcPr>
                <w:p w14:paraId="16FD16C1"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Екологично състояние</w:t>
                  </w:r>
                </w:p>
              </w:tc>
              <w:tc>
                <w:tcPr>
                  <w:tcW w:w="1737" w:type="dxa"/>
                </w:tcPr>
                <w:p w14:paraId="065E96ED"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БИ</w:t>
                  </w:r>
                </w:p>
              </w:tc>
              <w:tc>
                <w:tcPr>
                  <w:tcW w:w="1733" w:type="dxa"/>
                  <w:tcMar>
                    <w:top w:w="15" w:type="dxa"/>
                    <w:left w:w="15" w:type="dxa"/>
                    <w:bottom w:w="15" w:type="dxa"/>
                    <w:right w:w="15" w:type="dxa"/>
                  </w:tcMar>
                  <w:vAlign w:val="center"/>
                  <w:hideMark/>
                </w:tcPr>
                <w:p w14:paraId="75D0A709"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EQR</w:t>
                  </w:r>
                </w:p>
              </w:tc>
              <w:tc>
                <w:tcPr>
                  <w:tcW w:w="1722" w:type="dxa"/>
                  <w:vAlign w:val="center"/>
                </w:tcPr>
                <w:p w14:paraId="60A4F329"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nEQR</w:t>
                  </w:r>
                </w:p>
              </w:tc>
            </w:tr>
            <w:tr w:rsidR="00AD6F44" w:rsidRPr="00380001" w14:paraId="5EB66461" w14:textId="77777777" w:rsidTr="00D14072">
              <w:tc>
                <w:tcPr>
                  <w:tcW w:w="3865" w:type="dxa"/>
                  <w:vAlign w:val="center"/>
                </w:tcPr>
                <w:p w14:paraId="3D6FD823"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1737" w:type="dxa"/>
                </w:tcPr>
                <w:p w14:paraId="06C37B21"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&gt;3 (3,5-4)</w:t>
                  </w:r>
                </w:p>
              </w:tc>
              <w:tc>
                <w:tcPr>
                  <w:tcW w:w="1733" w:type="dxa"/>
                  <w:tcMar>
                    <w:top w:w="15" w:type="dxa"/>
                    <w:left w:w="15" w:type="dxa"/>
                    <w:bottom w:w="15" w:type="dxa"/>
                    <w:right w:w="15" w:type="dxa"/>
                  </w:tcMar>
                  <w:vAlign w:val="center"/>
                  <w:hideMark/>
                </w:tcPr>
                <w:p w14:paraId="14574E3F"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≥0,857</w:t>
                  </w:r>
                </w:p>
              </w:tc>
              <w:tc>
                <w:tcPr>
                  <w:tcW w:w="1722" w:type="dxa"/>
                </w:tcPr>
                <w:p w14:paraId="746195A2"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≥0,8</w:t>
                  </w:r>
                </w:p>
              </w:tc>
            </w:tr>
            <w:tr w:rsidR="00AD6F44" w:rsidRPr="00380001" w14:paraId="79D77249" w14:textId="77777777" w:rsidTr="00D14072">
              <w:tc>
                <w:tcPr>
                  <w:tcW w:w="3865" w:type="dxa"/>
                  <w:vAlign w:val="center"/>
                </w:tcPr>
                <w:p w14:paraId="1635D93F"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1737" w:type="dxa"/>
                </w:tcPr>
                <w:p w14:paraId="2ADC10F7"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3</w:t>
                  </w:r>
                </w:p>
              </w:tc>
              <w:tc>
                <w:tcPr>
                  <w:tcW w:w="1733" w:type="dxa"/>
                  <w:tcMar>
                    <w:top w:w="15" w:type="dxa"/>
                    <w:left w:w="15" w:type="dxa"/>
                    <w:bottom w:w="15" w:type="dxa"/>
                    <w:right w:w="15" w:type="dxa"/>
                  </w:tcMar>
                  <w:vAlign w:val="center"/>
                </w:tcPr>
                <w:p w14:paraId="5783ADB8"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0,857</w:t>
                  </w:r>
                </w:p>
              </w:tc>
              <w:tc>
                <w:tcPr>
                  <w:tcW w:w="1722" w:type="dxa"/>
                </w:tcPr>
                <w:p w14:paraId="71AC4B73"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0,6 - 0,8</w:t>
                  </w:r>
                </w:p>
              </w:tc>
            </w:tr>
            <w:tr w:rsidR="00AD6F44" w:rsidRPr="00380001" w14:paraId="7559F9CC" w14:textId="77777777" w:rsidTr="00D14072">
              <w:tc>
                <w:tcPr>
                  <w:tcW w:w="3865" w:type="dxa"/>
                  <w:vAlign w:val="center"/>
                </w:tcPr>
                <w:p w14:paraId="59484FEE"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1737" w:type="dxa"/>
                </w:tcPr>
                <w:p w14:paraId="462F4F94"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 – 2.5</w:t>
                  </w:r>
                </w:p>
              </w:tc>
              <w:tc>
                <w:tcPr>
                  <w:tcW w:w="1733" w:type="dxa"/>
                  <w:tcMar>
                    <w:top w:w="15" w:type="dxa"/>
                    <w:left w:w="15" w:type="dxa"/>
                    <w:bottom w:w="15" w:type="dxa"/>
                    <w:right w:w="15" w:type="dxa"/>
                  </w:tcMar>
                  <w:vAlign w:val="center"/>
                </w:tcPr>
                <w:p w14:paraId="200CACBF"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0,571 - 0,714</w:t>
                  </w:r>
                </w:p>
              </w:tc>
              <w:tc>
                <w:tcPr>
                  <w:tcW w:w="1722" w:type="dxa"/>
                </w:tcPr>
                <w:p w14:paraId="214BD5E8"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0,4 - 0,6</w:t>
                  </w:r>
                </w:p>
              </w:tc>
            </w:tr>
            <w:tr w:rsidR="00AD6F44" w:rsidRPr="00380001" w14:paraId="4E09AA8C" w14:textId="77777777" w:rsidTr="00D14072">
              <w:tc>
                <w:tcPr>
                  <w:tcW w:w="3865" w:type="dxa"/>
                  <w:vAlign w:val="center"/>
                </w:tcPr>
                <w:p w14:paraId="17D1031E"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Лошо</w:t>
                  </w:r>
                </w:p>
              </w:tc>
              <w:tc>
                <w:tcPr>
                  <w:tcW w:w="1737" w:type="dxa"/>
                </w:tcPr>
                <w:p w14:paraId="4871610D"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1,5</w:t>
                  </w:r>
                </w:p>
              </w:tc>
              <w:tc>
                <w:tcPr>
                  <w:tcW w:w="1733" w:type="dxa"/>
                  <w:tcMar>
                    <w:top w:w="15" w:type="dxa"/>
                    <w:left w:w="15" w:type="dxa"/>
                    <w:bottom w:w="15" w:type="dxa"/>
                    <w:right w:w="15" w:type="dxa"/>
                  </w:tcMar>
                  <w:vAlign w:val="center"/>
                </w:tcPr>
                <w:p w14:paraId="40A510AE"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0,429</w:t>
                  </w:r>
                </w:p>
              </w:tc>
              <w:tc>
                <w:tcPr>
                  <w:tcW w:w="1722" w:type="dxa"/>
                </w:tcPr>
                <w:p w14:paraId="177DBEB4"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0,2 - 0,4</w:t>
                  </w:r>
                </w:p>
              </w:tc>
            </w:tr>
            <w:tr w:rsidR="00AD6F44" w:rsidRPr="00380001" w14:paraId="483E91EA" w14:textId="77777777" w:rsidTr="00D14072">
              <w:tc>
                <w:tcPr>
                  <w:tcW w:w="3865" w:type="dxa"/>
                  <w:vAlign w:val="center"/>
                </w:tcPr>
                <w:p w14:paraId="63E0AEAC"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Много лошо</w:t>
                  </w:r>
                </w:p>
              </w:tc>
              <w:tc>
                <w:tcPr>
                  <w:tcW w:w="1737" w:type="dxa"/>
                </w:tcPr>
                <w:p w14:paraId="3D99F951"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&lt;1,5</w:t>
                  </w:r>
                </w:p>
              </w:tc>
              <w:tc>
                <w:tcPr>
                  <w:tcW w:w="1733" w:type="dxa"/>
                  <w:tcMar>
                    <w:top w:w="15" w:type="dxa"/>
                    <w:left w:w="15" w:type="dxa"/>
                    <w:bottom w:w="15" w:type="dxa"/>
                    <w:right w:w="15" w:type="dxa"/>
                  </w:tcMar>
                  <w:vAlign w:val="center"/>
                </w:tcPr>
                <w:p w14:paraId="56FE636E"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&lt;0,429</w:t>
                  </w:r>
                </w:p>
              </w:tc>
              <w:tc>
                <w:tcPr>
                  <w:tcW w:w="1722" w:type="dxa"/>
                </w:tcPr>
                <w:p w14:paraId="783945FA"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&lt;0,2</w:t>
                  </w:r>
                </w:p>
              </w:tc>
            </w:tr>
          </w:tbl>
          <w:p w14:paraId="23708EDC"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p w14:paraId="30254106"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Забележка 1: Референтните стойности за биотичния индекс са теоретични стойности, използвани за изчисляване на стойностите на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lang w:eastAsia="de-DE"/>
              </w:rPr>
              <w:t xml:space="preserve">. Трансформацията от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lang w:eastAsia="de-DE"/>
              </w:rPr>
              <w:t xml:space="preserve"> в </w:t>
            </w:r>
            <w:r w:rsidRPr="00380001">
              <w:rPr>
                <w:rFonts w:ascii="Times New Roman" w:eastAsia="Times New Roman" w:hAnsi="Times New Roman" w:cs="Times New Roman"/>
                <w:sz w:val="24"/>
                <w:szCs w:val="24"/>
                <w:lang w:val="en-GB" w:eastAsia="de-DE"/>
              </w:rPr>
              <w:t>nEQR</w:t>
            </w:r>
            <w:r w:rsidRPr="00380001">
              <w:rPr>
                <w:rFonts w:ascii="Times New Roman" w:eastAsia="Times New Roman" w:hAnsi="Times New Roman" w:cs="Times New Roman"/>
                <w:sz w:val="24"/>
                <w:szCs w:val="24"/>
                <w:lang w:eastAsia="de-DE"/>
              </w:rPr>
              <w:t xml:space="preserve"> (нормализиран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lang w:eastAsia="de-DE"/>
              </w:rPr>
              <w:t>) се извършва, както следва:</w:t>
            </w:r>
          </w:p>
          <w:p w14:paraId="203C5860" w14:textId="77777777" w:rsidR="002166E4" w:rsidRPr="00380001" w:rsidRDefault="002166E4" w:rsidP="002166E4">
            <w:pPr>
              <w:tabs>
                <w:tab w:val="left" w:pos="284"/>
                <w:tab w:val="left" w:pos="2977"/>
              </w:tabs>
              <w:spacing w:before="120" w:after="0" w:line="271" w:lineRule="auto"/>
              <w:jc w:val="both"/>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vertAlign w:val="subscript"/>
                <w:lang w:val="en-GB" w:eastAsia="de-DE"/>
              </w:rPr>
              <w:t>i</w:t>
            </w:r>
            <w:r w:rsidRPr="00380001">
              <w:rPr>
                <w:rFonts w:ascii="Times New Roman" w:eastAsia="Times New Roman" w:hAnsi="Times New Roman" w:cs="Times New Roman"/>
                <w:sz w:val="24"/>
                <w:szCs w:val="24"/>
                <w:lang w:eastAsia="de-DE"/>
              </w:rPr>
              <w:tab/>
            </w:r>
            <w:r w:rsidRPr="00380001">
              <w:rPr>
                <w:rFonts w:ascii="Times New Roman" w:eastAsia="Times New Roman" w:hAnsi="Times New Roman" w:cs="Times New Roman"/>
                <w:sz w:val="24"/>
                <w:szCs w:val="24"/>
                <w:lang w:val="en-GB" w:eastAsia="de-DE"/>
              </w:rPr>
              <w:t>nEQR</w:t>
            </w:r>
            <w:r w:rsidRPr="00380001">
              <w:rPr>
                <w:rFonts w:ascii="Times New Roman" w:eastAsia="Times New Roman" w:hAnsi="Times New Roman" w:cs="Times New Roman"/>
                <w:sz w:val="24"/>
                <w:szCs w:val="24"/>
                <w:vertAlign w:val="subscript"/>
                <w:lang w:val="en-GB" w:eastAsia="de-DE"/>
              </w:rPr>
              <w:t>i</w:t>
            </w:r>
          </w:p>
          <w:p w14:paraId="46172282" w14:textId="77777777" w:rsidR="002166E4" w:rsidRPr="00380001" w:rsidRDefault="002166E4" w:rsidP="002166E4">
            <w:pPr>
              <w:tabs>
                <w:tab w:val="left" w:pos="284"/>
                <w:tab w:val="left" w:pos="2977"/>
              </w:tabs>
              <w:spacing w:after="0" w:line="271" w:lineRule="auto"/>
              <w:jc w:val="both"/>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1</w:t>
            </w:r>
            <w:r w:rsidRPr="00380001">
              <w:rPr>
                <w:rFonts w:ascii="Times New Roman" w:eastAsia="Times New Roman" w:hAnsi="Times New Roman" w:cs="Times New Roman"/>
                <w:sz w:val="24"/>
                <w:szCs w:val="24"/>
                <w:lang w:eastAsia="de-DE"/>
              </w:rPr>
              <w:tab/>
              <w:t>1</w:t>
            </w:r>
          </w:p>
          <w:p w14:paraId="0093A195" w14:textId="77777777" w:rsidR="002166E4" w:rsidRPr="00380001" w:rsidRDefault="002166E4" w:rsidP="002166E4">
            <w:pPr>
              <w:tabs>
                <w:tab w:val="left" w:pos="284"/>
                <w:tab w:val="left" w:pos="2977"/>
              </w:tabs>
              <w:spacing w:after="0" w:line="271" w:lineRule="auto"/>
              <w:jc w:val="both"/>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vertAlign w:val="subscript"/>
                <w:lang w:val="en-GB" w:eastAsia="de-DE"/>
              </w:rPr>
              <w:t>H</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en-GB" w:eastAsia="de-DE"/>
              </w:rPr>
              <w:t>G</w:t>
            </w:r>
            <w:r w:rsidRPr="00380001">
              <w:rPr>
                <w:rFonts w:ascii="Times New Roman" w:eastAsia="Times New Roman" w:hAnsi="Times New Roman" w:cs="Times New Roman"/>
                <w:sz w:val="24"/>
                <w:szCs w:val="24"/>
                <w:lang w:eastAsia="de-DE"/>
              </w:rPr>
              <w:tab/>
              <w:t>(</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vertAlign w:val="subscript"/>
                <w:lang w:val="en-GB" w:eastAsia="de-DE"/>
              </w:rPr>
              <w:t>i</w:t>
            </w:r>
            <w:r w:rsidRPr="00380001">
              <w:rPr>
                <w:rFonts w:ascii="Times New Roman" w:eastAsia="Times New Roman" w:hAnsi="Times New Roman" w:cs="Times New Roman"/>
                <w:sz w:val="24"/>
                <w:szCs w:val="24"/>
                <w:lang w:eastAsia="de-DE"/>
              </w:rPr>
              <w:t xml:space="preserve"> –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vertAlign w:val="subscript"/>
                <w:lang w:val="en-GB" w:eastAsia="de-DE"/>
              </w:rPr>
              <w:t>H</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en-GB" w:eastAsia="de-DE"/>
              </w:rPr>
              <w:t>G</w:t>
            </w:r>
            <w:r w:rsidRPr="00380001">
              <w:rPr>
                <w:rFonts w:ascii="Times New Roman" w:eastAsia="Times New Roman" w:hAnsi="Times New Roman" w:cs="Times New Roman"/>
                <w:sz w:val="24"/>
                <w:szCs w:val="24"/>
                <w:lang w:eastAsia="de-DE"/>
              </w:rPr>
              <w:t xml:space="preserve">) / (1 –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vertAlign w:val="subscript"/>
                <w:lang w:val="en-GB" w:eastAsia="de-DE"/>
              </w:rPr>
              <w:t>H</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en-GB" w:eastAsia="de-DE"/>
              </w:rPr>
              <w:t>G</w:t>
            </w:r>
            <w:r w:rsidRPr="00380001">
              <w:rPr>
                <w:rFonts w:ascii="Times New Roman" w:eastAsia="Times New Roman" w:hAnsi="Times New Roman" w:cs="Times New Roman"/>
                <w:sz w:val="24"/>
                <w:szCs w:val="24"/>
                <w:lang w:eastAsia="de-DE"/>
              </w:rPr>
              <w:t>) * 0,2 + 0,8</w:t>
            </w:r>
          </w:p>
          <w:p w14:paraId="3AAA8820" w14:textId="77777777" w:rsidR="002166E4" w:rsidRPr="00380001" w:rsidRDefault="002166E4" w:rsidP="002166E4">
            <w:pPr>
              <w:tabs>
                <w:tab w:val="left" w:pos="284"/>
                <w:tab w:val="left" w:pos="2977"/>
              </w:tabs>
              <w:spacing w:after="0" w:line="271" w:lineRule="auto"/>
              <w:jc w:val="both"/>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vertAlign w:val="subscript"/>
                <w:lang w:val="en-GB" w:eastAsia="de-DE"/>
              </w:rPr>
              <w:t>H</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en-GB" w:eastAsia="de-DE"/>
              </w:rPr>
              <w:t>G</w:t>
            </w:r>
            <w:r w:rsidRPr="00380001">
              <w:rPr>
                <w:rFonts w:ascii="Times New Roman" w:eastAsia="Times New Roman" w:hAnsi="Times New Roman" w:cs="Times New Roman"/>
                <w:sz w:val="24"/>
                <w:szCs w:val="24"/>
                <w:lang w:eastAsia="de-DE"/>
              </w:rPr>
              <w:t xml:space="preserve"> &gt;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vertAlign w:val="subscript"/>
                <w:lang w:val="en-GB" w:eastAsia="de-DE"/>
              </w:rPr>
              <w:t>i</w:t>
            </w:r>
            <w:r w:rsidRPr="00380001">
              <w:rPr>
                <w:rFonts w:ascii="Times New Roman" w:eastAsia="Times New Roman" w:hAnsi="Times New Roman" w:cs="Times New Roman"/>
                <w:sz w:val="24"/>
                <w:szCs w:val="24"/>
                <w:lang w:eastAsia="de-DE"/>
              </w:rPr>
              <w:t xml:space="preserve"> ≥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vertAlign w:val="subscript"/>
                <w:lang w:val="en-GB" w:eastAsia="de-DE"/>
              </w:rPr>
              <w:t>G</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en-GB" w:eastAsia="de-DE"/>
              </w:rPr>
              <w:t>M</w:t>
            </w:r>
            <w:r w:rsidRPr="00380001">
              <w:rPr>
                <w:rFonts w:ascii="Times New Roman" w:eastAsia="Times New Roman" w:hAnsi="Times New Roman" w:cs="Times New Roman"/>
                <w:sz w:val="24"/>
                <w:szCs w:val="24"/>
                <w:lang w:eastAsia="de-DE"/>
              </w:rPr>
              <w:tab/>
              <w:t>(</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vertAlign w:val="subscript"/>
                <w:lang w:val="en-GB" w:eastAsia="de-DE"/>
              </w:rPr>
              <w:t>i</w:t>
            </w:r>
            <w:r w:rsidRPr="00380001">
              <w:rPr>
                <w:rFonts w:ascii="Times New Roman" w:eastAsia="Times New Roman" w:hAnsi="Times New Roman" w:cs="Times New Roman"/>
                <w:sz w:val="24"/>
                <w:szCs w:val="24"/>
                <w:lang w:eastAsia="de-DE"/>
              </w:rPr>
              <w:t xml:space="preserve"> –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vertAlign w:val="subscript"/>
                <w:lang w:val="en-GB" w:eastAsia="de-DE"/>
              </w:rPr>
              <w:t>G</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en-GB" w:eastAsia="de-DE"/>
              </w:rPr>
              <w:t>M</w:t>
            </w:r>
            <w:r w:rsidRPr="00380001">
              <w:rPr>
                <w:rFonts w:ascii="Times New Roman" w:eastAsia="Times New Roman" w:hAnsi="Times New Roman" w:cs="Times New Roman"/>
                <w:sz w:val="24"/>
                <w:szCs w:val="24"/>
                <w:lang w:eastAsia="de-DE"/>
              </w:rPr>
              <w:t>) /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vertAlign w:val="subscript"/>
                <w:lang w:val="en-GB" w:eastAsia="de-DE"/>
              </w:rPr>
              <w:t>H</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en-GB" w:eastAsia="de-DE"/>
              </w:rPr>
              <w:t>G</w:t>
            </w:r>
            <w:r w:rsidRPr="00380001">
              <w:rPr>
                <w:rFonts w:ascii="Times New Roman" w:eastAsia="Times New Roman" w:hAnsi="Times New Roman" w:cs="Times New Roman"/>
                <w:sz w:val="24"/>
                <w:szCs w:val="24"/>
                <w:lang w:eastAsia="de-DE"/>
              </w:rPr>
              <w:t xml:space="preserve"> –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vertAlign w:val="subscript"/>
                <w:lang w:val="en-GB" w:eastAsia="de-DE"/>
              </w:rPr>
              <w:t>G</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en-GB" w:eastAsia="de-DE"/>
              </w:rPr>
              <w:t>M</w:t>
            </w:r>
            <w:r w:rsidRPr="00380001">
              <w:rPr>
                <w:rFonts w:ascii="Times New Roman" w:eastAsia="Times New Roman" w:hAnsi="Times New Roman" w:cs="Times New Roman"/>
                <w:sz w:val="24"/>
                <w:szCs w:val="24"/>
                <w:lang w:eastAsia="de-DE"/>
              </w:rPr>
              <w:t>) * 0,2 + 0,6</w:t>
            </w:r>
          </w:p>
          <w:p w14:paraId="3B3519E7" w14:textId="77777777" w:rsidR="002166E4" w:rsidRPr="00380001" w:rsidRDefault="002166E4" w:rsidP="002166E4">
            <w:pPr>
              <w:tabs>
                <w:tab w:val="left" w:pos="284"/>
                <w:tab w:val="left" w:pos="2977"/>
              </w:tabs>
              <w:spacing w:after="0" w:line="271" w:lineRule="auto"/>
              <w:jc w:val="both"/>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vertAlign w:val="subscript"/>
                <w:lang w:val="en-GB" w:eastAsia="de-DE"/>
              </w:rPr>
              <w:t>G</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en-GB" w:eastAsia="de-DE"/>
              </w:rPr>
              <w:t>M</w:t>
            </w:r>
            <w:r w:rsidRPr="00380001">
              <w:rPr>
                <w:rFonts w:ascii="Times New Roman" w:eastAsia="Times New Roman" w:hAnsi="Times New Roman" w:cs="Times New Roman"/>
                <w:sz w:val="24"/>
                <w:szCs w:val="24"/>
                <w:lang w:eastAsia="de-DE"/>
              </w:rPr>
              <w:t xml:space="preserve"> &gt;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vertAlign w:val="subscript"/>
                <w:lang w:val="en-GB" w:eastAsia="de-DE"/>
              </w:rPr>
              <w:t>i</w:t>
            </w:r>
            <w:r w:rsidRPr="00380001">
              <w:rPr>
                <w:rFonts w:ascii="Times New Roman" w:eastAsia="Times New Roman" w:hAnsi="Times New Roman" w:cs="Times New Roman"/>
                <w:sz w:val="24"/>
                <w:szCs w:val="24"/>
                <w:lang w:eastAsia="de-DE"/>
              </w:rPr>
              <w:t xml:space="preserve"> ≥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vertAlign w:val="subscript"/>
                <w:lang w:val="en-GB" w:eastAsia="de-DE"/>
              </w:rPr>
              <w:t>M</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en-GB" w:eastAsia="de-DE"/>
              </w:rPr>
              <w:t>P</w:t>
            </w:r>
            <w:r w:rsidRPr="00380001">
              <w:rPr>
                <w:rFonts w:ascii="Times New Roman" w:eastAsia="Times New Roman" w:hAnsi="Times New Roman" w:cs="Times New Roman"/>
                <w:sz w:val="24"/>
                <w:szCs w:val="24"/>
                <w:lang w:eastAsia="de-DE"/>
              </w:rPr>
              <w:tab/>
              <w:t>(</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vertAlign w:val="subscript"/>
                <w:lang w:val="en-GB" w:eastAsia="de-DE"/>
              </w:rPr>
              <w:t>i</w:t>
            </w:r>
            <w:r w:rsidRPr="00380001">
              <w:rPr>
                <w:rFonts w:ascii="Times New Roman" w:eastAsia="Times New Roman" w:hAnsi="Times New Roman" w:cs="Times New Roman"/>
                <w:sz w:val="24"/>
                <w:szCs w:val="24"/>
                <w:lang w:eastAsia="de-DE"/>
              </w:rPr>
              <w:t xml:space="preserve"> –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vertAlign w:val="subscript"/>
                <w:lang w:val="en-GB" w:eastAsia="de-DE"/>
              </w:rPr>
              <w:t>M</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en-GB" w:eastAsia="de-DE"/>
              </w:rPr>
              <w:t>P</w:t>
            </w:r>
            <w:r w:rsidRPr="00380001">
              <w:rPr>
                <w:rFonts w:ascii="Times New Roman" w:eastAsia="Times New Roman" w:hAnsi="Times New Roman" w:cs="Times New Roman"/>
                <w:sz w:val="24"/>
                <w:szCs w:val="24"/>
                <w:lang w:eastAsia="de-DE"/>
              </w:rPr>
              <w:t>) /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vertAlign w:val="subscript"/>
                <w:lang w:val="en-GB" w:eastAsia="de-DE"/>
              </w:rPr>
              <w:t>G</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en-GB" w:eastAsia="de-DE"/>
              </w:rPr>
              <w:t>M</w:t>
            </w:r>
            <w:r w:rsidRPr="00380001">
              <w:rPr>
                <w:rFonts w:ascii="Times New Roman" w:eastAsia="Times New Roman" w:hAnsi="Times New Roman" w:cs="Times New Roman"/>
                <w:sz w:val="24"/>
                <w:szCs w:val="24"/>
                <w:lang w:eastAsia="de-DE"/>
              </w:rPr>
              <w:t xml:space="preserve"> –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vertAlign w:val="subscript"/>
                <w:lang w:val="en-GB" w:eastAsia="de-DE"/>
              </w:rPr>
              <w:t>M</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en-GB" w:eastAsia="de-DE"/>
              </w:rPr>
              <w:t>P</w:t>
            </w:r>
            <w:r w:rsidRPr="00380001">
              <w:rPr>
                <w:rFonts w:ascii="Times New Roman" w:eastAsia="Times New Roman" w:hAnsi="Times New Roman" w:cs="Times New Roman"/>
                <w:sz w:val="24"/>
                <w:szCs w:val="24"/>
                <w:lang w:eastAsia="de-DE"/>
              </w:rPr>
              <w:t>) * 0,2 + 0,4</w:t>
            </w:r>
          </w:p>
          <w:p w14:paraId="7F2F95E5" w14:textId="77777777" w:rsidR="002166E4" w:rsidRPr="00380001" w:rsidRDefault="002166E4" w:rsidP="002166E4">
            <w:pPr>
              <w:tabs>
                <w:tab w:val="left" w:pos="284"/>
                <w:tab w:val="left" w:pos="2977"/>
              </w:tabs>
              <w:spacing w:after="0" w:line="271" w:lineRule="auto"/>
              <w:jc w:val="both"/>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vertAlign w:val="subscript"/>
                <w:lang w:val="en-GB" w:eastAsia="de-DE"/>
              </w:rPr>
              <w:t>M</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en-GB" w:eastAsia="de-DE"/>
              </w:rPr>
              <w:t>P</w:t>
            </w:r>
            <w:r w:rsidRPr="00380001">
              <w:rPr>
                <w:rFonts w:ascii="Times New Roman" w:eastAsia="Times New Roman" w:hAnsi="Times New Roman" w:cs="Times New Roman"/>
                <w:sz w:val="24"/>
                <w:szCs w:val="24"/>
                <w:lang w:eastAsia="de-DE"/>
              </w:rPr>
              <w:t xml:space="preserve"> &gt;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vertAlign w:val="subscript"/>
                <w:lang w:val="en-GB" w:eastAsia="de-DE"/>
              </w:rPr>
              <w:t>i</w:t>
            </w:r>
            <w:r w:rsidRPr="00380001">
              <w:rPr>
                <w:rFonts w:ascii="Times New Roman" w:eastAsia="Times New Roman" w:hAnsi="Times New Roman" w:cs="Times New Roman"/>
                <w:sz w:val="24"/>
                <w:szCs w:val="24"/>
                <w:lang w:eastAsia="de-DE"/>
              </w:rPr>
              <w:t xml:space="preserve"> ≥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vertAlign w:val="subscript"/>
                <w:lang w:val="en-GB" w:eastAsia="de-DE"/>
              </w:rPr>
              <w:t>P</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en-GB" w:eastAsia="de-DE"/>
              </w:rPr>
              <w:t>B</w:t>
            </w:r>
            <w:r w:rsidRPr="00380001">
              <w:rPr>
                <w:rFonts w:ascii="Times New Roman" w:eastAsia="Times New Roman" w:hAnsi="Times New Roman" w:cs="Times New Roman"/>
                <w:sz w:val="24"/>
                <w:szCs w:val="24"/>
                <w:lang w:eastAsia="de-DE"/>
              </w:rPr>
              <w:tab/>
              <w:t>(</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vertAlign w:val="subscript"/>
                <w:lang w:val="en-GB" w:eastAsia="de-DE"/>
              </w:rPr>
              <w:t>i</w:t>
            </w:r>
            <w:r w:rsidRPr="00380001">
              <w:rPr>
                <w:rFonts w:ascii="Times New Roman" w:eastAsia="Times New Roman" w:hAnsi="Times New Roman" w:cs="Times New Roman"/>
                <w:sz w:val="24"/>
                <w:szCs w:val="24"/>
                <w:lang w:eastAsia="de-DE"/>
              </w:rPr>
              <w:t xml:space="preserve"> –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vertAlign w:val="subscript"/>
                <w:lang w:val="en-GB" w:eastAsia="de-DE"/>
              </w:rPr>
              <w:t>P</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en-GB" w:eastAsia="de-DE"/>
              </w:rPr>
              <w:t>B</w:t>
            </w:r>
            <w:r w:rsidRPr="00380001">
              <w:rPr>
                <w:rFonts w:ascii="Times New Roman" w:eastAsia="Times New Roman" w:hAnsi="Times New Roman" w:cs="Times New Roman"/>
                <w:sz w:val="24"/>
                <w:szCs w:val="24"/>
                <w:lang w:eastAsia="de-DE"/>
              </w:rPr>
              <w:t>) /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vertAlign w:val="subscript"/>
                <w:lang w:val="en-GB" w:eastAsia="de-DE"/>
              </w:rPr>
              <w:t>M</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en-GB" w:eastAsia="de-DE"/>
              </w:rPr>
              <w:t>P</w:t>
            </w:r>
            <w:r w:rsidRPr="00380001">
              <w:rPr>
                <w:rFonts w:ascii="Times New Roman" w:eastAsia="Times New Roman" w:hAnsi="Times New Roman" w:cs="Times New Roman"/>
                <w:sz w:val="24"/>
                <w:szCs w:val="24"/>
                <w:lang w:eastAsia="de-DE"/>
              </w:rPr>
              <w:t xml:space="preserve"> –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vertAlign w:val="subscript"/>
                <w:lang w:val="en-GB" w:eastAsia="de-DE"/>
              </w:rPr>
              <w:t>P</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en-GB" w:eastAsia="de-DE"/>
              </w:rPr>
              <w:t>B</w:t>
            </w:r>
            <w:r w:rsidRPr="00380001">
              <w:rPr>
                <w:rFonts w:ascii="Times New Roman" w:eastAsia="Times New Roman" w:hAnsi="Times New Roman" w:cs="Times New Roman"/>
                <w:sz w:val="24"/>
                <w:szCs w:val="24"/>
                <w:lang w:eastAsia="de-DE"/>
              </w:rPr>
              <w:t>) * 0,2 + 0,2</w:t>
            </w:r>
          </w:p>
          <w:p w14:paraId="5F96705E" w14:textId="77777777" w:rsidR="002166E4" w:rsidRPr="00380001" w:rsidRDefault="002166E4" w:rsidP="002166E4">
            <w:pPr>
              <w:tabs>
                <w:tab w:val="left" w:pos="284"/>
                <w:tab w:val="left" w:pos="2977"/>
              </w:tabs>
              <w:spacing w:after="0" w:line="271" w:lineRule="auto"/>
              <w:jc w:val="both"/>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&lt;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vertAlign w:val="subscript"/>
                <w:lang w:val="en-GB" w:eastAsia="de-DE"/>
              </w:rPr>
              <w:t>P</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en-GB" w:eastAsia="de-DE"/>
              </w:rPr>
              <w:t>B</w:t>
            </w:r>
            <w:r w:rsidRPr="00380001">
              <w:rPr>
                <w:rFonts w:ascii="Times New Roman" w:eastAsia="Times New Roman" w:hAnsi="Times New Roman" w:cs="Times New Roman"/>
                <w:sz w:val="24"/>
                <w:szCs w:val="24"/>
                <w:lang w:eastAsia="de-DE"/>
              </w:rPr>
              <w:tab/>
              <w:t>(</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vertAlign w:val="subscript"/>
                <w:lang w:val="en-GB" w:eastAsia="de-DE"/>
              </w:rPr>
              <w:t>i</w:t>
            </w:r>
            <w:r w:rsidRPr="00380001">
              <w:rPr>
                <w:rFonts w:ascii="Times New Roman" w:eastAsia="Times New Roman" w:hAnsi="Times New Roman" w:cs="Times New Roman"/>
                <w:sz w:val="24"/>
                <w:szCs w:val="24"/>
                <w:lang w:eastAsia="de-DE"/>
              </w:rPr>
              <w:t xml:space="preserve"> –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vertAlign w:val="subscript"/>
                <w:lang w:val="en-GB" w:eastAsia="de-DE"/>
              </w:rPr>
              <w:t>min</w:t>
            </w:r>
            <w:r w:rsidRPr="00380001">
              <w:rPr>
                <w:rFonts w:ascii="Times New Roman" w:eastAsia="Times New Roman" w:hAnsi="Times New Roman" w:cs="Times New Roman"/>
                <w:sz w:val="24"/>
                <w:szCs w:val="24"/>
                <w:lang w:eastAsia="de-DE"/>
              </w:rPr>
              <w:t>) /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vertAlign w:val="subscript"/>
                <w:lang w:val="en-GB" w:eastAsia="de-DE"/>
              </w:rPr>
              <w:t>P</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en-GB" w:eastAsia="de-DE"/>
              </w:rPr>
              <w:t>B</w:t>
            </w:r>
            <w:r w:rsidRPr="00380001">
              <w:rPr>
                <w:rFonts w:ascii="Times New Roman" w:eastAsia="Times New Roman" w:hAnsi="Times New Roman" w:cs="Times New Roman"/>
                <w:sz w:val="24"/>
                <w:szCs w:val="24"/>
                <w:lang w:eastAsia="de-DE"/>
              </w:rPr>
              <w:t xml:space="preserve"> – </w:t>
            </w:r>
            <w:r w:rsidRPr="00380001">
              <w:rPr>
                <w:rFonts w:ascii="Times New Roman" w:eastAsia="Times New Roman" w:hAnsi="Times New Roman" w:cs="Times New Roman"/>
                <w:iCs/>
                <w:sz w:val="24"/>
                <w:szCs w:val="24"/>
                <w:lang w:val="en-GB" w:eastAsia="de-DE"/>
              </w:rPr>
              <w:t>EQR</w:t>
            </w:r>
            <w:r w:rsidRPr="00380001">
              <w:rPr>
                <w:rFonts w:ascii="Times New Roman" w:eastAsia="Times New Roman" w:hAnsi="Times New Roman" w:cs="Times New Roman"/>
                <w:iCs/>
                <w:sz w:val="24"/>
                <w:szCs w:val="24"/>
                <w:vertAlign w:val="subscript"/>
                <w:lang w:val="en-GB" w:eastAsia="de-DE"/>
              </w:rPr>
              <w:t>min</w:t>
            </w:r>
            <w:r w:rsidRPr="00380001">
              <w:rPr>
                <w:rFonts w:ascii="Times New Roman" w:eastAsia="Times New Roman" w:hAnsi="Times New Roman" w:cs="Times New Roman"/>
                <w:sz w:val="24"/>
                <w:szCs w:val="24"/>
                <w:lang w:eastAsia="de-DE"/>
              </w:rPr>
              <w:t>) * 0,2</w:t>
            </w:r>
          </w:p>
          <w:p w14:paraId="2961C1DB"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p w14:paraId="2656C421"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Нормализираният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lang w:eastAsia="de-DE"/>
              </w:rPr>
              <w:t xml:space="preserve"> варира от 0,0 до 1,0 и има равноотдалечени граници на класа.</w:t>
            </w:r>
          </w:p>
          <w:p w14:paraId="69AEEA19"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p w14:paraId="76579F30"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Забележка 2: Стойностите на EQR за националните типове R2 и R4 съответстват на стойностите за интеркалибрационните (ИК) типове R-E1a и R-E1b в Решения 480/2013 и 229/2018 на ЕС, а нормализираните стойности на EQR за националните типове R7, R8 и R14b - съответно на тези за ИК типовете R-E2, R-E3 и R-M2.</w:t>
            </w:r>
          </w:p>
          <w:p w14:paraId="1A82FA0A" w14:textId="77777777" w:rsidR="002166E4" w:rsidRPr="00380001" w:rsidRDefault="002166E4" w:rsidP="002166E4">
            <w:pPr>
              <w:spacing w:after="240" w:line="240" w:lineRule="auto"/>
              <w:textAlignment w:val="center"/>
              <w:rPr>
                <w:rFonts w:ascii="Times New Roman" w:eastAsia="Times New Roman" w:hAnsi="Times New Roman" w:cs="Times New Roman"/>
                <w:sz w:val="24"/>
                <w:szCs w:val="24"/>
                <w:lang w:eastAsia="de-DE"/>
              </w:rPr>
            </w:pPr>
          </w:p>
        </w:tc>
      </w:tr>
    </w:tbl>
    <w:p w14:paraId="13705DA4" w14:textId="77777777" w:rsidR="002166E4" w:rsidRPr="00380001" w:rsidRDefault="002166E4" w:rsidP="00D359EE">
      <w:pPr>
        <w:spacing w:after="120" w:line="240" w:lineRule="auto"/>
        <w:jc w:val="both"/>
        <w:textAlignment w:val="center"/>
        <w:rPr>
          <w:rFonts w:ascii="Times New Roman" w:eastAsia="Times New Roman" w:hAnsi="Times New Roman" w:cs="Times New Roman"/>
          <w:sz w:val="24"/>
          <w:szCs w:val="24"/>
          <w:lang w:eastAsia="de-DE"/>
        </w:rPr>
      </w:pPr>
    </w:p>
    <w:tbl>
      <w:tblPr>
        <w:tblW w:w="0" w:type="auto"/>
        <w:tblCellMar>
          <w:left w:w="0" w:type="dxa"/>
          <w:right w:w="0" w:type="dxa"/>
        </w:tblCellMar>
        <w:tblLook w:val="04A0" w:firstRow="1" w:lastRow="0" w:firstColumn="1" w:lastColumn="0" w:noHBand="0" w:noVBand="1"/>
      </w:tblPr>
      <w:tblGrid>
        <w:gridCol w:w="9435"/>
      </w:tblGrid>
      <w:tr w:rsidR="00AD6F44" w:rsidRPr="00380001" w14:paraId="118B90C9" w14:textId="77777777" w:rsidTr="00D14072">
        <w:tc>
          <w:tcPr>
            <w:tcW w:w="9435" w:type="dxa"/>
            <w:tcMar>
              <w:top w:w="15" w:type="dxa"/>
              <w:left w:w="15" w:type="dxa"/>
              <w:bottom w:w="15" w:type="dxa"/>
              <w:right w:w="15" w:type="dxa"/>
            </w:tcMar>
            <w:hideMark/>
          </w:tcPr>
          <w:p w14:paraId="58C51B4B"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Метод:</w:t>
            </w:r>
          </w:p>
          <w:p w14:paraId="1CB4E75D"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Модифициран Експресен Метод за Биологичен Мониторинг (</w:t>
            </w:r>
            <w:r w:rsidRPr="00380001">
              <w:rPr>
                <w:rFonts w:ascii="Times New Roman" w:eastAsia="Times New Roman" w:hAnsi="Times New Roman" w:cs="Times New Roman"/>
                <w:sz w:val="24"/>
                <w:szCs w:val="24"/>
                <w:lang w:val="de-DE" w:eastAsia="de-DE"/>
              </w:rPr>
              <w:t>Modified</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Rapid</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Biological</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Assessment</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mRBA</w:t>
            </w:r>
            <w:r w:rsidRPr="00380001">
              <w:rPr>
                <w:rFonts w:ascii="Times New Roman" w:eastAsia="Times New Roman" w:hAnsi="Times New Roman" w:cs="Times New Roman"/>
                <w:sz w:val="24"/>
                <w:szCs w:val="24"/>
                <w:lang w:eastAsia="de-DE"/>
              </w:rPr>
              <w:t>).</w:t>
            </w:r>
          </w:p>
          <w:p w14:paraId="631C8977"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Референции:</w:t>
            </w:r>
          </w:p>
          <w:p w14:paraId="27054DEF"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Финален доклад по проект: Интеркалибриране на методите за анализ на биологичните елементи за качество (БЕК) за типовете повърхностни води на територията на България, съответстващи на определени общи европейски типове в Географските групи за интеркалибрация.</w:t>
            </w:r>
          </w:p>
        </w:tc>
      </w:tr>
    </w:tbl>
    <w:p w14:paraId="323E2305"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Таблица МЗБ7: Система за екологична оценка на тип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 xml:space="preserve">6 (Дунав) по макрозообентос* на базата на </w:t>
      </w:r>
      <w:r w:rsidRPr="00380001">
        <w:rPr>
          <w:rFonts w:ascii="Times New Roman" w:eastAsia="Times New Roman" w:hAnsi="Times New Roman" w:cs="Times New Roman"/>
          <w:sz w:val="24"/>
          <w:szCs w:val="24"/>
          <w:lang w:val="de-DE" w:eastAsia="de-DE"/>
        </w:rPr>
        <w:t>BQE</w:t>
      </w:r>
      <w:r w:rsidRPr="00380001">
        <w:rPr>
          <w:rFonts w:ascii="Times New Roman" w:eastAsia="Times New Roman" w:hAnsi="Times New Roman" w:cs="Times New Roman"/>
          <w:sz w:val="24"/>
          <w:szCs w:val="24"/>
          <w:lang w:eastAsia="de-DE"/>
        </w:rPr>
        <w:t xml:space="preserve"> макрозообентос*.</w:t>
      </w:r>
    </w:p>
    <w:tbl>
      <w:tblPr>
        <w:tblW w:w="0" w:type="auto"/>
        <w:tblInd w:w="57" w:type="dxa"/>
        <w:tblCellMar>
          <w:left w:w="0" w:type="dxa"/>
          <w:right w:w="0" w:type="dxa"/>
        </w:tblCellMar>
        <w:tblLook w:val="04A0" w:firstRow="1" w:lastRow="0" w:firstColumn="1" w:lastColumn="0" w:noHBand="0" w:noVBand="1"/>
      </w:tblPr>
      <w:tblGrid>
        <w:gridCol w:w="4049"/>
        <w:gridCol w:w="2693"/>
        <w:gridCol w:w="2127"/>
      </w:tblGrid>
      <w:tr w:rsidR="00AD6F44" w:rsidRPr="00380001" w14:paraId="4AB574F7" w14:textId="77777777" w:rsidTr="00D14072">
        <w:trPr>
          <w:trHeight w:val="143"/>
        </w:trPr>
        <w:tc>
          <w:tcPr>
            <w:tcW w:w="404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14D252E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eastAsia="de-DE"/>
              </w:rPr>
              <w:t>Екологични условия</w:t>
            </w:r>
          </w:p>
        </w:tc>
        <w:tc>
          <w:tcPr>
            <w:tcW w:w="269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63C34AD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mRBA %</w:t>
            </w:r>
          </w:p>
        </w:tc>
        <w:tc>
          <w:tcPr>
            <w:tcW w:w="212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561A518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 nEQR</w:t>
            </w:r>
          </w:p>
        </w:tc>
      </w:tr>
      <w:tr w:rsidR="00AD6F44" w:rsidRPr="00380001" w14:paraId="7DEAE6E0" w14:textId="77777777" w:rsidTr="00D14072">
        <w:trPr>
          <w:trHeight w:val="143"/>
        </w:trPr>
        <w:tc>
          <w:tcPr>
            <w:tcW w:w="404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2E54FCE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2693" w:type="dxa"/>
            <w:tcBorders>
              <w:top w:val="nil"/>
              <w:left w:val="nil"/>
              <w:bottom w:val="single" w:sz="8" w:space="0" w:color="000000"/>
              <w:right w:val="single" w:sz="8" w:space="0" w:color="000000"/>
            </w:tcBorders>
            <w:tcMar>
              <w:top w:w="57" w:type="dxa"/>
              <w:left w:w="57" w:type="dxa"/>
              <w:bottom w:w="57" w:type="dxa"/>
              <w:right w:w="57" w:type="dxa"/>
            </w:tcMar>
            <w:hideMark/>
          </w:tcPr>
          <w:p w14:paraId="0D77D7B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80 ÷ 100</w:t>
            </w:r>
          </w:p>
        </w:tc>
        <w:tc>
          <w:tcPr>
            <w:tcW w:w="2127" w:type="dxa"/>
            <w:tcBorders>
              <w:top w:val="nil"/>
              <w:left w:val="nil"/>
              <w:bottom w:val="single" w:sz="8" w:space="0" w:color="000000"/>
              <w:right w:val="single" w:sz="8" w:space="0" w:color="000000"/>
            </w:tcBorders>
            <w:tcMar>
              <w:top w:w="57" w:type="dxa"/>
              <w:left w:w="57" w:type="dxa"/>
              <w:bottom w:w="57" w:type="dxa"/>
              <w:right w:w="57" w:type="dxa"/>
            </w:tcMar>
            <w:hideMark/>
          </w:tcPr>
          <w:p w14:paraId="499BED4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0,80 ÷ 1,0</w:t>
            </w:r>
          </w:p>
        </w:tc>
      </w:tr>
      <w:tr w:rsidR="00AD6F44" w:rsidRPr="00380001" w14:paraId="4DDFE50A" w14:textId="77777777" w:rsidTr="00D14072">
        <w:trPr>
          <w:trHeight w:val="143"/>
        </w:trPr>
        <w:tc>
          <w:tcPr>
            <w:tcW w:w="404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37A82C0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2693" w:type="dxa"/>
            <w:tcBorders>
              <w:top w:val="nil"/>
              <w:left w:val="nil"/>
              <w:bottom w:val="single" w:sz="8" w:space="0" w:color="000000"/>
              <w:right w:val="single" w:sz="8" w:space="0" w:color="000000"/>
            </w:tcBorders>
            <w:tcMar>
              <w:top w:w="57" w:type="dxa"/>
              <w:left w:w="57" w:type="dxa"/>
              <w:bottom w:w="57" w:type="dxa"/>
              <w:right w:w="57" w:type="dxa"/>
            </w:tcMar>
            <w:hideMark/>
          </w:tcPr>
          <w:p w14:paraId="49AD6D0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60 ÷ 75</w:t>
            </w:r>
          </w:p>
        </w:tc>
        <w:tc>
          <w:tcPr>
            <w:tcW w:w="2127" w:type="dxa"/>
            <w:tcBorders>
              <w:top w:val="nil"/>
              <w:left w:val="nil"/>
              <w:bottom w:val="single" w:sz="8" w:space="0" w:color="000000"/>
              <w:right w:val="single" w:sz="8" w:space="0" w:color="000000"/>
            </w:tcBorders>
            <w:tcMar>
              <w:top w:w="57" w:type="dxa"/>
              <w:left w:w="57" w:type="dxa"/>
              <w:bottom w:w="57" w:type="dxa"/>
              <w:right w:w="57" w:type="dxa"/>
            </w:tcMar>
            <w:hideMark/>
          </w:tcPr>
          <w:p w14:paraId="1D3D25C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0,60 ÷ 0,75</w:t>
            </w:r>
          </w:p>
        </w:tc>
      </w:tr>
      <w:tr w:rsidR="00AD6F44" w:rsidRPr="00380001" w14:paraId="71B851EF" w14:textId="77777777" w:rsidTr="00D14072">
        <w:trPr>
          <w:trHeight w:val="227"/>
        </w:trPr>
        <w:tc>
          <w:tcPr>
            <w:tcW w:w="404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216299F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2693" w:type="dxa"/>
            <w:tcBorders>
              <w:top w:val="nil"/>
              <w:left w:val="nil"/>
              <w:bottom w:val="single" w:sz="8" w:space="0" w:color="000000"/>
              <w:right w:val="single" w:sz="8" w:space="0" w:color="000000"/>
            </w:tcBorders>
            <w:tcMar>
              <w:top w:w="57" w:type="dxa"/>
              <w:left w:w="57" w:type="dxa"/>
              <w:bottom w:w="57" w:type="dxa"/>
              <w:right w:w="57" w:type="dxa"/>
            </w:tcMar>
            <w:hideMark/>
          </w:tcPr>
          <w:p w14:paraId="5EBA1AD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40 ÷ 55</w:t>
            </w:r>
          </w:p>
        </w:tc>
        <w:tc>
          <w:tcPr>
            <w:tcW w:w="2127" w:type="dxa"/>
            <w:tcBorders>
              <w:top w:val="nil"/>
              <w:left w:val="nil"/>
              <w:bottom w:val="single" w:sz="8" w:space="0" w:color="000000"/>
              <w:right w:val="single" w:sz="8" w:space="0" w:color="000000"/>
            </w:tcBorders>
            <w:tcMar>
              <w:top w:w="57" w:type="dxa"/>
              <w:left w:w="57" w:type="dxa"/>
              <w:bottom w:w="57" w:type="dxa"/>
              <w:right w:w="57" w:type="dxa"/>
            </w:tcMar>
            <w:hideMark/>
          </w:tcPr>
          <w:p w14:paraId="24A53A3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0,40 ÷ 0,55</w:t>
            </w:r>
          </w:p>
        </w:tc>
      </w:tr>
      <w:tr w:rsidR="00AD6F44" w:rsidRPr="00380001" w14:paraId="2B7A8732" w14:textId="77777777" w:rsidTr="00D14072">
        <w:trPr>
          <w:trHeight w:val="227"/>
        </w:trPr>
        <w:tc>
          <w:tcPr>
            <w:tcW w:w="404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472C2FD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Лошо</w:t>
            </w:r>
          </w:p>
        </w:tc>
        <w:tc>
          <w:tcPr>
            <w:tcW w:w="2693" w:type="dxa"/>
            <w:tcBorders>
              <w:top w:val="nil"/>
              <w:left w:val="nil"/>
              <w:bottom w:val="single" w:sz="8" w:space="0" w:color="000000"/>
              <w:right w:val="single" w:sz="8" w:space="0" w:color="000000"/>
            </w:tcBorders>
            <w:tcMar>
              <w:top w:w="57" w:type="dxa"/>
              <w:left w:w="57" w:type="dxa"/>
              <w:bottom w:w="57" w:type="dxa"/>
              <w:right w:w="57" w:type="dxa"/>
            </w:tcMar>
            <w:hideMark/>
          </w:tcPr>
          <w:p w14:paraId="05351CD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25 ÷ 35</w:t>
            </w:r>
          </w:p>
        </w:tc>
        <w:tc>
          <w:tcPr>
            <w:tcW w:w="2127" w:type="dxa"/>
            <w:tcBorders>
              <w:top w:val="nil"/>
              <w:left w:val="nil"/>
              <w:bottom w:val="single" w:sz="8" w:space="0" w:color="000000"/>
              <w:right w:val="single" w:sz="8" w:space="0" w:color="000000"/>
            </w:tcBorders>
            <w:tcMar>
              <w:top w:w="57" w:type="dxa"/>
              <w:left w:w="57" w:type="dxa"/>
              <w:bottom w:w="57" w:type="dxa"/>
              <w:right w:w="57" w:type="dxa"/>
            </w:tcMar>
            <w:hideMark/>
          </w:tcPr>
          <w:p w14:paraId="619EFDC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0,25 ÷ 0,35</w:t>
            </w:r>
          </w:p>
        </w:tc>
      </w:tr>
      <w:tr w:rsidR="00AD6F44" w:rsidRPr="00380001" w14:paraId="05CC42D4" w14:textId="77777777" w:rsidTr="00D14072">
        <w:trPr>
          <w:trHeight w:val="238"/>
        </w:trPr>
        <w:tc>
          <w:tcPr>
            <w:tcW w:w="4049" w:type="dxa"/>
            <w:tcBorders>
              <w:top w:val="nil"/>
              <w:left w:val="single" w:sz="8" w:space="0" w:color="000000"/>
              <w:bottom w:val="single" w:sz="8" w:space="0" w:color="auto"/>
              <w:right w:val="single" w:sz="8" w:space="0" w:color="000000"/>
            </w:tcBorders>
            <w:tcMar>
              <w:top w:w="57" w:type="dxa"/>
              <w:left w:w="57" w:type="dxa"/>
              <w:bottom w:w="57" w:type="dxa"/>
              <w:right w:w="57" w:type="dxa"/>
            </w:tcMar>
            <w:hideMark/>
          </w:tcPr>
          <w:p w14:paraId="16A1631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Много лошо</w:t>
            </w:r>
          </w:p>
        </w:tc>
        <w:tc>
          <w:tcPr>
            <w:tcW w:w="2693" w:type="dxa"/>
            <w:tcBorders>
              <w:top w:val="nil"/>
              <w:left w:val="nil"/>
              <w:bottom w:val="single" w:sz="8" w:space="0" w:color="auto"/>
              <w:right w:val="single" w:sz="8" w:space="0" w:color="000000"/>
            </w:tcBorders>
            <w:tcMar>
              <w:top w:w="57" w:type="dxa"/>
              <w:left w:w="57" w:type="dxa"/>
              <w:bottom w:w="57" w:type="dxa"/>
              <w:right w:w="57" w:type="dxa"/>
            </w:tcMar>
            <w:hideMark/>
          </w:tcPr>
          <w:p w14:paraId="4862CEE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 ÷ 0,20</w:t>
            </w:r>
          </w:p>
        </w:tc>
        <w:tc>
          <w:tcPr>
            <w:tcW w:w="2127" w:type="dxa"/>
            <w:tcBorders>
              <w:top w:val="nil"/>
              <w:left w:val="nil"/>
              <w:bottom w:val="single" w:sz="8" w:space="0" w:color="auto"/>
              <w:right w:val="single" w:sz="8" w:space="0" w:color="000000"/>
            </w:tcBorders>
            <w:tcMar>
              <w:top w:w="57" w:type="dxa"/>
              <w:left w:w="57" w:type="dxa"/>
              <w:bottom w:w="57" w:type="dxa"/>
              <w:right w:w="57" w:type="dxa"/>
            </w:tcMar>
            <w:hideMark/>
          </w:tcPr>
          <w:p w14:paraId="11A86F8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0,00 ÷ 0,20</w:t>
            </w:r>
          </w:p>
        </w:tc>
      </w:tr>
      <w:tr w:rsidR="00AD6F44" w:rsidRPr="00380001" w14:paraId="19B919FD" w14:textId="77777777" w:rsidTr="00D14072">
        <w:trPr>
          <w:trHeight w:val="238"/>
        </w:trPr>
        <w:tc>
          <w:tcPr>
            <w:tcW w:w="8869" w:type="dxa"/>
            <w:gridSpan w:val="3"/>
            <w:tcBorders>
              <w:top w:val="nil"/>
              <w:left w:val="nil"/>
              <w:bottom w:val="nil"/>
              <w:right w:val="nil"/>
            </w:tcBorders>
            <w:tcMar>
              <w:top w:w="57" w:type="dxa"/>
              <w:left w:w="57" w:type="dxa"/>
              <w:bottom w:w="57" w:type="dxa"/>
              <w:right w:w="57" w:type="dxa"/>
            </w:tcMar>
            <w:hideMark/>
          </w:tcPr>
          <w:p w14:paraId="082C60E3"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Екологичен потенциал при силномодифицирани и изкуствени водни тела от категория „река“.</w:t>
            </w:r>
          </w:p>
          <w:p w14:paraId="298D9BD7"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u w:val="single"/>
                <w:lang w:eastAsia="de-DE"/>
              </w:rPr>
              <w:t>Типове реки, при които екологичните цели за екологично състояние могат да бъдат постигнати в СМВТ</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R</w:t>
            </w:r>
            <w:r w:rsidRPr="00380001">
              <w:rPr>
                <w:rFonts w:ascii="Times New Roman" w:eastAsia="Times New Roman" w:hAnsi="Times New Roman" w:cs="Times New Roman"/>
                <w:sz w:val="24"/>
                <w:szCs w:val="24"/>
                <w:lang w:eastAsia="de-DE"/>
              </w:rPr>
              <w:t xml:space="preserve">1, </w:t>
            </w:r>
            <w:r w:rsidRPr="00380001">
              <w:rPr>
                <w:rFonts w:ascii="Times New Roman" w:eastAsia="Times New Roman" w:hAnsi="Times New Roman" w:cs="Times New Roman"/>
                <w:sz w:val="24"/>
                <w:szCs w:val="24"/>
                <w:lang w:val="en-GB" w:eastAsia="de-DE"/>
              </w:rPr>
              <w:t>R</w:t>
            </w:r>
            <w:r w:rsidRPr="00380001">
              <w:rPr>
                <w:rFonts w:ascii="Times New Roman" w:eastAsia="Times New Roman" w:hAnsi="Times New Roman" w:cs="Times New Roman"/>
                <w:sz w:val="24"/>
                <w:szCs w:val="24"/>
                <w:lang w:eastAsia="de-DE"/>
              </w:rPr>
              <w:t xml:space="preserve">2, </w:t>
            </w:r>
            <w:r w:rsidRPr="00380001">
              <w:rPr>
                <w:rFonts w:ascii="Times New Roman" w:eastAsia="Times New Roman" w:hAnsi="Times New Roman" w:cs="Times New Roman"/>
                <w:sz w:val="24"/>
                <w:szCs w:val="24"/>
                <w:lang w:val="en-GB" w:eastAsia="de-DE"/>
              </w:rPr>
              <w:t>R</w:t>
            </w:r>
            <w:r w:rsidRPr="00380001">
              <w:rPr>
                <w:rFonts w:ascii="Times New Roman" w:eastAsia="Times New Roman" w:hAnsi="Times New Roman" w:cs="Times New Roman"/>
                <w:sz w:val="24"/>
                <w:szCs w:val="24"/>
                <w:lang w:eastAsia="de-DE"/>
              </w:rPr>
              <w:t xml:space="preserve">5 (по-големи реки), </w:t>
            </w:r>
            <w:r w:rsidRPr="00380001">
              <w:rPr>
                <w:rFonts w:ascii="Times New Roman" w:eastAsia="Times New Roman" w:hAnsi="Times New Roman" w:cs="Times New Roman"/>
                <w:sz w:val="24"/>
                <w:szCs w:val="24"/>
                <w:lang w:val="en-GB" w:eastAsia="de-DE"/>
              </w:rPr>
              <w:t>R</w:t>
            </w:r>
            <w:r w:rsidRPr="00380001">
              <w:rPr>
                <w:rFonts w:ascii="Times New Roman" w:eastAsia="Times New Roman" w:hAnsi="Times New Roman" w:cs="Times New Roman"/>
                <w:sz w:val="24"/>
                <w:szCs w:val="24"/>
                <w:lang w:eastAsia="de-DE"/>
              </w:rPr>
              <w:t xml:space="preserve">6, </w:t>
            </w:r>
            <w:r w:rsidRPr="00380001">
              <w:rPr>
                <w:rFonts w:ascii="Times New Roman" w:eastAsia="Times New Roman" w:hAnsi="Times New Roman" w:cs="Times New Roman"/>
                <w:sz w:val="24"/>
                <w:szCs w:val="24"/>
                <w:lang w:val="en-GB" w:eastAsia="de-DE"/>
              </w:rPr>
              <w:t>R</w:t>
            </w:r>
            <w:r w:rsidRPr="00380001">
              <w:rPr>
                <w:rFonts w:ascii="Times New Roman" w:eastAsia="Times New Roman" w:hAnsi="Times New Roman" w:cs="Times New Roman"/>
                <w:sz w:val="24"/>
                <w:szCs w:val="24"/>
                <w:lang w:eastAsia="de-DE"/>
              </w:rPr>
              <w:t xml:space="preserve">7, </w:t>
            </w:r>
            <w:r w:rsidRPr="00380001">
              <w:rPr>
                <w:rFonts w:ascii="Times New Roman" w:eastAsia="Times New Roman" w:hAnsi="Times New Roman" w:cs="Times New Roman"/>
                <w:sz w:val="24"/>
                <w:szCs w:val="24"/>
                <w:lang w:val="en-GB" w:eastAsia="de-DE"/>
              </w:rPr>
              <w:t>R</w:t>
            </w:r>
            <w:r w:rsidRPr="00380001">
              <w:rPr>
                <w:rFonts w:ascii="Times New Roman" w:eastAsia="Times New Roman" w:hAnsi="Times New Roman" w:cs="Times New Roman"/>
                <w:sz w:val="24"/>
                <w:szCs w:val="24"/>
                <w:lang w:eastAsia="de-DE"/>
              </w:rPr>
              <w:t xml:space="preserve">10,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 xml:space="preserve">12, </w:t>
            </w:r>
            <w:r w:rsidRPr="00380001">
              <w:rPr>
                <w:rFonts w:ascii="Times New Roman" w:eastAsia="Times New Roman" w:hAnsi="Times New Roman" w:cs="Times New Roman"/>
                <w:sz w:val="24"/>
                <w:szCs w:val="24"/>
                <w:lang w:val="en-GB" w:eastAsia="de-DE"/>
              </w:rPr>
              <w:t>R</w:t>
            </w:r>
            <w:r w:rsidRPr="00380001">
              <w:rPr>
                <w:rFonts w:ascii="Times New Roman" w:eastAsia="Times New Roman" w:hAnsi="Times New Roman" w:cs="Times New Roman"/>
                <w:sz w:val="24"/>
                <w:szCs w:val="24"/>
                <w:lang w:eastAsia="de-DE"/>
              </w:rPr>
              <w:t xml:space="preserve">14 и </w:t>
            </w:r>
            <w:r w:rsidRPr="00380001">
              <w:rPr>
                <w:rFonts w:ascii="Times New Roman" w:eastAsia="Times New Roman" w:hAnsi="Times New Roman" w:cs="Times New Roman"/>
                <w:sz w:val="24"/>
                <w:szCs w:val="24"/>
                <w:lang w:val="en-GB" w:eastAsia="de-DE"/>
              </w:rPr>
              <w:t>R</w:t>
            </w:r>
            <w:r w:rsidRPr="00380001">
              <w:rPr>
                <w:rFonts w:ascii="Times New Roman" w:eastAsia="Times New Roman" w:hAnsi="Times New Roman" w:cs="Times New Roman"/>
                <w:sz w:val="24"/>
                <w:szCs w:val="24"/>
                <w:lang w:eastAsia="de-DE"/>
              </w:rPr>
              <w:t>15.</w:t>
            </w:r>
          </w:p>
          <w:p w14:paraId="38A04380"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p>
          <w:p w14:paraId="774A4868"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u w:val="single"/>
                <w:lang w:eastAsia="de-DE"/>
              </w:rPr>
              <w:t>Типове реки, при които са оправдани по-ниски екологични цели за екологичен потенциал</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u w:val="single"/>
                <w:lang w:eastAsia="de-DE"/>
              </w:rPr>
              <w:t>отколкото за екологично състояние</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 xml:space="preserve">5 (по-малки реки), </w:t>
            </w:r>
            <w:r w:rsidRPr="00380001">
              <w:rPr>
                <w:rFonts w:ascii="Times New Roman" w:eastAsia="Times New Roman" w:hAnsi="Times New Roman" w:cs="Times New Roman"/>
                <w:sz w:val="24"/>
                <w:szCs w:val="24"/>
                <w:lang w:val="en-GB" w:eastAsia="de-DE"/>
              </w:rPr>
              <w:t>R</w:t>
            </w:r>
            <w:r w:rsidRPr="00380001">
              <w:rPr>
                <w:rFonts w:ascii="Times New Roman" w:eastAsia="Times New Roman" w:hAnsi="Times New Roman" w:cs="Times New Roman"/>
                <w:sz w:val="24"/>
                <w:szCs w:val="24"/>
                <w:lang w:eastAsia="de-DE"/>
              </w:rPr>
              <w:t xml:space="preserve">9, канализирани реки от типове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 xml:space="preserve">8,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 xml:space="preserve">11,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 xml:space="preserve">13, </w:t>
            </w:r>
            <w:r w:rsidRPr="00380001">
              <w:rPr>
                <w:rFonts w:ascii="Times New Roman" w:eastAsia="Times New Roman" w:hAnsi="Times New Roman" w:cs="Times New Roman"/>
                <w:sz w:val="24"/>
                <w:szCs w:val="24"/>
                <w:lang w:val="en-GB" w:eastAsia="de-DE"/>
              </w:rPr>
              <w:t>R</w:t>
            </w:r>
            <w:r w:rsidRPr="00380001">
              <w:rPr>
                <w:rFonts w:ascii="Times New Roman" w:eastAsia="Times New Roman" w:hAnsi="Times New Roman" w:cs="Times New Roman"/>
                <w:sz w:val="24"/>
                <w:szCs w:val="24"/>
                <w:lang w:eastAsia="de-DE"/>
              </w:rPr>
              <w:t>14 (напр, река Аламовска след яз, Аламовци – частично канализирана с цел защита от наводнения и може допълнително да бъде повлиян от водовземане преди вливане в р, Върбица).</w:t>
            </w:r>
          </w:p>
          <w:p w14:paraId="77C8C5D9" w14:textId="77777777" w:rsidR="002166E4" w:rsidRPr="00380001" w:rsidRDefault="002166E4" w:rsidP="002166E4">
            <w:pPr>
              <w:spacing w:after="0" w:line="240" w:lineRule="auto"/>
              <w:jc w:val="both"/>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Прагматичен подход за оценка на екологичен потенциал:</w:t>
            </w:r>
          </w:p>
          <w:p w14:paraId="6C5B10A3" w14:textId="77777777" w:rsidR="002166E4" w:rsidRPr="00380001" w:rsidRDefault="002166E4" w:rsidP="002166E4">
            <w:pPr>
              <w:numPr>
                <w:ilvl w:val="0"/>
                <w:numId w:val="8"/>
              </w:numPr>
              <w:spacing w:after="0" w:line="240" w:lineRule="auto"/>
              <w:contextualSpacing/>
              <w:jc w:val="both"/>
              <w:rPr>
                <w:rFonts w:ascii="Times New Roman" w:eastAsia="Calibri" w:hAnsi="Times New Roman" w:cs="Times New Roman"/>
                <w:sz w:val="24"/>
                <w:szCs w:val="24"/>
              </w:rPr>
            </w:pPr>
            <w:r w:rsidRPr="00380001">
              <w:rPr>
                <w:rFonts w:ascii="Times New Roman" w:eastAsia="Calibri" w:hAnsi="Times New Roman" w:cs="Times New Roman"/>
                <w:sz w:val="24"/>
                <w:szCs w:val="24"/>
              </w:rPr>
              <w:lastRenderedPageBreak/>
              <w:t>За типове или единични СМВТ, където е възможно постигането на ДЕС, ЕП, оценен от БЕК бентосни безгръбначни, трябва да бъде дефиниран по същия начин като ЕС;</w:t>
            </w:r>
          </w:p>
          <w:p w14:paraId="7C9A3253" w14:textId="77777777" w:rsidR="002166E4" w:rsidRPr="00380001" w:rsidRDefault="002166E4" w:rsidP="002166E4">
            <w:pPr>
              <w:numPr>
                <w:ilvl w:val="0"/>
                <w:numId w:val="8"/>
              </w:numPr>
              <w:spacing w:after="0" w:line="240" w:lineRule="auto"/>
              <w:contextualSpacing/>
              <w:jc w:val="both"/>
              <w:rPr>
                <w:rFonts w:ascii="Times New Roman" w:eastAsia="Calibri" w:hAnsi="Times New Roman" w:cs="Times New Roman"/>
                <w:sz w:val="24"/>
                <w:szCs w:val="24"/>
              </w:rPr>
            </w:pPr>
            <w:r w:rsidRPr="00380001">
              <w:rPr>
                <w:rFonts w:ascii="Times New Roman" w:eastAsia="Calibri" w:hAnsi="Times New Roman" w:cs="Times New Roman"/>
                <w:sz w:val="24"/>
                <w:szCs w:val="24"/>
              </w:rPr>
              <w:t>За типове или единични СМВТ, където постигането на ДЕС не е възможно, границите на ЕП на класовете за БИ трябва да се дефинират с 1 стъпка по-ниско в сравнение с ЕС, Например</w:t>
            </w:r>
          </w:p>
          <w:p w14:paraId="428996C2" w14:textId="77777777" w:rsidR="002166E4" w:rsidRPr="00380001" w:rsidRDefault="002166E4" w:rsidP="002166E4">
            <w:pPr>
              <w:spacing w:after="0" w:line="240" w:lineRule="auto"/>
              <w:jc w:val="both"/>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БИ = 3,0 е умерено ЕС в СМВТ, това би довело до ДЕП;</w:t>
            </w:r>
          </w:p>
          <w:p w14:paraId="33696D04" w14:textId="77777777" w:rsidR="002166E4" w:rsidRPr="00380001" w:rsidRDefault="002166E4" w:rsidP="002166E4">
            <w:pPr>
              <w:spacing w:after="0" w:line="240" w:lineRule="auto"/>
              <w:jc w:val="both"/>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БИ = 3,5 е ДЕС в СМВТ, това би довело до МЕП.</w:t>
            </w:r>
          </w:p>
          <w:p w14:paraId="6E87F270" w14:textId="77777777" w:rsidR="002166E4" w:rsidRPr="00380001" w:rsidRDefault="002166E4" w:rsidP="002166E4">
            <w:pPr>
              <w:spacing w:after="0" w:line="240" w:lineRule="auto"/>
              <w:jc w:val="both"/>
              <w:textAlignment w:val="center"/>
              <w:rPr>
                <w:rFonts w:ascii="Times New Roman" w:eastAsia="Times New Roman" w:hAnsi="Times New Roman" w:cs="Times New Roman"/>
                <w:bCs/>
                <w:sz w:val="24"/>
                <w:szCs w:val="24"/>
                <w:lang w:eastAsia="de-DE"/>
              </w:rPr>
            </w:pPr>
            <w:r w:rsidRPr="00380001">
              <w:rPr>
                <w:rFonts w:ascii="Times New Roman" w:eastAsia="Times New Roman" w:hAnsi="Times New Roman" w:cs="Times New Roman"/>
                <w:bCs/>
                <w:sz w:val="24"/>
                <w:szCs w:val="24"/>
                <w:lang w:eastAsia="de-DE"/>
              </w:rPr>
              <w:t xml:space="preserve">Мерки за смекчаване или „Прага“,подход: </w:t>
            </w:r>
          </w:p>
          <w:p w14:paraId="706CB788" w14:textId="77777777" w:rsidR="002166E4" w:rsidRPr="00380001" w:rsidRDefault="002166E4" w:rsidP="002166E4">
            <w:pPr>
              <w:spacing w:after="0" w:line="240" w:lineRule="auto"/>
              <w:jc w:val="both"/>
              <w:textAlignment w:val="center"/>
              <w:rPr>
                <w:rFonts w:ascii="Times New Roman" w:eastAsia="Times New Roman" w:hAnsi="Times New Roman" w:cs="Times New Roman"/>
                <w:bCs/>
                <w:sz w:val="24"/>
                <w:szCs w:val="24"/>
                <w:lang w:eastAsia="de-DE"/>
              </w:rPr>
            </w:pPr>
            <w:r w:rsidRPr="00380001">
              <w:rPr>
                <w:rFonts w:ascii="Times New Roman" w:eastAsia="Times New Roman" w:hAnsi="Times New Roman" w:cs="Times New Roman"/>
                <w:bCs/>
                <w:sz w:val="24"/>
                <w:szCs w:val="24"/>
                <w:lang w:eastAsia="de-DE"/>
              </w:rPr>
              <w:t>Следният набор от мерки за смекчаване се счита за най-подходящ и необходим за постигане на добър екологичен потенциал (ДЕП):</w:t>
            </w:r>
          </w:p>
          <w:p w14:paraId="15C9DE8F" w14:textId="77777777" w:rsidR="002166E4" w:rsidRPr="00380001" w:rsidRDefault="002166E4" w:rsidP="002166E4">
            <w:pPr>
              <w:numPr>
                <w:ilvl w:val="0"/>
                <w:numId w:val="10"/>
              </w:numPr>
              <w:spacing w:after="0" w:line="240" w:lineRule="auto"/>
              <w:contextualSpacing/>
              <w:jc w:val="both"/>
              <w:textAlignment w:val="center"/>
              <w:rPr>
                <w:rFonts w:ascii="Times New Roman" w:eastAsia="Calibri" w:hAnsi="Times New Roman" w:cs="Times New Roman"/>
                <w:bCs/>
                <w:sz w:val="24"/>
                <w:szCs w:val="24"/>
              </w:rPr>
            </w:pPr>
            <w:r w:rsidRPr="00380001">
              <w:rPr>
                <w:rFonts w:ascii="Times New Roman" w:eastAsia="Calibri" w:hAnsi="Times New Roman" w:cs="Times New Roman"/>
                <w:bCs/>
                <w:sz w:val="24"/>
                <w:szCs w:val="24"/>
                <w:lang w:val="en-US"/>
              </w:rPr>
              <w:t xml:space="preserve">Екологичен </w:t>
            </w:r>
            <w:r w:rsidRPr="00380001">
              <w:rPr>
                <w:rFonts w:ascii="Times New Roman" w:eastAsia="Calibri" w:hAnsi="Times New Roman" w:cs="Times New Roman"/>
                <w:bCs/>
                <w:sz w:val="24"/>
                <w:szCs w:val="24"/>
              </w:rPr>
              <w:t>отток;</w:t>
            </w:r>
          </w:p>
          <w:p w14:paraId="7C6BDB0E" w14:textId="77777777" w:rsidR="002166E4" w:rsidRPr="00380001" w:rsidRDefault="002166E4" w:rsidP="002166E4">
            <w:pPr>
              <w:numPr>
                <w:ilvl w:val="0"/>
                <w:numId w:val="10"/>
              </w:numPr>
              <w:spacing w:after="0" w:line="240" w:lineRule="auto"/>
              <w:contextualSpacing/>
              <w:jc w:val="both"/>
              <w:textAlignment w:val="center"/>
              <w:rPr>
                <w:rFonts w:ascii="Times New Roman" w:eastAsia="Calibri" w:hAnsi="Times New Roman" w:cs="Times New Roman"/>
                <w:bCs/>
                <w:sz w:val="24"/>
                <w:szCs w:val="24"/>
              </w:rPr>
            </w:pPr>
            <w:r w:rsidRPr="00380001">
              <w:rPr>
                <w:rFonts w:ascii="Times New Roman" w:eastAsia="Calibri" w:hAnsi="Times New Roman" w:cs="Times New Roman"/>
                <w:bCs/>
                <w:sz w:val="24"/>
                <w:szCs w:val="24"/>
              </w:rPr>
              <w:t xml:space="preserve">Подобряване на крайбрежните местообитания (в по-малък мащаб, отколкото при </w:t>
            </w:r>
            <w:r w:rsidRPr="00380001">
              <w:rPr>
                <w:rFonts w:ascii="Times New Roman" w:eastAsia="Calibri" w:hAnsi="Times New Roman" w:cs="Times New Roman"/>
                <w:bCs/>
                <w:sz w:val="24"/>
                <w:szCs w:val="24"/>
                <w:lang w:val="en-US"/>
              </w:rPr>
              <w:t>ME</w:t>
            </w:r>
            <w:r w:rsidRPr="00380001">
              <w:rPr>
                <w:rFonts w:ascii="Times New Roman" w:eastAsia="Calibri" w:hAnsi="Times New Roman" w:cs="Times New Roman"/>
                <w:bCs/>
                <w:sz w:val="24"/>
                <w:szCs w:val="24"/>
              </w:rPr>
              <w:t>П);</w:t>
            </w:r>
          </w:p>
          <w:p w14:paraId="50BF9063" w14:textId="77777777" w:rsidR="002166E4" w:rsidRPr="00380001" w:rsidRDefault="002166E4" w:rsidP="002166E4">
            <w:pPr>
              <w:numPr>
                <w:ilvl w:val="0"/>
                <w:numId w:val="10"/>
              </w:numPr>
              <w:spacing w:after="0" w:line="240" w:lineRule="auto"/>
              <w:contextualSpacing/>
              <w:jc w:val="both"/>
              <w:textAlignment w:val="center"/>
              <w:rPr>
                <w:rFonts w:ascii="Times New Roman" w:eastAsia="Calibri" w:hAnsi="Times New Roman" w:cs="Times New Roman"/>
                <w:bCs/>
                <w:sz w:val="24"/>
                <w:szCs w:val="24"/>
              </w:rPr>
            </w:pPr>
            <w:r w:rsidRPr="00380001">
              <w:rPr>
                <w:rFonts w:ascii="Times New Roman" w:eastAsia="Calibri" w:hAnsi="Times New Roman" w:cs="Times New Roman"/>
                <w:bCs/>
                <w:sz w:val="24"/>
                <w:szCs w:val="24"/>
              </w:rPr>
              <w:t xml:space="preserve">Подобряване на разнообразието в канала (в по-малък мащаб, отколкото при </w:t>
            </w:r>
            <w:r w:rsidRPr="00380001">
              <w:rPr>
                <w:rFonts w:ascii="Times New Roman" w:eastAsia="Calibri" w:hAnsi="Times New Roman" w:cs="Times New Roman"/>
                <w:bCs/>
                <w:sz w:val="24"/>
                <w:szCs w:val="24"/>
                <w:lang w:val="en-US"/>
              </w:rPr>
              <w:t>ME</w:t>
            </w:r>
            <w:r w:rsidRPr="00380001">
              <w:rPr>
                <w:rFonts w:ascii="Times New Roman" w:eastAsia="Calibri" w:hAnsi="Times New Roman" w:cs="Times New Roman"/>
                <w:bCs/>
                <w:sz w:val="24"/>
                <w:szCs w:val="24"/>
              </w:rPr>
              <w:t>П);</w:t>
            </w:r>
          </w:p>
          <w:p w14:paraId="6012F9CF" w14:textId="77777777" w:rsidR="002166E4" w:rsidRPr="00380001" w:rsidRDefault="002166E4" w:rsidP="002166E4">
            <w:pPr>
              <w:numPr>
                <w:ilvl w:val="0"/>
                <w:numId w:val="10"/>
              </w:numPr>
              <w:spacing w:after="0" w:line="240" w:lineRule="auto"/>
              <w:contextualSpacing/>
              <w:jc w:val="both"/>
              <w:textAlignment w:val="center"/>
              <w:rPr>
                <w:rFonts w:ascii="Times New Roman" w:eastAsia="Calibri" w:hAnsi="Times New Roman" w:cs="Times New Roman"/>
                <w:bCs/>
                <w:sz w:val="24"/>
                <w:szCs w:val="24"/>
              </w:rPr>
            </w:pPr>
            <w:r w:rsidRPr="00380001">
              <w:rPr>
                <w:rFonts w:ascii="Times New Roman" w:eastAsia="Calibri" w:hAnsi="Times New Roman" w:cs="Times New Roman"/>
                <w:bCs/>
                <w:sz w:val="24"/>
                <w:szCs w:val="24"/>
              </w:rPr>
              <w:t xml:space="preserve">Увеличаване на разнообразието на местообитанията (дълбочина, ширина - в по-малък мащаб, отколкото при </w:t>
            </w:r>
            <w:r w:rsidRPr="00380001">
              <w:rPr>
                <w:rFonts w:ascii="Times New Roman" w:eastAsia="Calibri" w:hAnsi="Times New Roman" w:cs="Times New Roman"/>
                <w:bCs/>
                <w:sz w:val="24"/>
                <w:szCs w:val="24"/>
                <w:lang w:val="en-US"/>
              </w:rPr>
              <w:t>ME</w:t>
            </w:r>
            <w:r w:rsidRPr="00380001">
              <w:rPr>
                <w:rFonts w:ascii="Times New Roman" w:eastAsia="Calibri" w:hAnsi="Times New Roman" w:cs="Times New Roman"/>
                <w:bCs/>
                <w:sz w:val="24"/>
                <w:szCs w:val="24"/>
              </w:rPr>
              <w:t>П);</w:t>
            </w:r>
          </w:p>
          <w:p w14:paraId="53065DDA" w14:textId="77777777" w:rsidR="002166E4" w:rsidRPr="00380001" w:rsidRDefault="002166E4" w:rsidP="002166E4">
            <w:pPr>
              <w:numPr>
                <w:ilvl w:val="0"/>
                <w:numId w:val="10"/>
              </w:numPr>
              <w:spacing w:after="0" w:line="240" w:lineRule="auto"/>
              <w:contextualSpacing/>
              <w:jc w:val="both"/>
              <w:textAlignment w:val="center"/>
              <w:rPr>
                <w:rFonts w:ascii="Times New Roman" w:eastAsia="Calibri" w:hAnsi="Times New Roman" w:cs="Times New Roman"/>
                <w:bCs/>
                <w:sz w:val="24"/>
                <w:szCs w:val="24"/>
              </w:rPr>
            </w:pPr>
            <w:r w:rsidRPr="00380001">
              <w:rPr>
                <w:rFonts w:ascii="Times New Roman" w:eastAsia="Calibri" w:hAnsi="Times New Roman" w:cs="Times New Roman"/>
                <w:bCs/>
                <w:sz w:val="24"/>
                <w:szCs w:val="24"/>
              </w:rPr>
              <w:t>Намаляване на негативните ефекти от задържането;</w:t>
            </w:r>
          </w:p>
          <w:p w14:paraId="364B645D" w14:textId="77777777" w:rsidR="002166E4" w:rsidRPr="00380001" w:rsidRDefault="002166E4" w:rsidP="002166E4">
            <w:pPr>
              <w:numPr>
                <w:ilvl w:val="0"/>
                <w:numId w:val="10"/>
              </w:numPr>
              <w:spacing w:after="0" w:line="240" w:lineRule="auto"/>
              <w:contextualSpacing/>
              <w:jc w:val="both"/>
              <w:textAlignment w:val="center"/>
              <w:rPr>
                <w:rFonts w:ascii="Times New Roman" w:eastAsia="Calibri" w:hAnsi="Times New Roman" w:cs="Times New Roman"/>
                <w:bCs/>
                <w:sz w:val="24"/>
                <w:szCs w:val="24"/>
              </w:rPr>
            </w:pPr>
            <w:r w:rsidRPr="00380001">
              <w:rPr>
                <w:rFonts w:ascii="Times New Roman" w:eastAsia="Calibri" w:hAnsi="Times New Roman" w:cs="Times New Roman"/>
                <w:bCs/>
                <w:sz w:val="24"/>
                <w:szCs w:val="24"/>
              </w:rPr>
              <w:t>Мерки за постигане на определените норми за добро състояние по физико-химични елементи за качество.</w:t>
            </w:r>
          </w:p>
          <w:p w14:paraId="05561A68" w14:textId="77777777" w:rsidR="002166E4" w:rsidRPr="00380001" w:rsidRDefault="002166E4" w:rsidP="002166E4">
            <w:pPr>
              <w:spacing w:after="0" w:line="268" w:lineRule="auto"/>
              <w:ind w:firstLine="283"/>
              <w:textAlignment w:val="center"/>
              <w:rPr>
                <w:rFonts w:ascii="Times New Roman" w:eastAsia="Times New Roman" w:hAnsi="Times New Roman" w:cs="Times New Roman"/>
                <w:sz w:val="24"/>
                <w:szCs w:val="24"/>
                <w:lang w:eastAsia="de-DE"/>
              </w:rPr>
            </w:pPr>
          </w:p>
          <w:p w14:paraId="533FBA5B" w14:textId="77777777" w:rsidR="002166E4" w:rsidRPr="00380001" w:rsidRDefault="002166E4" w:rsidP="002166E4">
            <w:pPr>
              <w:spacing w:after="0" w:line="268" w:lineRule="auto"/>
              <w:ind w:firstLine="283"/>
              <w:textAlignment w:val="center"/>
              <w:rPr>
                <w:rFonts w:ascii="Times New Roman" w:eastAsia="Times New Roman" w:hAnsi="Times New Roman" w:cs="Times New Roman"/>
                <w:sz w:val="24"/>
                <w:szCs w:val="24"/>
                <w:lang w:eastAsia="de-DE"/>
              </w:rPr>
            </w:pPr>
          </w:p>
          <w:p w14:paraId="4EDD2633" w14:textId="77777777" w:rsidR="002166E4" w:rsidRPr="00380001" w:rsidRDefault="002166E4" w:rsidP="002166E4">
            <w:pPr>
              <w:spacing w:after="0" w:line="268" w:lineRule="auto"/>
              <w:ind w:firstLine="283"/>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Категория: "Езеро"</w:t>
            </w:r>
          </w:p>
          <w:p w14:paraId="150F5702" w14:textId="77777777" w:rsidR="002166E4" w:rsidRPr="00380001" w:rsidRDefault="002166E4" w:rsidP="002166E4">
            <w:pPr>
              <w:spacing w:after="0" w:line="268" w:lineRule="auto"/>
              <w:ind w:firstLine="283"/>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Метод:</w:t>
            </w:r>
          </w:p>
          <w:p w14:paraId="0889B176" w14:textId="77777777" w:rsidR="002166E4" w:rsidRPr="00380001" w:rsidRDefault="002166E4" w:rsidP="002166E4">
            <w:pPr>
              <w:spacing w:after="0" w:line="268" w:lineRule="auto"/>
              <w:ind w:firstLine="283"/>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Унгарски многометричен макрозообентосен индекс за езера" (</w:t>
            </w:r>
            <w:r w:rsidRPr="00380001">
              <w:rPr>
                <w:rFonts w:ascii="Times New Roman" w:eastAsia="Times New Roman" w:hAnsi="Times New Roman" w:cs="Times New Roman"/>
                <w:sz w:val="24"/>
                <w:szCs w:val="24"/>
                <w:lang w:val="de-DE" w:eastAsia="de-DE"/>
              </w:rPr>
              <w:t>HMMI</w:t>
            </w:r>
            <w:r w:rsidRPr="00380001">
              <w:rPr>
                <w:rFonts w:ascii="Times New Roman" w:eastAsia="Times New Roman" w:hAnsi="Times New Roman" w:cs="Times New Roman"/>
                <w:sz w:val="24"/>
                <w:szCs w:val="24"/>
                <w:lang w:eastAsia="de-DE"/>
              </w:rPr>
              <w:t>_</w:t>
            </w:r>
            <w:r w:rsidRPr="00380001">
              <w:rPr>
                <w:rFonts w:ascii="Times New Roman" w:eastAsia="Times New Roman" w:hAnsi="Times New Roman" w:cs="Times New Roman"/>
                <w:sz w:val="24"/>
                <w:szCs w:val="24"/>
                <w:lang w:val="de-DE" w:eastAsia="de-DE"/>
              </w:rPr>
              <w:t>lakes</w:t>
            </w:r>
            <w:r w:rsidRPr="00380001">
              <w:rPr>
                <w:rFonts w:ascii="Times New Roman" w:eastAsia="Times New Roman" w:hAnsi="Times New Roman" w:cs="Times New Roman"/>
                <w:sz w:val="24"/>
                <w:szCs w:val="24"/>
                <w:lang w:eastAsia="de-DE"/>
              </w:rPr>
              <w:t>)</w:t>
            </w:r>
          </w:p>
          <w:p w14:paraId="2569A528" w14:textId="77777777" w:rsidR="002166E4" w:rsidRPr="00380001" w:rsidRDefault="002166E4" w:rsidP="002166E4">
            <w:pPr>
              <w:spacing w:after="0" w:line="268" w:lineRule="auto"/>
              <w:ind w:firstLine="283"/>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Метрики:</w:t>
            </w:r>
          </w:p>
          <w:p w14:paraId="60F1A63A" w14:textId="77777777" w:rsidR="002166E4" w:rsidRPr="00380001" w:rsidRDefault="002166E4" w:rsidP="002166E4">
            <w:pPr>
              <w:spacing w:after="0" w:line="268" w:lineRule="auto"/>
              <w:ind w:firstLine="283"/>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Общ брой на семейства;</w:t>
            </w:r>
          </w:p>
          <w:p w14:paraId="3182EFD7" w14:textId="77777777" w:rsidR="002166E4" w:rsidRPr="00380001" w:rsidRDefault="002166E4" w:rsidP="002166E4">
            <w:pPr>
              <w:spacing w:after="0" w:line="268" w:lineRule="auto"/>
              <w:ind w:firstLine="283"/>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Индекс на разнообразие на Shannon-Wiener;</w:t>
            </w:r>
          </w:p>
          <w:p w14:paraId="0737CCBF" w14:textId="77777777" w:rsidR="002166E4" w:rsidRPr="00380001" w:rsidRDefault="002166E4" w:rsidP="002166E4">
            <w:pPr>
              <w:spacing w:after="0" w:line="240" w:lineRule="auto"/>
              <w:ind w:left="294"/>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BMWP</w:t>
            </w:r>
            <w:r w:rsidRPr="00380001">
              <w:rPr>
                <w:rFonts w:ascii="Times New Roman" w:eastAsia="Times New Roman" w:hAnsi="Times New Roman" w:cs="Times New Roman"/>
                <w:sz w:val="24"/>
                <w:szCs w:val="24"/>
                <w:lang w:eastAsia="de-DE"/>
              </w:rPr>
              <w:t>.</w:t>
            </w:r>
          </w:p>
          <w:p w14:paraId="4CC75441" w14:textId="77777777" w:rsidR="00145391" w:rsidRPr="00380001" w:rsidRDefault="00145391" w:rsidP="002166E4">
            <w:pPr>
              <w:spacing w:after="0" w:line="240" w:lineRule="auto"/>
              <w:textAlignment w:val="center"/>
              <w:rPr>
                <w:rFonts w:ascii="Times New Roman" w:eastAsia="Times New Roman" w:hAnsi="Times New Roman" w:cs="Times New Roman"/>
                <w:sz w:val="24"/>
                <w:szCs w:val="24"/>
                <w:lang w:eastAsia="de-DE"/>
              </w:rPr>
            </w:pPr>
          </w:p>
          <w:p w14:paraId="3579E145" w14:textId="77777777" w:rsidR="00145391" w:rsidRPr="00380001" w:rsidRDefault="00145391" w:rsidP="002166E4">
            <w:pPr>
              <w:spacing w:after="0" w:line="240" w:lineRule="auto"/>
              <w:textAlignment w:val="center"/>
              <w:rPr>
                <w:rFonts w:ascii="Times New Roman" w:eastAsia="Times New Roman" w:hAnsi="Times New Roman" w:cs="Times New Roman"/>
                <w:sz w:val="24"/>
                <w:szCs w:val="24"/>
                <w:lang w:eastAsia="de-DE"/>
              </w:rPr>
            </w:pPr>
          </w:p>
          <w:p w14:paraId="245B658E" w14:textId="77777777" w:rsidR="00145391" w:rsidRPr="00380001" w:rsidRDefault="00145391" w:rsidP="002166E4">
            <w:pPr>
              <w:spacing w:after="0" w:line="240" w:lineRule="auto"/>
              <w:textAlignment w:val="center"/>
              <w:rPr>
                <w:rFonts w:ascii="Times New Roman" w:eastAsia="Times New Roman" w:hAnsi="Times New Roman" w:cs="Times New Roman"/>
                <w:sz w:val="24"/>
                <w:szCs w:val="24"/>
                <w:lang w:eastAsia="de-DE"/>
              </w:rPr>
            </w:pPr>
          </w:p>
          <w:p w14:paraId="02B6735D" w14:textId="7AB24704"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lastRenderedPageBreak/>
              <w:t>Референции:</w:t>
            </w:r>
          </w:p>
          <w:p w14:paraId="6C63F115" w14:textId="77777777" w:rsidR="002166E4" w:rsidRPr="00380001" w:rsidRDefault="002166E4" w:rsidP="002166E4">
            <w:pPr>
              <w:spacing w:after="0" w:line="268" w:lineRule="auto"/>
              <w:ind w:firstLine="283"/>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Финален доклад по проект: Интеркалибриране на методите за анализ на биологичните елементи за качество (БЕК) за типовете повърхностни води на територията на България, съответстващи на определени общи европейски типове в Географските групи за интеркалибрация.</w:t>
            </w:r>
          </w:p>
          <w:p w14:paraId="5124AE8F"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p w14:paraId="07498E93"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Таблица МЗБ8: Система за екологична оценка на тип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 xml:space="preserve">5 (ез. Сребърна) на базата на </w:t>
            </w:r>
            <w:r w:rsidRPr="00380001">
              <w:rPr>
                <w:rFonts w:ascii="Times New Roman" w:eastAsia="Times New Roman" w:hAnsi="Times New Roman" w:cs="Times New Roman"/>
                <w:sz w:val="24"/>
                <w:szCs w:val="24"/>
                <w:lang w:val="de-DE" w:eastAsia="de-DE"/>
              </w:rPr>
              <w:t>BQE</w:t>
            </w:r>
            <w:r w:rsidRPr="00380001">
              <w:rPr>
                <w:rFonts w:ascii="Times New Roman" w:eastAsia="Times New Roman" w:hAnsi="Times New Roman" w:cs="Times New Roman"/>
                <w:sz w:val="24"/>
                <w:szCs w:val="24"/>
                <w:lang w:eastAsia="de-DE"/>
              </w:rPr>
              <w:t xml:space="preserve"> макрозообентос*.</w:t>
            </w:r>
          </w:p>
          <w:p w14:paraId="2BEF6316"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tc>
      </w:tr>
    </w:tbl>
    <w:tbl>
      <w:tblPr>
        <w:tblStyle w:val="TableGrid1"/>
        <w:tblW w:w="8745" w:type="dxa"/>
        <w:tblLook w:val="04A0" w:firstRow="1" w:lastRow="0" w:firstColumn="1" w:lastColumn="0" w:noHBand="0" w:noVBand="1"/>
      </w:tblPr>
      <w:tblGrid>
        <w:gridCol w:w="2915"/>
        <w:gridCol w:w="2915"/>
        <w:gridCol w:w="2915"/>
      </w:tblGrid>
      <w:tr w:rsidR="00AD6F44" w:rsidRPr="00380001" w14:paraId="1C517385" w14:textId="77777777" w:rsidTr="00D14072">
        <w:tc>
          <w:tcPr>
            <w:tcW w:w="2915" w:type="dxa"/>
            <w:vAlign w:val="center"/>
          </w:tcPr>
          <w:p w14:paraId="6D26ADF6"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lastRenderedPageBreak/>
              <w:t>Екологично състояние</w:t>
            </w:r>
          </w:p>
        </w:tc>
        <w:tc>
          <w:tcPr>
            <w:tcW w:w="2915" w:type="dxa"/>
            <w:vAlign w:val="center"/>
          </w:tcPr>
          <w:p w14:paraId="7FECB943"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lang w:val="en-GB"/>
              </w:rPr>
              <w:t>HMMI</w:t>
            </w:r>
            <w:r w:rsidRPr="00380001">
              <w:rPr>
                <w:rFonts w:ascii="Times New Roman" w:hAnsi="Times New Roman" w:cs="Times New Roman"/>
                <w:sz w:val="24"/>
                <w:szCs w:val="24"/>
              </w:rPr>
              <w:t xml:space="preserve"> = EQR</w:t>
            </w:r>
          </w:p>
        </w:tc>
        <w:tc>
          <w:tcPr>
            <w:tcW w:w="2915" w:type="dxa"/>
            <w:vAlign w:val="center"/>
          </w:tcPr>
          <w:p w14:paraId="378C4C22"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lang w:val="en-GB"/>
              </w:rPr>
              <w:t>nEQR</w:t>
            </w:r>
            <w:r w:rsidRPr="00380001">
              <w:rPr>
                <w:rFonts w:ascii="Times New Roman" w:hAnsi="Times New Roman" w:cs="Times New Roman"/>
                <w:sz w:val="24"/>
                <w:szCs w:val="24"/>
              </w:rPr>
              <w:t xml:space="preserve"> **</w:t>
            </w:r>
          </w:p>
        </w:tc>
      </w:tr>
      <w:tr w:rsidR="00AD6F44" w:rsidRPr="00380001" w14:paraId="4E167C49" w14:textId="77777777" w:rsidTr="00D14072">
        <w:tc>
          <w:tcPr>
            <w:tcW w:w="2915" w:type="dxa"/>
            <w:vAlign w:val="center"/>
          </w:tcPr>
          <w:p w14:paraId="7BC96D82"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Отлично</w:t>
            </w:r>
          </w:p>
        </w:tc>
        <w:tc>
          <w:tcPr>
            <w:tcW w:w="2915" w:type="dxa"/>
            <w:vAlign w:val="center"/>
          </w:tcPr>
          <w:p w14:paraId="797B1D44"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≥0,85</w:t>
            </w:r>
          </w:p>
        </w:tc>
        <w:tc>
          <w:tcPr>
            <w:tcW w:w="2915" w:type="dxa"/>
            <w:vAlign w:val="center"/>
          </w:tcPr>
          <w:p w14:paraId="031EC274"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≥0,8</w:t>
            </w:r>
          </w:p>
        </w:tc>
      </w:tr>
      <w:tr w:rsidR="00AD6F44" w:rsidRPr="00380001" w14:paraId="17A00FED" w14:textId="77777777" w:rsidTr="00D14072">
        <w:tc>
          <w:tcPr>
            <w:tcW w:w="2915" w:type="dxa"/>
            <w:vAlign w:val="center"/>
          </w:tcPr>
          <w:p w14:paraId="4FAAD370"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Добро</w:t>
            </w:r>
          </w:p>
        </w:tc>
        <w:tc>
          <w:tcPr>
            <w:tcW w:w="2915" w:type="dxa"/>
            <w:vAlign w:val="center"/>
          </w:tcPr>
          <w:p w14:paraId="677E5523"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0,65 – 0,85</w:t>
            </w:r>
          </w:p>
        </w:tc>
        <w:tc>
          <w:tcPr>
            <w:tcW w:w="2915" w:type="dxa"/>
            <w:vAlign w:val="center"/>
          </w:tcPr>
          <w:p w14:paraId="74951DAB"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0,6</w:t>
            </w:r>
          </w:p>
        </w:tc>
      </w:tr>
      <w:tr w:rsidR="00AD6F44" w:rsidRPr="00380001" w14:paraId="2F9EFE1D" w14:textId="77777777" w:rsidTr="00D14072">
        <w:tc>
          <w:tcPr>
            <w:tcW w:w="2915" w:type="dxa"/>
            <w:vAlign w:val="center"/>
          </w:tcPr>
          <w:p w14:paraId="728FB2AA"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Умерено</w:t>
            </w:r>
          </w:p>
        </w:tc>
        <w:tc>
          <w:tcPr>
            <w:tcW w:w="2915" w:type="dxa"/>
            <w:vAlign w:val="center"/>
          </w:tcPr>
          <w:p w14:paraId="0DC60D1C"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0,40 – 0,65</w:t>
            </w:r>
          </w:p>
        </w:tc>
        <w:tc>
          <w:tcPr>
            <w:tcW w:w="2915" w:type="dxa"/>
            <w:vAlign w:val="center"/>
          </w:tcPr>
          <w:p w14:paraId="01F1ADA3"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0,4</w:t>
            </w:r>
          </w:p>
        </w:tc>
      </w:tr>
      <w:tr w:rsidR="00AD6F44" w:rsidRPr="00380001" w14:paraId="63B709DE" w14:textId="77777777" w:rsidTr="00D14072">
        <w:tc>
          <w:tcPr>
            <w:tcW w:w="2915" w:type="dxa"/>
            <w:vAlign w:val="center"/>
          </w:tcPr>
          <w:p w14:paraId="01876559"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Лошо</w:t>
            </w:r>
          </w:p>
        </w:tc>
        <w:tc>
          <w:tcPr>
            <w:tcW w:w="2915" w:type="dxa"/>
            <w:vAlign w:val="center"/>
          </w:tcPr>
          <w:p w14:paraId="4247C466"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0,20 – 0,40</w:t>
            </w:r>
          </w:p>
        </w:tc>
        <w:tc>
          <w:tcPr>
            <w:tcW w:w="2915" w:type="dxa"/>
            <w:vAlign w:val="center"/>
          </w:tcPr>
          <w:p w14:paraId="56465851"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0,2</w:t>
            </w:r>
          </w:p>
        </w:tc>
      </w:tr>
      <w:tr w:rsidR="00AD6F44" w:rsidRPr="00380001" w14:paraId="6EA84F8C" w14:textId="77777777" w:rsidTr="00D14072">
        <w:tc>
          <w:tcPr>
            <w:tcW w:w="2915" w:type="dxa"/>
            <w:vAlign w:val="center"/>
          </w:tcPr>
          <w:p w14:paraId="00027FD1"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Много лошо</w:t>
            </w:r>
          </w:p>
        </w:tc>
        <w:tc>
          <w:tcPr>
            <w:tcW w:w="2915" w:type="dxa"/>
            <w:vAlign w:val="center"/>
          </w:tcPr>
          <w:p w14:paraId="7AEE1332"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&lt;0,20</w:t>
            </w:r>
          </w:p>
        </w:tc>
        <w:tc>
          <w:tcPr>
            <w:tcW w:w="2915" w:type="dxa"/>
            <w:vAlign w:val="center"/>
          </w:tcPr>
          <w:p w14:paraId="1A634DB1"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&lt;0,2</w:t>
            </w:r>
          </w:p>
        </w:tc>
      </w:tr>
    </w:tbl>
    <w:p w14:paraId="4A009C4E" w14:textId="77777777" w:rsidR="002166E4" w:rsidRPr="00380001" w:rsidRDefault="002166E4" w:rsidP="002166E4">
      <w:pPr>
        <w:shd w:val="clear" w:color="auto" w:fill="FEFEFE"/>
        <w:spacing w:before="60" w:after="0" w:line="240" w:lineRule="auto"/>
        <w:rPr>
          <w:rFonts w:ascii="Times New Roman" w:eastAsia="Times New Roman" w:hAnsi="Times New Roman" w:cs="Times New Roman"/>
          <w:sz w:val="20"/>
          <w:szCs w:val="20"/>
          <w:lang w:eastAsia="de-DE"/>
        </w:rPr>
      </w:pPr>
      <w:r w:rsidRPr="00380001">
        <w:rPr>
          <w:rFonts w:ascii="Times New Roman" w:eastAsia="Times New Roman" w:hAnsi="Times New Roman" w:cs="Times New Roman"/>
          <w:sz w:val="20"/>
          <w:szCs w:val="20"/>
          <w:lang w:eastAsia="de-DE"/>
        </w:rPr>
        <w:t>*</w:t>
      </w:r>
      <w:r w:rsidRPr="00380001">
        <w:rPr>
          <w:rFonts w:ascii="Times New Roman" w:eastAsia="Times New Roman" w:hAnsi="Times New Roman" w:cs="Times New Roman"/>
          <w:sz w:val="20"/>
          <w:szCs w:val="20"/>
          <w:lang w:val="de-DE" w:eastAsia="de-DE"/>
        </w:rPr>
        <w:t> </w:t>
      </w:r>
      <w:r w:rsidRPr="00380001">
        <w:rPr>
          <w:rFonts w:ascii="Times New Roman" w:eastAsia="Times New Roman" w:hAnsi="Times New Roman" w:cs="Times New Roman"/>
          <w:sz w:val="20"/>
          <w:szCs w:val="20"/>
          <w:lang w:eastAsia="de-DE"/>
        </w:rPr>
        <w:t xml:space="preserve">Граничните стойности принадлежат към горния клас (например, </w:t>
      </w:r>
      <w:r w:rsidRPr="00380001">
        <w:rPr>
          <w:rFonts w:ascii="Times New Roman" w:eastAsia="Times New Roman" w:hAnsi="Times New Roman" w:cs="Times New Roman"/>
          <w:sz w:val="20"/>
          <w:szCs w:val="20"/>
          <w:lang w:val="en-GB" w:eastAsia="de-DE"/>
        </w:rPr>
        <w:t>HMMI</w:t>
      </w:r>
      <w:r w:rsidRPr="00380001">
        <w:rPr>
          <w:rFonts w:ascii="Times New Roman" w:eastAsia="Times New Roman" w:hAnsi="Times New Roman" w:cs="Times New Roman"/>
          <w:sz w:val="20"/>
          <w:szCs w:val="20"/>
          <w:lang w:eastAsia="de-DE"/>
        </w:rPr>
        <w:t xml:space="preserve"> 0,65 = добро състояние, EQR 0,4 = умерено състояние);</w:t>
      </w:r>
    </w:p>
    <w:p w14:paraId="14792C4A" w14:textId="77777777" w:rsidR="002166E4" w:rsidRPr="00380001" w:rsidRDefault="002166E4" w:rsidP="002166E4">
      <w:pPr>
        <w:spacing w:after="0" w:line="240" w:lineRule="auto"/>
        <w:textAlignment w:val="center"/>
        <w:rPr>
          <w:rFonts w:ascii="Times New Roman" w:eastAsia="Times New Roman" w:hAnsi="Times New Roman" w:cs="Times New Roman"/>
          <w:sz w:val="20"/>
          <w:szCs w:val="20"/>
          <w:lang w:eastAsia="de-DE"/>
        </w:rPr>
      </w:pPr>
      <w:r w:rsidRPr="00380001">
        <w:rPr>
          <w:rFonts w:ascii="Times New Roman" w:eastAsia="Times New Roman" w:hAnsi="Times New Roman" w:cs="Times New Roman"/>
          <w:sz w:val="20"/>
          <w:szCs w:val="20"/>
          <w:lang w:eastAsia="de-DE"/>
        </w:rPr>
        <w:t>**Трансформацията от EQR в nEQR е описана по-горе в Забележка 1.</w:t>
      </w:r>
    </w:p>
    <w:p w14:paraId="07A4BF18"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p w14:paraId="5643B5A3"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p w14:paraId="7E9C17B6"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Категория: Езеро</w:t>
      </w:r>
    </w:p>
    <w:p w14:paraId="454697BB"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p>
    <w:p w14:paraId="4037A917"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Метод: Български мултиметричен индекс на макробентоса за езера (</w:t>
      </w:r>
      <w:r w:rsidRPr="00380001">
        <w:rPr>
          <w:rFonts w:ascii="Times New Roman" w:eastAsia="Times New Roman" w:hAnsi="Times New Roman" w:cs="Times New Roman"/>
          <w:sz w:val="24"/>
          <w:szCs w:val="24"/>
          <w:lang w:val="de-DE" w:eastAsia="de-DE"/>
        </w:rPr>
        <w:t>BMMI</w:t>
      </w:r>
      <w:r w:rsidRPr="00380001">
        <w:rPr>
          <w:rFonts w:ascii="Times New Roman" w:eastAsia="Times New Roman" w:hAnsi="Times New Roman" w:cs="Times New Roman"/>
          <w:sz w:val="24"/>
          <w:szCs w:val="24"/>
          <w:lang w:eastAsia="de-DE"/>
        </w:rPr>
        <w:t>)</w:t>
      </w:r>
    </w:p>
    <w:p w14:paraId="325EAE20"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Метрики: индекс на Shannon-Wiener (H’), брой семейства (No. fam), BMWP индекс.</w:t>
      </w:r>
    </w:p>
    <w:p w14:paraId="754AC223"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p>
    <w:p w14:paraId="5006A19D"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Референции:</w:t>
      </w:r>
    </w:p>
    <w:p w14:paraId="2972E944" w14:textId="77777777" w:rsidR="002166E4" w:rsidRPr="00380001" w:rsidRDefault="002166E4" w:rsidP="002166E4">
      <w:pPr>
        <w:spacing w:before="100" w:after="100" w:line="240" w:lineRule="auto"/>
        <w:jc w:val="both"/>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Wolfram</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G</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E</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Varadinova</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M</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Gro</w:t>
      </w:r>
      <w:r w:rsidRPr="00380001">
        <w:rPr>
          <w:rFonts w:ascii="Times New Roman" w:eastAsia="Times New Roman" w:hAnsi="Times New Roman" w:cs="Times New Roman"/>
          <w:sz w:val="24"/>
          <w:szCs w:val="24"/>
          <w:lang w:eastAsia="de-DE"/>
        </w:rPr>
        <w:t>ß</w:t>
      </w:r>
      <w:r w:rsidRPr="00380001">
        <w:rPr>
          <w:rFonts w:ascii="Times New Roman" w:eastAsia="Times New Roman" w:hAnsi="Times New Roman" w:cs="Times New Roman"/>
          <w:sz w:val="24"/>
          <w:szCs w:val="24"/>
          <w:lang w:val="en-GB" w:eastAsia="de-DE"/>
        </w:rPr>
        <w:t>schartner</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R</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Soufi</w:t>
      </w:r>
      <w:r w:rsidRPr="00380001">
        <w:rPr>
          <w:rFonts w:ascii="Times New Roman" w:eastAsia="Times New Roman" w:hAnsi="Times New Roman" w:cs="Times New Roman"/>
          <w:sz w:val="24"/>
          <w:szCs w:val="24"/>
          <w:lang w:eastAsia="de-DE"/>
        </w:rPr>
        <w:t xml:space="preserve"> &amp; </w:t>
      </w:r>
      <w:r w:rsidRPr="00380001">
        <w:rPr>
          <w:rFonts w:ascii="Times New Roman" w:eastAsia="Times New Roman" w:hAnsi="Times New Roman" w:cs="Times New Roman"/>
          <w:sz w:val="24"/>
          <w:szCs w:val="24"/>
          <w:lang w:val="en-GB" w:eastAsia="de-DE"/>
        </w:rPr>
        <w:t>W</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Stockinger</w:t>
      </w:r>
      <w:r w:rsidRPr="00380001">
        <w:rPr>
          <w:rFonts w:ascii="Times New Roman" w:eastAsia="Times New Roman" w:hAnsi="Times New Roman" w:cs="Times New Roman"/>
          <w:sz w:val="24"/>
          <w:szCs w:val="24"/>
          <w:lang w:eastAsia="de-DE"/>
        </w:rPr>
        <w:t xml:space="preserve">, 2022, </w:t>
      </w:r>
      <w:r w:rsidRPr="00380001">
        <w:rPr>
          <w:rFonts w:ascii="Times New Roman" w:eastAsia="Times New Roman" w:hAnsi="Times New Roman" w:cs="Times New Roman"/>
          <w:sz w:val="24"/>
          <w:szCs w:val="24"/>
          <w:lang w:val="en-GB" w:eastAsia="de-DE"/>
        </w:rPr>
        <w:t>Methods for the analysis of BQEs, reference conditions and the ecological status classification system in the target types of surface waters, Benthic invertebrates (Vs</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xml:space="preserve"> Feb 2022), Technical report under the project "Validation of the typology and classification system in Bulgaria for assessment the ecological status of surface water bodies of categories “river”, “lake” and “transitional waters", Final Report Annex 6,5, World Bank Contract Ref, 7195735, Vienna – Sofia</w:t>
      </w:r>
      <w:r w:rsidRPr="00380001">
        <w:rPr>
          <w:rFonts w:ascii="Times New Roman" w:eastAsia="Times New Roman" w:hAnsi="Times New Roman" w:cs="Times New Roman"/>
          <w:sz w:val="24"/>
          <w:szCs w:val="24"/>
          <w:lang w:eastAsia="de-DE"/>
        </w:rPr>
        <w:t>.</w:t>
      </w:r>
    </w:p>
    <w:p w14:paraId="386B9864"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p>
    <w:p w14:paraId="12C20122" w14:textId="77777777" w:rsidR="002166E4" w:rsidRPr="00380001" w:rsidRDefault="002166E4" w:rsidP="002166E4">
      <w:pPr>
        <w:spacing w:after="160" w:line="259"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lastRenderedPageBreak/>
        <w:t xml:space="preserve">Таблица МЗБ9: Типово специфична система за екологична оценка на езерен тип </w:t>
      </w:r>
      <w:r w:rsidRPr="00380001">
        <w:rPr>
          <w:rFonts w:ascii="Times New Roman" w:eastAsia="Times New Roman" w:hAnsi="Times New Roman" w:cs="Times New Roman"/>
          <w:sz w:val="24"/>
          <w:szCs w:val="24"/>
          <w:lang w:val="en-GB" w:eastAsia="de-DE"/>
        </w:rPr>
        <w:t>L</w:t>
      </w:r>
      <w:r w:rsidRPr="00380001">
        <w:rPr>
          <w:rFonts w:ascii="Times New Roman" w:eastAsia="Times New Roman" w:hAnsi="Times New Roman" w:cs="Times New Roman"/>
          <w:sz w:val="24"/>
          <w:szCs w:val="24"/>
          <w:lang w:eastAsia="de-DE"/>
        </w:rPr>
        <w:t xml:space="preserve">1 на базата на </w:t>
      </w:r>
      <w:r w:rsidRPr="00380001">
        <w:rPr>
          <w:rFonts w:ascii="Times New Roman" w:eastAsia="Times New Roman" w:hAnsi="Times New Roman" w:cs="Times New Roman"/>
          <w:sz w:val="24"/>
          <w:szCs w:val="24"/>
          <w:lang w:val="en-GB" w:eastAsia="de-DE"/>
        </w:rPr>
        <w:t>BQE</w:t>
      </w:r>
      <w:r w:rsidRPr="00380001">
        <w:rPr>
          <w:rFonts w:ascii="Times New Roman" w:eastAsia="Times New Roman" w:hAnsi="Times New Roman" w:cs="Times New Roman"/>
          <w:sz w:val="24"/>
          <w:szCs w:val="24"/>
          <w:lang w:eastAsia="de-DE"/>
        </w:rPr>
        <w:t xml:space="preserve"> макрозообентос*, Референтна стойност на </w:t>
      </w:r>
      <w:r w:rsidRPr="00380001">
        <w:rPr>
          <w:rFonts w:ascii="Times New Roman" w:eastAsia="Times New Roman" w:hAnsi="Times New Roman" w:cs="Times New Roman"/>
          <w:sz w:val="24"/>
          <w:szCs w:val="24"/>
          <w:lang w:val="de-DE" w:eastAsia="de-DE"/>
        </w:rPr>
        <w:t>BMMI</w:t>
      </w:r>
      <w:r w:rsidRPr="00380001">
        <w:rPr>
          <w:rFonts w:ascii="Times New Roman" w:eastAsia="Times New Roman" w:hAnsi="Times New Roman" w:cs="Times New Roman"/>
          <w:sz w:val="24"/>
          <w:szCs w:val="24"/>
          <w:lang w:eastAsia="de-DE"/>
        </w:rPr>
        <w:t xml:space="preserve"> = 0,50.</w:t>
      </w:r>
    </w:p>
    <w:tbl>
      <w:tblPr>
        <w:tblStyle w:val="TableGrid1"/>
        <w:tblW w:w="8745" w:type="dxa"/>
        <w:tblLook w:val="04A0" w:firstRow="1" w:lastRow="0" w:firstColumn="1" w:lastColumn="0" w:noHBand="0" w:noVBand="1"/>
      </w:tblPr>
      <w:tblGrid>
        <w:gridCol w:w="2915"/>
        <w:gridCol w:w="2915"/>
        <w:gridCol w:w="2915"/>
      </w:tblGrid>
      <w:tr w:rsidR="00AD6F44" w:rsidRPr="00380001" w14:paraId="6602CA99" w14:textId="77777777" w:rsidTr="00D14072">
        <w:tc>
          <w:tcPr>
            <w:tcW w:w="2915" w:type="dxa"/>
            <w:vAlign w:val="center"/>
          </w:tcPr>
          <w:p w14:paraId="37B22FCC"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Екологично състояние</w:t>
            </w:r>
          </w:p>
        </w:tc>
        <w:tc>
          <w:tcPr>
            <w:tcW w:w="2915" w:type="dxa"/>
            <w:vAlign w:val="center"/>
          </w:tcPr>
          <w:p w14:paraId="49E072A9"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lang w:val="en-GB"/>
              </w:rPr>
              <w:t>BMMI</w:t>
            </w:r>
            <w:r w:rsidRPr="00380001">
              <w:rPr>
                <w:rFonts w:ascii="Times New Roman" w:hAnsi="Times New Roman" w:cs="Times New Roman"/>
                <w:sz w:val="24"/>
                <w:szCs w:val="24"/>
              </w:rPr>
              <w:t xml:space="preserve"> = EQR</w:t>
            </w:r>
          </w:p>
        </w:tc>
        <w:tc>
          <w:tcPr>
            <w:tcW w:w="2915" w:type="dxa"/>
            <w:vAlign w:val="center"/>
          </w:tcPr>
          <w:p w14:paraId="429B9729"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lang w:val="en-GB"/>
              </w:rPr>
              <w:t>nEQR</w:t>
            </w:r>
          </w:p>
        </w:tc>
      </w:tr>
      <w:tr w:rsidR="00AD6F44" w:rsidRPr="00380001" w14:paraId="08D8C4A6" w14:textId="77777777" w:rsidTr="00D14072">
        <w:tc>
          <w:tcPr>
            <w:tcW w:w="2915" w:type="dxa"/>
            <w:vAlign w:val="center"/>
          </w:tcPr>
          <w:p w14:paraId="14232D18"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Отлично</w:t>
            </w:r>
          </w:p>
        </w:tc>
        <w:tc>
          <w:tcPr>
            <w:tcW w:w="2915" w:type="dxa"/>
            <w:vAlign w:val="center"/>
          </w:tcPr>
          <w:p w14:paraId="2485BF92"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≥0,4</w:t>
            </w:r>
          </w:p>
        </w:tc>
        <w:tc>
          <w:tcPr>
            <w:tcW w:w="2915" w:type="dxa"/>
            <w:vAlign w:val="center"/>
          </w:tcPr>
          <w:p w14:paraId="3A131350"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≥0,8</w:t>
            </w:r>
          </w:p>
        </w:tc>
      </w:tr>
      <w:tr w:rsidR="00AD6F44" w:rsidRPr="00380001" w14:paraId="3A9DE05E" w14:textId="77777777" w:rsidTr="00D14072">
        <w:tc>
          <w:tcPr>
            <w:tcW w:w="2915" w:type="dxa"/>
            <w:vAlign w:val="center"/>
          </w:tcPr>
          <w:p w14:paraId="7EFCCCF2"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Добро</w:t>
            </w:r>
          </w:p>
        </w:tc>
        <w:tc>
          <w:tcPr>
            <w:tcW w:w="2915" w:type="dxa"/>
            <w:vAlign w:val="center"/>
          </w:tcPr>
          <w:p w14:paraId="434F6C68"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0,3 – 0,4</w:t>
            </w:r>
          </w:p>
        </w:tc>
        <w:tc>
          <w:tcPr>
            <w:tcW w:w="2915" w:type="dxa"/>
            <w:vAlign w:val="center"/>
          </w:tcPr>
          <w:p w14:paraId="58FE9B6F"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0,6</w:t>
            </w:r>
          </w:p>
        </w:tc>
      </w:tr>
      <w:tr w:rsidR="00AD6F44" w:rsidRPr="00380001" w14:paraId="35F3276A" w14:textId="77777777" w:rsidTr="00D14072">
        <w:tc>
          <w:tcPr>
            <w:tcW w:w="2915" w:type="dxa"/>
            <w:vAlign w:val="center"/>
          </w:tcPr>
          <w:p w14:paraId="55B55754"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Умерено</w:t>
            </w:r>
          </w:p>
        </w:tc>
        <w:tc>
          <w:tcPr>
            <w:tcW w:w="2915" w:type="dxa"/>
            <w:vAlign w:val="center"/>
          </w:tcPr>
          <w:p w14:paraId="28E421E9"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0,2 – 0,3</w:t>
            </w:r>
          </w:p>
        </w:tc>
        <w:tc>
          <w:tcPr>
            <w:tcW w:w="2915" w:type="dxa"/>
            <w:vAlign w:val="center"/>
          </w:tcPr>
          <w:p w14:paraId="52F5ACCD"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0,4</w:t>
            </w:r>
          </w:p>
        </w:tc>
      </w:tr>
      <w:tr w:rsidR="00AD6F44" w:rsidRPr="00380001" w14:paraId="14FF02A0" w14:textId="77777777" w:rsidTr="00D14072">
        <w:tc>
          <w:tcPr>
            <w:tcW w:w="2915" w:type="dxa"/>
            <w:vAlign w:val="center"/>
          </w:tcPr>
          <w:p w14:paraId="4C3BD969"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Лошо</w:t>
            </w:r>
          </w:p>
        </w:tc>
        <w:tc>
          <w:tcPr>
            <w:tcW w:w="2915" w:type="dxa"/>
            <w:vAlign w:val="center"/>
          </w:tcPr>
          <w:p w14:paraId="2F106B0F"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0,1 – 0,2</w:t>
            </w:r>
          </w:p>
        </w:tc>
        <w:tc>
          <w:tcPr>
            <w:tcW w:w="2915" w:type="dxa"/>
            <w:vAlign w:val="center"/>
          </w:tcPr>
          <w:p w14:paraId="23E7F717"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0,2</w:t>
            </w:r>
          </w:p>
        </w:tc>
      </w:tr>
      <w:tr w:rsidR="00AD6F44" w:rsidRPr="00380001" w14:paraId="7B5AFB02" w14:textId="77777777" w:rsidTr="00D14072">
        <w:tc>
          <w:tcPr>
            <w:tcW w:w="2915" w:type="dxa"/>
            <w:vAlign w:val="center"/>
          </w:tcPr>
          <w:p w14:paraId="161482BA"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Много лошо</w:t>
            </w:r>
          </w:p>
        </w:tc>
        <w:tc>
          <w:tcPr>
            <w:tcW w:w="2915" w:type="dxa"/>
            <w:vAlign w:val="center"/>
          </w:tcPr>
          <w:p w14:paraId="2BE7E1CE"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&lt;0,1</w:t>
            </w:r>
          </w:p>
        </w:tc>
        <w:tc>
          <w:tcPr>
            <w:tcW w:w="2915" w:type="dxa"/>
            <w:vAlign w:val="center"/>
          </w:tcPr>
          <w:p w14:paraId="79CE5334"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&lt;0,2</w:t>
            </w:r>
          </w:p>
        </w:tc>
      </w:tr>
    </w:tbl>
    <w:p w14:paraId="6C5C6526" w14:textId="77777777" w:rsidR="002166E4" w:rsidRPr="00380001" w:rsidRDefault="002166E4" w:rsidP="002166E4">
      <w:pPr>
        <w:shd w:val="clear" w:color="auto" w:fill="FEFEFE"/>
        <w:spacing w:before="60" w:after="0" w:line="240" w:lineRule="auto"/>
        <w:rPr>
          <w:rFonts w:ascii="Times New Roman" w:eastAsia="Times New Roman" w:hAnsi="Times New Roman" w:cs="Times New Roman"/>
          <w:sz w:val="20"/>
          <w:szCs w:val="20"/>
          <w:lang w:eastAsia="de-DE"/>
        </w:rPr>
      </w:pPr>
      <w:r w:rsidRPr="00380001">
        <w:rPr>
          <w:rFonts w:ascii="Times New Roman" w:eastAsia="Times New Roman" w:hAnsi="Times New Roman" w:cs="Times New Roman"/>
          <w:sz w:val="20"/>
          <w:szCs w:val="20"/>
          <w:lang w:eastAsia="de-DE"/>
        </w:rPr>
        <w:t>*</w:t>
      </w:r>
      <w:r w:rsidRPr="00380001">
        <w:rPr>
          <w:rFonts w:ascii="Times New Roman" w:eastAsia="Times New Roman" w:hAnsi="Times New Roman" w:cs="Times New Roman"/>
          <w:sz w:val="20"/>
          <w:szCs w:val="20"/>
          <w:lang w:val="de-DE" w:eastAsia="de-DE"/>
        </w:rPr>
        <w:t> </w:t>
      </w:r>
      <w:r w:rsidRPr="00380001">
        <w:rPr>
          <w:rFonts w:ascii="Times New Roman" w:eastAsia="Times New Roman" w:hAnsi="Times New Roman" w:cs="Times New Roman"/>
          <w:sz w:val="20"/>
          <w:szCs w:val="20"/>
          <w:lang w:eastAsia="de-DE"/>
        </w:rPr>
        <w:t xml:space="preserve">Граничните стойности принадлежат към горния клас (например </w:t>
      </w:r>
      <w:r w:rsidRPr="00380001">
        <w:rPr>
          <w:rFonts w:ascii="Times New Roman" w:eastAsia="Times New Roman" w:hAnsi="Times New Roman" w:cs="Times New Roman"/>
          <w:sz w:val="20"/>
          <w:szCs w:val="20"/>
          <w:lang w:val="de-DE" w:eastAsia="de-DE"/>
        </w:rPr>
        <w:t>BMMI</w:t>
      </w:r>
      <w:r w:rsidRPr="00380001">
        <w:rPr>
          <w:rFonts w:ascii="Times New Roman" w:eastAsia="Times New Roman" w:hAnsi="Times New Roman" w:cs="Times New Roman"/>
          <w:sz w:val="20"/>
          <w:szCs w:val="20"/>
          <w:lang w:eastAsia="de-DE"/>
        </w:rPr>
        <w:t xml:space="preserve"> 0,4 = отлично състояние, </w:t>
      </w:r>
      <w:r w:rsidRPr="00380001">
        <w:rPr>
          <w:rFonts w:ascii="Times New Roman" w:eastAsia="Times New Roman" w:hAnsi="Times New Roman" w:cs="Times New Roman"/>
          <w:sz w:val="20"/>
          <w:szCs w:val="20"/>
          <w:lang w:val="de-DE" w:eastAsia="de-DE"/>
        </w:rPr>
        <w:t>EQR</w:t>
      </w:r>
      <w:r w:rsidRPr="00380001">
        <w:rPr>
          <w:rFonts w:ascii="Times New Roman" w:eastAsia="Times New Roman" w:hAnsi="Times New Roman" w:cs="Times New Roman"/>
          <w:sz w:val="20"/>
          <w:szCs w:val="20"/>
          <w:lang w:eastAsia="de-DE"/>
        </w:rPr>
        <w:t xml:space="preserve"> 0,40 = умерено състояние).</w:t>
      </w:r>
    </w:p>
    <w:p w14:paraId="2FA15286" w14:textId="77777777" w:rsidR="002166E4" w:rsidRPr="00380001" w:rsidRDefault="002166E4" w:rsidP="002166E4">
      <w:pPr>
        <w:spacing w:before="100" w:after="100" w:line="240" w:lineRule="auto"/>
        <w:rPr>
          <w:rFonts w:ascii="Times New Roman" w:eastAsia="Times New Roman" w:hAnsi="Times New Roman" w:cs="Times New Roman"/>
          <w:sz w:val="24"/>
          <w:szCs w:val="24"/>
          <w:lang w:eastAsia="de-DE"/>
        </w:rPr>
      </w:pPr>
    </w:p>
    <w:p w14:paraId="5AE7B1EC" w14:textId="77777777" w:rsidR="002166E4" w:rsidRPr="00380001" w:rsidRDefault="002166E4" w:rsidP="002166E4">
      <w:pPr>
        <w:spacing w:after="160" w:line="259"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Таблица МЗБ10: Типово специфична система за екологична оценка на езерен тип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 xml:space="preserve">2 на базата на </w:t>
      </w:r>
      <w:r w:rsidRPr="00380001">
        <w:rPr>
          <w:rFonts w:ascii="Times New Roman" w:eastAsia="Times New Roman" w:hAnsi="Times New Roman" w:cs="Times New Roman"/>
          <w:sz w:val="24"/>
          <w:szCs w:val="24"/>
          <w:lang w:val="de-DE" w:eastAsia="de-DE"/>
        </w:rPr>
        <w:t>BQE</w:t>
      </w:r>
      <w:r w:rsidRPr="00380001">
        <w:rPr>
          <w:rFonts w:ascii="Times New Roman" w:eastAsia="Times New Roman" w:hAnsi="Times New Roman" w:cs="Times New Roman"/>
          <w:sz w:val="24"/>
          <w:szCs w:val="24"/>
          <w:lang w:eastAsia="de-DE"/>
        </w:rPr>
        <w:t xml:space="preserve"> макрозообентос*. Референтна стойност на </w:t>
      </w:r>
      <w:r w:rsidRPr="00380001">
        <w:rPr>
          <w:rFonts w:ascii="Times New Roman" w:eastAsia="Times New Roman" w:hAnsi="Times New Roman" w:cs="Times New Roman"/>
          <w:sz w:val="24"/>
          <w:szCs w:val="24"/>
          <w:lang w:val="de-DE" w:eastAsia="de-DE"/>
        </w:rPr>
        <w:t>BMMI</w:t>
      </w:r>
      <w:r w:rsidRPr="00380001">
        <w:rPr>
          <w:rFonts w:ascii="Times New Roman" w:eastAsia="Times New Roman" w:hAnsi="Times New Roman" w:cs="Times New Roman"/>
          <w:sz w:val="24"/>
          <w:szCs w:val="24"/>
          <w:lang w:eastAsia="de-DE"/>
        </w:rPr>
        <w:t xml:space="preserve"> = 1,20.</w:t>
      </w:r>
    </w:p>
    <w:tbl>
      <w:tblPr>
        <w:tblStyle w:val="TableGrid1"/>
        <w:tblW w:w="0" w:type="auto"/>
        <w:tblLook w:val="04A0" w:firstRow="1" w:lastRow="0" w:firstColumn="1" w:lastColumn="0" w:noHBand="0" w:noVBand="1"/>
      </w:tblPr>
      <w:tblGrid>
        <w:gridCol w:w="2915"/>
        <w:gridCol w:w="2915"/>
        <w:gridCol w:w="2915"/>
      </w:tblGrid>
      <w:tr w:rsidR="00AD6F44" w:rsidRPr="00380001" w14:paraId="16956DD0" w14:textId="77777777" w:rsidTr="00D14072">
        <w:tc>
          <w:tcPr>
            <w:tcW w:w="2915" w:type="dxa"/>
            <w:vAlign w:val="center"/>
          </w:tcPr>
          <w:p w14:paraId="05A1A35F"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Екологично състояние</w:t>
            </w:r>
          </w:p>
        </w:tc>
        <w:tc>
          <w:tcPr>
            <w:tcW w:w="2915" w:type="dxa"/>
            <w:vAlign w:val="center"/>
          </w:tcPr>
          <w:p w14:paraId="250537EC"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lang w:val="en-GB"/>
              </w:rPr>
              <w:t>BMMI</w:t>
            </w:r>
          </w:p>
        </w:tc>
        <w:tc>
          <w:tcPr>
            <w:tcW w:w="2915" w:type="dxa"/>
            <w:vAlign w:val="center"/>
          </w:tcPr>
          <w:p w14:paraId="543F2C5A"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EQR</w:t>
            </w:r>
            <w:r w:rsidRPr="00380001">
              <w:rPr>
                <w:rFonts w:ascii="Times New Roman" w:hAnsi="Times New Roman" w:cs="Times New Roman"/>
                <w:sz w:val="24"/>
                <w:szCs w:val="24"/>
                <w:lang w:val="en-GB"/>
              </w:rPr>
              <w:t xml:space="preserve"> = nEQR</w:t>
            </w:r>
          </w:p>
        </w:tc>
      </w:tr>
      <w:tr w:rsidR="00AD6F44" w:rsidRPr="00380001" w14:paraId="7EC6E9BA" w14:textId="77777777" w:rsidTr="00D14072">
        <w:tc>
          <w:tcPr>
            <w:tcW w:w="2915" w:type="dxa"/>
            <w:vAlign w:val="center"/>
          </w:tcPr>
          <w:p w14:paraId="7DA2745D"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Отлично</w:t>
            </w:r>
          </w:p>
        </w:tc>
        <w:tc>
          <w:tcPr>
            <w:tcW w:w="2915" w:type="dxa"/>
            <w:vAlign w:val="center"/>
          </w:tcPr>
          <w:p w14:paraId="5C570FA4"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≥0,96</w:t>
            </w:r>
          </w:p>
        </w:tc>
        <w:tc>
          <w:tcPr>
            <w:tcW w:w="2915" w:type="dxa"/>
            <w:vAlign w:val="center"/>
          </w:tcPr>
          <w:p w14:paraId="12FFEA29"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≥0,8</w:t>
            </w:r>
          </w:p>
        </w:tc>
      </w:tr>
      <w:tr w:rsidR="00AD6F44" w:rsidRPr="00380001" w14:paraId="42FBAFCB" w14:textId="77777777" w:rsidTr="00D14072">
        <w:tc>
          <w:tcPr>
            <w:tcW w:w="2915" w:type="dxa"/>
            <w:vAlign w:val="center"/>
          </w:tcPr>
          <w:p w14:paraId="300185AC"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Добро</w:t>
            </w:r>
          </w:p>
        </w:tc>
        <w:tc>
          <w:tcPr>
            <w:tcW w:w="2915" w:type="dxa"/>
            <w:vAlign w:val="center"/>
          </w:tcPr>
          <w:p w14:paraId="4571F020"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0,72 – 0,96</w:t>
            </w:r>
          </w:p>
        </w:tc>
        <w:tc>
          <w:tcPr>
            <w:tcW w:w="2915" w:type="dxa"/>
            <w:vAlign w:val="center"/>
          </w:tcPr>
          <w:p w14:paraId="3F15D0E5"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0,6</w:t>
            </w:r>
          </w:p>
        </w:tc>
      </w:tr>
      <w:tr w:rsidR="00AD6F44" w:rsidRPr="00380001" w14:paraId="5ADA06E1" w14:textId="77777777" w:rsidTr="00D14072">
        <w:tc>
          <w:tcPr>
            <w:tcW w:w="2915" w:type="dxa"/>
            <w:vAlign w:val="center"/>
          </w:tcPr>
          <w:p w14:paraId="4C93C6FA"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Умерено</w:t>
            </w:r>
          </w:p>
        </w:tc>
        <w:tc>
          <w:tcPr>
            <w:tcW w:w="2915" w:type="dxa"/>
            <w:vAlign w:val="center"/>
          </w:tcPr>
          <w:p w14:paraId="5C45428E"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0,48 – 0,72</w:t>
            </w:r>
          </w:p>
        </w:tc>
        <w:tc>
          <w:tcPr>
            <w:tcW w:w="2915" w:type="dxa"/>
            <w:vAlign w:val="center"/>
          </w:tcPr>
          <w:p w14:paraId="68172457"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0,4</w:t>
            </w:r>
          </w:p>
        </w:tc>
      </w:tr>
      <w:tr w:rsidR="00AD6F44" w:rsidRPr="00380001" w14:paraId="2B865EA7" w14:textId="77777777" w:rsidTr="00D14072">
        <w:tc>
          <w:tcPr>
            <w:tcW w:w="2915" w:type="dxa"/>
            <w:vAlign w:val="center"/>
          </w:tcPr>
          <w:p w14:paraId="7946C771"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Лошо</w:t>
            </w:r>
          </w:p>
        </w:tc>
        <w:tc>
          <w:tcPr>
            <w:tcW w:w="2915" w:type="dxa"/>
            <w:vAlign w:val="center"/>
          </w:tcPr>
          <w:p w14:paraId="2B5E34DC"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0,24 – 0,48</w:t>
            </w:r>
          </w:p>
        </w:tc>
        <w:tc>
          <w:tcPr>
            <w:tcW w:w="2915" w:type="dxa"/>
            <w:vAlign w:val="center"/>
          </w:tcPr>
          <w:p w14:paraId="581EAAAC"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0,2</w:t>
            </w:r>
          </w:p>
        </w:tc>
      </w:tr>
      <w:tr w:rsidR="00AD6F44" w:rsidRPr="00380001" w14:paraId="31B0C061" w14:textId="77777777" w:rsidTr="00D14072">
        <w:tc>
          <w:tcPr>
            <w:tcW w:w="2915" w:type="dxa"/>
            <w:vAlign w:val="center"/>
          </w:tcPr>
          <w:p w14:paraId="5CEA0229"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Много лошо</w:t>
            </w:r>
          </w:p>
        </w:tc>
        <w:tc>
          <w:tcPr>
            <w:tcW w:w="2915" w:type="dxa"/>
            <w:vAlign w:val="center"/>
          </w:tcPr>
          <w:p w14:paraId="1861C267"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&lt;0,24</w:t>
            </w:r>
          </w:p>
        </w:tc>
        <w:tc>
          <w:tcPr>
            <w:tcW w:w="2915" w:type="dxa"/>
            <w:vAlign w:val="center"/>
          </w:tcPr>
          <w:p w14:paraId="796BA548"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&lt;0,2</w:t>
            </w:r>
          </w:p>
        </w:tc>
      </w:tr>
    </w:tbl>
    <w:p w14:paraId="64D12194" w14:textId="77777777" w:rsidR="002166E4" w:rsidRPr="00380001" w:rsidRDefault="002166E4" w:rsidP="002166E4">
      <w:pPr>
        <w:shd w:val="clear" w:color="auto" w:fill="FEFEFE"/>
        <w:spacing w:before="60" w:after="0" w:line="240" w:lineRule="auto"/>
        <w:rPr>
          <w:rFonts w:ascii="Times New Roman" w:eastAsia="Times New Roman" w:hAnsi="Times New Roman" w:cs="Times New Roman"/>
          <w:sz w:val="20"/>
          <w:szCs w:val="20"/>
          <w:lang w:eastAsia="de-DE"/>
        </w:rPr>
      </w:pPr>
      <w:r w:rsidRPr="00380001">
        <w:rPr>
          <w:rFonts w:ascii="Times New Roman" w:eastAsia="Times New Roman" w:hAnsi="Times New Roman" w:cs="Times New Roman"/>
          <w:sz w:val="20"/>
          <w:szCs w:val="20"/>
          <w:lang w:eastAsia="de-DE"/>
        </w:rPr>
        <w:t>*</w:t>
      </w:r>
      <w:r w:rsidRPr="00380001">
        <w:rPr>
          <w:rFonts w:ascii="Times New Roman" w:eastAsia="Times New Roman" w:hAnsi="Times New Roman" w:cs="Times New Roman"/>
          <w:sz w:val="20"/>
          <w:szCs w:val="20"/>
          <w:lang w:val="de-DE" w:eastAsia="de-DE"/>
        </w:rPr>
        <w:t> </w:t>
      </w:r>
      <w:r w:rsidRPr="00380001">
        <w:rPr>
          <w:rFonts w:ascii="Times New Roman" w:eastAsia="Times New Roman" w:hAnsi="Times New Roman" w:cs="Times New Roman"/>
          <w:sz w:val="20"/>
          <w:szCs w:val="20"/>
          <w:lang w:eastAsia="de-DE"/>
        </w:rPr>
        <w:t xml:space="preserve">Граничните стойности принадлежат към горния клас (например </w:t>
      </w:r>
      <w:r w:rsidRPr="00380001">
        <w:rPr>
          <w:rFonts w:ascii="Times New Roman" w:eastAsia="Times New Roman" w:hAnsi="Times New Roman" w:cs="Times New Roman"/>
          <w:sz w:val="20"/>
          <w:szCs w:val="20"/>
          <w:lang w:val="de-DE" w:eastAsia="de-DE"/>
        </w:rPr>
        <w:t>BMMI</w:t>
      </w:r>
      <w:r w:rsidRPr="00380001">
        <w:rPr>
          <w:rFonts w:ascii="Times New Roman" w:eastAsia="Times New Roman" w:hAnsi="Times New Roman" w:cs="Times New Roman"/>
          <w:sz w:val="20"/>
          <w:szCs w:val="20"/>
          <w:lang w:eastAsia="de-DE"/>
        </w:rPr>
        <w:t xml:space="preserve"> 0,96 = отлично състояние, </w:t>
      </w:r>
      <w:r w:rsidRPr="00380001">
        <w:rPr>
          <w:rFonts w:ascii="Times New Roman" w:eastAsia="Times New Roman" w:hAnsi="Times New Roman" w:cs="Times New Roman"/>
          <w:sz w:val="20"/>
          <w:szCs w:val="20"/>
          <w:lang w:val="de-DE" w:eastAsia="de-DE"/>
        </w:rPr>
        <w:t>EQR</w:t>
      </w:r>
      <w:r w:rsidRPr="00380001">
        <w:rPr>
          <w:rFonts w:ascii="Times New Roman" w:eastAsia="Times New Roman" w:hAnsi="Times New Roman" w:cs="Times New Roman"/>
          <w:sz w:val="20"/>
          <w:szCs w:val="20"/>
          <w:lang w:eastAsia="de-DE"/>
        </w:rPr>
        <w:t xml:space="preserve"> 0,40 = умерено състояние).</w:t>
      </w:r>
    </w:p>
    <w:p w14:paraId="46020A86" w14:textId="77777777" w:rsidR="002166E4" w:rsidRPr="00380001" w:rsidRDefault="002166E4" w:rsidP="002166E4">
      <w:pPr>
        <w:spacing w:before="100" w:after="100" w:line="240" w:lineRule="auto"/>
        <w:rPr>
          <w:rFonts w:ascii="Times New Roman" w:eastAsia="Times New Roman" w:hAnsi="Times New Roman" w:cs="Times New Roman"/>
          <w:sz w:val="24"/>
          <w:szCs w:val="24"/>
          <w:lang w:eastAsia="de-DE"/>
        </w:rPr>
      </w:pPr>
    </w:p>
    <w:p w14:paraId="575A95C3" w14:textId="77777777" w:rsidR="002166E4" w:rsidRPr="00380001" w:rsidRDefault="002166E4" w:rsidP="002166E4">
      <w:pPr>
        <w:spacing w:after="160" w:line="259"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Таблица МЗБ11: Типово специфична система за екологична оценка на езерни типове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 xml:space="preserve">3 и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 xml:space="preserve">13 на базата на </w:t>
      </w:r>
      <w:r w:rsidRPr="00380001">
        <w:rPr>
          <w:rFonts w:ascii="Times New Roman" w:eastAsia="Times New Roman" w:hAnsi="Times New Roman" w:cs="Times New Roman"/>
          <w:sz w:val="24"/>
          <w:szCs w:val="24"/>
          <w:lang w:val="de-DE" w:eastAsia="de-DE"/>
        </w:rPr>
        <w:t>BQE</w:t>
      </w:r>
      <w:r w:rsidRPr="00380001">
        <w:rPr>
          <w:rFonts w:ascii="Times New Roman" w:eastAsia="Times New Roman" w:hAnsi="Times New Roman" w:cs="Times New Roman"/>
          <w:sz w:val="24"/>
          <w:szCs w:val="24"/>
          <w:lang w:eastAsia="de-DE"/>
        </w:rPr>
        <w:t xml:space="preserve"> макрозообентос*. Референтна стойност на </w:t>
      </w:r>
      <w:r w:rsidRPr="00380001">
        <w:rPr>
          <w:rFonts w:ascii="Times New Roman" w:eastAsia="Times New Roman" w:hAnsi="Times New Roman" w:cs="Times New Roman"/>
          <w:sz w:val="24"/>
          <w:szCs w:val="24"/>
          <w:lang w:val="de-DE" w:eastAsia="de-DE"/>
        </w:rPr>
        <w:t>BMMI = 0,90</w:t>
      </w:r>
      <w:r w:rsidRPr="00380001">
        <w:rPr>
          <w:rFonts w:ascii="Times New Roman" w:eastAsia="Times New Roman" w:hAnsi="Times New Roman" w:cs="Times New Roman"/>
          <w:sz w:val="24"/>
          <w:szCs w:val="24"/>
          <w:lang w:eastAsia="de-DE"/>
        </w:rPr>
        <w:t>.</w:t>
      </w:r>
    </w:p>
    <w:tbl>
      <w:tblPr>
        <w:tblStyle w:val="TableGrid1"/>
        <w:tblW w:w="0" w:type="auto"/>
        <w:tblLook w:val="04A0" w:firstRow="1" w:lastRow="0" w:firstColumn="1" w:lastColumn="0" w:noHBand="0" w:noVBand="1"/>
      </w:tblPr>
      <w:tblGrid>
        <w:gridCol w:w="2915"/>
        <w:gridCol w:w="2915"/>
        <w:gridCol w:w="2915"/>
      </w:tblGrid>
      <w:tr w:rsidR="00AD6F44" w:rsidRPr="00380001" w14:paraId="7C84B21B" w14:textId="77777777" w:rsidTr="00D14072">
        <w:tc>
          <w:tcPr>
            <w:tcW w:w="2915" w:type="dxa"/>
            <w:vAlign w:val="center"/>
          </w:tcPr>
          <w:p w14:paraId="493046EF"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Екологично състояние/ Екологичен потенциал</w:t>
            </w:r>
          </w:p>
        </w:tc>
        <w:tc>
          <w:tcPr>
            <w:tcW w:w="2915" w:type="dxa"/>
            <w:vAlign w:val="center"/>
          </w:tcPr>
          <w:p w14:paraId="5C1E2AA5"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lang w:val="en-GB"/>
              </w:rPr>
              <w:t>BMMI</w:t>
            </w:r>
          </w:p>
        </w:tc>
        <w:tc>
          <w:tcPr>
            <w:tcW w:w="2915" w:type="dxa"/>
            <w:vAlign w:val="center"/>
          </w:tcPr>
          <w:p w14:paraId="0C56E465"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EQR</w:t>
            </w:r>
            <w:r w:rsidRPr="00380001">
              <w:rPr>
                <w:rFonts w:ascii="Times New Roman" w:hAnsi="Times New Roman" w:cs="Times New Roman"/>
                <w:sz w:val="24"/>
                <w:szCs w:val="24"/>
                <w:lang w:val="en-GB"/>
              </w:rPr>
              <w:t xml:space="preserve"> = nEQR</w:t>
            </w:r>
          </w:p>
        </w:tc>
      </w:tr>
      <w:tr w:rsidR="00AD6F44" w:rsidRPr="00380001" w14:paraId="4A93B5EB" w14:textId="77777777" w:rsidTr="00D14072">
        <w:tc>
          <w:tcPr>
            <w:tcW w:w="2915" w:type="dxa"/>
            <w:vAlign w:val="center"/>
          </w:tcPr>
          <w:p w14:paraId="09B1B797"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Отлично</w:t>
            </w:r>
          </w:p>
        </w:tc>
        <w:tc>
          <w:tcPr>
            <w:tcW w:w="2915" w:type="dxa"/>
            <w:vAlign w:val="center"/>
          </w:tcPr>
          <w:p w14:paraId="01DCC00D"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≥0,72</w:t>
            </w:r>
          </w:p>
        </w:tc>
        <w:tc>
          <w:tcPr>
            <w:tcW w:w="2915" w:type="dxa"/>
            <w:vAlign w:val="center"/>
          </w:tcPr>
          <w:p w14:paraId="0CC05BF0"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≥0,8</w:t>
            </w:r>
          </w:p>
        </w:tc>
      </w:tr>
      <w:tr w:rsidR="00AD6F44" w:rsidRPr="00380001" w14:paraId="1C38748E" w14:textId="77777777" w:rsidTr="00D14072">
        <w:tc>
          <w:tcPr>
            <w:tcW w:w="2915" w:type="dxa"/>
            <w:vAlign w:val="center"/>
          </w:tcPr>
          <w:p w14:paraId="1FB6DDE4"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Добро</w:t>
            </w:r>
          </w:p>
        </w:tc>
        <w:tc>
          <w:tcPr>
            <w:tcW w:w="2915" w:type="dxa"/>
            <w:vAlign w:val="center"/>
          </w:tcPr>
          <w:p w14:paraId="456B431A"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0,54 – 0,72</w:t>
            </w:r>
          </w:p>
        </w:tc>
        <w:tc>
          <w:tcPr>
            <w:tcW w:w="2915" w:type="dxa"/>
            <w:vAlign w:val="center"/>
          </w:tcPr>
          <w:p w14:paraId="3EFA1D07"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0,6</w:t>
            </w:r>
          </w:p>
        </w:tc>
      </w:tr>
      <w:tr w:rsidR="00AD6F44" w:rsidRPr="00380001" w14:paraId="75D1B82A" w14:textId="77777777" w:rsidTr="00D14072">
        <w:tc>
          <w:tcPr>
            <w:tcW w:w="2915" w:type="dxa"/>
            <w:vAlign w:val="center"/>
          </w:tcPr>
          <w:p w14:paraId="3CDC2B5A"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Умерено</w:t>
            </w:r>
          </w:p>
        </w:tc>
        <w:tc>
          <w:tcPr>
            <w:tcW w:w="2915" w:type="dxa"/>
            <w:vAlign w:val="center"/>
          </w:tcPr>
          <w:p w14:paraId="6577E546"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0,36 – 0,54</w:t>
            </w:r>
          </w:p>
        </w:tc>
        <w:tc>
          <w:tcPr>
            <w:tcW w:w="2915" w:type="dxa"/>
            <w:vAlign w:val="center"/>
          </w:tcPr>
          <w:p w14:paraId="43A39681"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0,4</w:t>
            </w:r>
          </w:p>
        </w:tc>
      </w:tr>
      <w:tr w:rsidR="00AD6F44" w:rsidRPr="00380001" w14:paraId="61E5DAFF" w14:textId="77777777" w:rsidTr="00D14072">
        <w:tc>
          <w:tcPr>
            <w:tcW w:w="2915" w:type="dxa"/>
            <w:vAlign w:val="center"/>
          </w:tcPr>
          <w:p w14:paraId="09931347"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Лошо</w:t>
            </w:r>
          </w:p>
        </w:tc>
        <w:tc>
          <w:tcPr>
            <w:tcW w:w="2915" w:type="dxa"/>
            <w:vAlign w:val="center"/>
          </w:tcPr>
          <w:p w14:paraId="6A57538C"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0,18 – 0,36</w:t>
            </w:r>
          </w:p>
        </w:tc>
        <w:tc>
          <w:tcPr>
            <w:tcW w:w="2915" w:type="dxa"/>
            <w:vAlign w:val="center"/>
          </w:tcPr>
          <w:p w14:paraId="332D0A03"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0,2</w:t>
            </w:r>
          </w:p>
        </w:tc>
      </w:tr>
      <w:tr w:rsidR="00AD6F44" w:rsidRPr="00380001" w14:paraId="51CE58D9" w14:textId="77777777" w:rsidTr="00D14072">
        <w:tc>
          <w:tcPr>
            <w:tcW w:w="2915" w:type="dxa"/>
            <w:vAlign w:val="center"/>
          </w:tcPr>
          <w:p w14:paraId="4A0F5488"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Много лошо</w:t>
            </w:r>
          </w:p>
        </w:tc>
        <w:tc>
          <w:tcPr>
            <w:tcW w:w="2915" w:type="dxa"/>
            <w:vAlign w:val="center"/>
          </w:tcPr>
          <w:p w14:paraId="492AD4D3"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&lt;0,18</w:t>
            </w:r>
          </w:p>
        </w:tc>
        <w:tc>
          <w:tcPr>
            <w:tcW w:w="2915" w:type="dxa"/>
            <w:vAlign w:val="center"/>
          </w:tcPr>
          <w:p w14:paraId="0B338051"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&lt;0,2</w:t>
            </w:r>
          </w:p>
        </w:tc>
      </w:tr>
    </w:tbl>
    <w:p w14:paraId="74336A39" w14:textId="77777777" w:rsidR="002166E4" w:rsidRPr="00380001" w:rsidRDefault="002166E4" w:rsidP="002166E4">
      <w:pPr>
        <w:shd w:val="clear" w:color="auto" w:fill="FEFEFE"/>
        <w:spacing w:before="60" w:after="0" w:line="240" w:lineRule="auto"/>
        <w:rPr>
          <w:rFonts w:ascii="Times New Roman" w:eastAsia="Times New Roman" w:hAnsi="Times New Roman" w:cs="Times New Roman"/>
          <w:sz w:val="20"/>
          <w:szCs w:val="20"/>
          <w:lang w:eastAsia="de-DE"/>
        </w:rPr>
      </w:pPr>
      <w:r w:rsidRPr="00380001">
        <w:rPr>
          <w:rFonts w:ascii="Times New Roman" w:eastAsia="Times New Roman" w:hAnsi="Times New Roman" w:cs="Times New Roman"/>
          <w:sz w:val="20"/>
          <w:szCs w:val="20"/>
          <w:lang w:eastAsia="de-DE"/>
        </w:rPr>
        <w:lastRenderedPageBreak/>
        <w:t>*</w:t>
      </w:r>
      <w:r w:rsidRPr="00380001">
        <w:rPr>
          <w:rFonts w:ascii="Times New Roman" w:eastAsia="Times New Roman" w:hAnsi="Times New Roman" w:cs="Times New Roman"/>
          <w:sz w:val="20"/>
          <w:szCs w:val="20"/>
          <w:lang w:val="de-DE" w:eastAsia="de-DE"/>
        </w:rPr>
        <w:t> </w:t>
      </w:r>
      <w:r w:rsidRPr="00380001">
        <w:rPr>
          <w:rFonts w:ascii="Times New Roman" w:eastAsia="Times New Roman" w:hAnsi="Times New Roman" w:cs="Times New Roman"/>
          <w:sz w:val="20"/>
          <w:szCs w:val="20"/>
          <w:lang w:eastAsia="de-DE"/>
        </w:rPr>
        <w:t xml:space="preserve">Граничните стойности принадлежат към горния клас (например </w:t>
      </w:r>
      <w:r w:rsidRPr="00380001">
        <w:rPr>
          <w:rFonts w:ascii="Times New Roman" w:eastAsia="Times New Roman" w:hAnsi="Times New Roman" w:cs="Times New Roman"/>
          <w:sz w:val="20"/>
          <w:szCs w:val="20"/>
          <w:lang w:val="de-DE" w:eastAsia="de-DE"/>
        </w:rPr>
        <w:t>BMMI</w:t>
      </w:r>
      <w:r w:rsidRPr="00380001">
        <w:rPr>
          <w:rFonts w:ascii="Times New Roman" w:eastAsia="Times New Roman" w:hAnsi="Times New Roman" w:cs="Times New Roman"/>
          <w:sz w:val="20"/>
          <w:szCs w:val="20"/>
          <w:lang w:eastAsia="de-DE"/>
        </w:rPr>
        <w:t xml:space="preserve"> 0,72 = отлично състояние, </w:t>
      </w:r>
      <w:r w:rsidRPr="00380001">
        <w:rPr>
          <w:rFonts w:ascii="Times New Roman" w:eastAsia="Times New Roman" w:hAnsi="Times New Roman" w:cs="Times New Roman"/>
          <w:sz w:val="20"/>
          <w:szCs w:val="20"/>
          <w:lang w:val="de-DE" w:eastAsia="de-DE"/>
        </w:rPr>
        <w:t>EQR</w:t>
      </w:r>
      <w:r w:rsidRPr="00380001">
        <w:rPr>
          <w:rFonts w:ascii="Times New Roman" w:eastAsia="Times New Roman" w:hAnsi="Times New Roman" w:cs="Times New Roman"/>
          <w:sz w:val="20"/>
          <w:szCs w:val="20"/>
          <w:lang w:eastAsia="de-DE"/>
        </w:rPr>
        <w:t xml:space="preserve"> 0,40 = умерено състояние).</w:t>
      </w:r>
    </w:p>
    <w:p w14:paraId="737F1466" w14:textId="77777777" w:rsidR="002166E4" w:rsidRPr="00380001" w:rsidRDefault="002166E4" w:rsidP="002166E4">
      <w:pPr>
        <w:spacing w:before="100" w:after="100" w:line="240" w:lineRule="auto"/>
        <w:rPr>
          <w:rFonts w:ascii="Times New Roman" w:eastAsia="Times New Roman" w:hAnsi="Times New Roman" w:cs="Times New Roman"/>
          <w:sz w:val="24"/>
          <w:szCs w:val="24"/>
          <w:lang w:eastAsia="de-DE"/>
        </w:rPr>
      </w:pPr>
    </w:p>
    <w:p w14:paraId="6D3E8B75" w14:textId="77777777" w:rsidR="002166E4" w:rsidRPr="00380001" w:rsidRDefault="002166E4" w:rsidP="002166E4">
      <w:pPr>
        <w:spacing w:after="160" w:line="259"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Таблица МЗБ12: Типово специфична система за екологична оценка на езерни типове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 xml:space="preserve">4,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 xml:space="preserve">6,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 xml:space="preserve">14 и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 xml:space="preserve">17 на базата на </w:t>
      </w:r>
      <w:r w:rsidRPr="00380001">
        <w:rPr>
          <w:rFonts w:ascii="Times New Roman" w:eastAsia="Times New Roman" w:hAnsi="Times New Roman" w:cs="Times New Roman"/>
          <w:sz w:val="24"/>
          <w:szCs w:val="24"/>
          <w:lang w:val="de-DE" w:eastAsia="de-DE"/>
        </w:rPr>
        <w:t>BQE</w:t>
      </w:r>
      <w:r w:rsidRPr="00380001">
        <w:rPr>
          <w:rFonts w:ascii="Times New Roman" w:eastAsia="Times New Roman" w:hAnsi="Times New Roman" w:cs="Times New Roman"/>
          <w:sz w:val="24"/>
          <w:szCs w:val="24"/>
          <w:lang w:eastAsia="de-DE"/>
        </w:rPr>
        <w:t xml:space="preserve"> макрозообентос*. Референтна стойност на </w:t>
      </w:r>
      <w:r w:rsidRPr="00380001">
        <w:rPr>
          <w:rFonts w:ascii="Times New Roman" w:eastAsia="Times New Roman" w:hAnsi="Times New Roman" w:cs="Times New Roman"/>
          <w:sz w:val="24"/>
          <w:szCs w:val="24"/>
          <w:lang w:val="de-DE" w:eastAsia="de-DE"/>
        </w:rPr>
        <w:t>BMMI = 1</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10</w:t>
      </w:r>
      <w:r w:rsidRPr="00380001">
        <w:rPr>
          <w:rFonts w:ascii="Times New Roman" w:eastAsia="Times New Roman" w:hAnsi="Times New Roman" w:cs="Times New Roman"/>
          <w:sz w:val="24"/>
          <w:szCs w:val="24"/>
          <w:lang w:eastAsia="de-DE"/>
        </w:rPr>
        <w:t>.</w:t>
      </w:r>
    </w:p>
    <w:tbl>
      <w:tblPr>
        <w:tblStyle w:val="TableGrid1"/>
        <w:tblW w:w="0" w:type="auto"/>
        <w:tblLook w:val="04A0" w:firstRow="1" w:lastRow="0" w:firstColumn="1" w:lastColumn="0" w:noHBand="0" w:noVBand="1"/>
      </w:tblPr>
      <w:tblGrid>
        <w:gridCol w:w="2915"/>
        <w:gridCol w:w="2915"/>
        <w:gridCol w:w="2915"/>
      </w:tblGrid>
      <w:tr w:rsidR="00AD6F44" w:rsidRPr="00380001" w14:paraId="46F9B8D1" w14:textId="77777777" w:rsidTr="00D14072">
        <w:tc>
          <w:tcPr>
            <w:tcW w:w="2915" w:type="dxa"/>
            <w:vAlign w:val="center"/>
          </w:tcPr>
          <w:p w14:paraId="1378F1D5"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Екологично състояние/ Екологичен потенциал</w:t>
            </w:r>
          </w:p>
        </w:tc>
        <w:tc>
          <w:tcPr>
            <w:tcW w:w="2915" w:type="dxa"/>
            <w:vAlign w:val="center"/>
          </w:tcPr>
          <w:p w14:paraId="21E22244"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lang w:val="en-GB"/>
              </w:rPr>
              <w:t>BMMI</w:t>
            </w:r>
          </w:p>
        </w:tc>
        <w:tc>
          <w:tcPr>
            <w:tcW w:w="2915" w:type="dxa"/>
            <w:vAlign w:val="center"/>
          </w:tcPr>
          <w:p w14:paraId="7B4952C8"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EQR</w:t>
            </w:r>
            <w:r w:rsidRPr="00380001">
              <w:rPr>
                <w:rFonts w:ascii="Times New Roman" w:hAnsi="Times New Roman" w:cs="Times New Roman"/>
                <w:sz w:val="24"/>
                <w:szCs w:val="24"/>
                <w:lang w:val="en-GB"/>
              </w:rPr>
              <w:t xml:space="preserve"> = nEQR</w:t>
            </w:r>
          </w:p>
        </w:tc>
      </w:tr>
      <w:tr w:rsidR="00AD6F44" w:rsidRPr="00380001" w14:paraId="043E7D12" w14:textId="77777777" w:rsidTr="00D14072">
        <w:tc>
          <w:tcPr>
            <w:tcW w:w="2915" w:type="dxa"/>
            <w:vAlign w:val="center"/>
          </w:tcPr>
          <w:p w14:paraId="753414FF"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Отлично</w:t>
            </w:r>
          </w:p>
        </w:tc>
        <w:tc>
          <w:tcPr>
            <w:tcW w:w="2915" w:type="dxa"/>
            <w:vAlign w:val="center"/>
          </w:tcPr>
          <w:p w14:paraId="6A166A21"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≥0,88</w:t>
            </w:r>
          </w:p>
        </w:tc>
        <w:tc>
          <w:tcPr>
            <w:tcW w:w="2915" w:type="dxa"/>
            <w:vAlign w:val="center"/>
          </w:tcPr>
          <w:p w14:paraId="78F2589D"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≥0,8</w:t>
            </w:r>
          </w:p>
        </w:tc>
      </w:tr>
      <w:tr w:rsidR="00AD6F44" w:rsidRPr="00380001" w14:paraId="4111B505" w14:textId="77777777" w:rsidTr="00D14072">
        <w:tc>
          <w:tcPr>
            <w:tcW w:w="2915" w:type="dxa"/>
            <w:vAlign w:val="center"/>
          </w:tcPr>
          <w:p w14:paraId="6C50BCBB"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Добро</w:t>
            </w:r>
          </w:p>
        </w:tc>
        <w:tc>
          <w:tcPr>
            <w:tcW w:w="2915" w:type="dxa"/>
            <w:vAlign w:val="center"/>
          </w:tcPr>
          <w:p w14:paraId="70653DAE"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0,66 – 0,88</w:t>
            </w:r>
          </w:p>
        </w:tc>
        <w:tc>
          <w:tcPr>
            <w:tcW w:w="2915" w:type="dxa"/>
            <w:vAlign w:val="center"/>
          </w:tcPr>
          <w:p w14:paraId="76FC1DD7"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0,6</w:t>
            </w:r>
          </w:p>
        </w:tc>
      </w:tr>
      <w:tr w:rsidR="00AD6F44" w:rsidRPr="00380001" w14:paraId="623C40E1" w14:textId="77777777" w:rsidTr="00D14072">
        <w:tc>
          <w:tcPr>
            <w:tcW w:w="2915" w:type="dxa"/>
            <w:vAlign w:val="center"/>
          </w:tcPr>
          <w:p w14:paraId="5F5A5AA7"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Умерено</w:t>
            </w:r>
          </w:p>
        </w:tc>
        <w:tc>
          <w:tcPr>
            <w:tcW w:w="2915" w:type="dxa"/>
            <w:vAlign w:val="center"/>
          </w:tcPr>
          <w:p w14:paraId="2854B0B4"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0,44 – 0,66</w:t>
            </w:r>
          </w:p>
        </w:tc>
        <w:tc>
          <w:tcPr>
            <w:tcW w:w="2915" w:type="dxa"/>
            <w:vAlign w:val="center"/>
          </w:tcPr>
          <w:p w14:paraId="540BC2C7"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0,4</w:t>
            </w:r>
          </w:p>
        </w:tc>
      </w:tr>
      <w:tr w:rsidR="00AD6F44" w:rsidRPr="00380001" w14:paraId="4A537530" w14:textId="77777777" w:rsidTr="00D14072">
        <w:tc>
          <w:tcPr>
            <w:tcW w:w="2915" w:type="dxa"/>
            <w:vAlign w:val="center"/>
          </w:tcPr>
          <w:p w14:paraId="3C91E9DB"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Лошо</w:t>
            </w:r>
          </w:p>
        </w:tc>
        <w:tc>
          <w:tcPr>
            <w:tcW w:w="2915" w:type="dxa"/>
            <w:vAlign w:val="center"/>
          </w:tcPr>
          <w:p w14:paraId="44C54289"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0,22 – 0,44</w:t>
            </w:r>
          </w:p>
        </w:tc>
        <w:tc>
          <w:tcPr>
            <w:tcW w:w="2915" w:type="dxa"/>
            <w:vAlign w:val="center"/>
          </w:tcPr>
          <w:p w14:paraId="5E9662A6"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0,2</w:t>
            </w:r>
          </w:p>
        </w:tc>
      </w:tr>
      <w:tr w:rsidR="00AD6F44" w:rsidRPr="00380001" w14:paraId="4F6FA55F" w14:textId="77777777" w:rsidTr="00D14072">
        <w:tc>
          <w:tcPr>
            <w:tcW w:w="2915" w:type="dxa"/>
            <w:vAlign w:val="center"/>
          </w:tcPr>
          <w:p w14:paraId="7EC38814"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Много лошо</w:t>
            </w:r>
          </w:p>
        </w:tc>
        <w:tc>
          <w:tcPr>
            <w:tcW w:w="2915" w:type="dxa"/>
            <w:vAlign w:val="center"/>
          </w:tcPr>
          <w:p w14:paraId="2E4858B5"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&lt;0,22</w:t>
            </w:r>
          </w:p>
        </w:tc>
        <w:tc>
          <w:tcPr>
            <w:tcW w:w="2915" w:type="dxa"/>
            <w:vAlign w:val="center"/>
          </w:tcPr>
          <w:p w14:paraId="287FF1E5"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&lt;0,2</w:t>
            </w:r>
          </w:p>
        </w:tc>
      </w:tr>
    </w:tbl>
    <w:p w14:paraId="09281CC9" w14:textId="77777777" w:rsidR="002166E4" w:rsidRPr="00380001" w:rsidRDefault="002166E4" w:rsidP="002166E4">
      <w:pPr>
        <w:shd w:val="clear" w:color="auto" w:fill="FEFEFE"/>
        <w:spacing w:before="60" w:after="0" w:line="240" w:lineRule="auto"/>
        <w:rPr>
          <w:rFonts w:ascii="Times New Roman" w:eastAsia="Times New Roman" w:hAnsi="Times New Roman" w:cs="Times New Roman"/>
          <w:sz w:val="20"/>
          <w:szCs w:val="20"/>
          <w:lang w:eastAsia="de-DE"/>
        </w:rPr>
      </w:pPr>
      <w:r w:rsidRPr="00380001">
        <w:rPr>
          <w:rFonts w:ascii="Times New Roman" w:eastAsia="Times New Roman" w:hAnsi="Times New Roman" w:cs="Times New Roman"/>
          <w:sz w:val="20"/>
          <w:szCs w:val="20"/>
          <w:lang w:eastAsia="de-DE"/>
        </w:rPr>
        <w:t>*</w:t>
      </w:r>
      <w:r w:rsidRPr="00380001">
        <w:rPr>
          <w:rFonts w:ascii="Times New Roman" w:eastAsia="Times New Roman" w:hAnsi="Times New Roman" w:cs="Times New Roman"/>
          <w:sz w:val="20"/>
          <w:szCs w:val="20"/>
          <w:lang w:val="de-DE" w:eastAsia="de-DE"/>
        </w:rPr>
        <w:t> </w:t>
      </w:r>
      <w:r w:rsidRPr="00380001">
        <w:rPr>
          <w:rFonts w:ascii="Times New Roman" w:eastAsia="Times New Roman" w:hAnsi="Times New Roman" w:cs="Times New Roman"/>
          <w:sz w:val="20"/>
          <w:szCs w:val="20"/>
          <w:lang w:eastAsia="de-DE"/>
        </w:rPr>
        <w:t xml:space="preserve">Граничните стойности принадлежат към горния клас (например </w:t>
      </w:r>
      <w:r w:rsidRPr="00380001">
        <w:rPr>
          <w:rFonts w:ascii="Times New Roman" w:eastAsia="Times New Roman" w:hAnsi="Times New Roman" w:cs="Times New Roman"/>
          <w:sz w:val="20"/>
          <w:szCs w:val="20"/>
          <w:lang w:val="de-DE" w:eastAsia="de-DE"/>
        </w:rPr>
        <w:t>BMMI</w:t>
      </w:r>
      <w:r w:rsidRPr="00380001">
        <w:rPr>
          <w:rFonts w:ascii="Times New Roman" w:eastAsia="Times New Roman" w:hAnsi="Times New Roman" w:cs="Times New Roman"/>
          <w:sz w:val="20"/>
          <w:szCs w:val="20"/>
          <w:lang w:eastAsia="de-DE"/>
        </w:rPr>
        <w:t xml:space="preserve"> 0,88 = отлично състояние, </w:t>
      </w:r>
      <w:r w:rsidRPr="00380001">
        <w:rPr>
          <w:rFonts w:ascii="Times New Roman" w:eastAsia="Times New Roman" w:hAnsi="Times New Roman" w:cs="Times New Roman"/>
          <w:sz w:val="20"/>
          <w:szCs w:val="20"/>
          <w:lang w:val="de-DE" w:eastAsia="de-DE"/>
        </w:rPr>
        <w:t>EQR</w:t>
      </w:r>
      <w:r w:rsidRPr="00380001">
        <w:rPr>
          <w:rFonts w:ascii="Times New Roman" w:eastAsia="Times New Roman" w:hAnsi="Times New Roman" w:cs="Times New Roman"/>
          <w:sz w:val="20"/>
          <w:szCs w:val="20"/>
          <w:lang w:eastAsia="de-DE"/>
        </w:rPr>
        <w:t xml:space="preserve"> 0,40 = умерено състояние).</w:t>
      </w:r>
    </w:p>
    <w:p w14:paraId="62E4F461" w14:textId="77777777" w:rsidR="002166E4" w:rsidRPr="00380001" w:rsidRDefault="002166E4" w:rsidP="002166E4">
      <w:pPr>
        <w:spacing w:before="100" w:after="100" w:line="240" w:lineRule="auto"/>
        <w:rPr>
          <w:rFonts w:ascii="Times New Roman" w:eastAsia="Times New Roman" w:hAnsi="Times New Roman" w:cs="Times New Roman"/>
          <w:sz w:val="24"/>
          <w:szCs w:val="24"/>
          <w:lang w:eastAsia="de-DE"/>
        </w:rPr>
      </w:pPr>
    </w:p>
    <w:p w14:paraId="04801146" w14:textId="77777777" w:rsidR="002166E4" w:rsidRPr="00380001" w:rsidRDefault="002166E4" w:rsidP="002166E4">
      <w:pPr>
        <w:spacing w:after="160" w:line="259"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Таблица МЗБ13: Типово специфична система за екологична оценка на езерни типове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5</w:t>
      </w:r>
      <w:r w:rsidRPr="00380001">
        <w:rPr>
          <w:rFonts w:ascii="Times New Roman" w:eastAsia="Times New Roman" w:hAnsi="Times New Roman" w:cs="Times New Roman"/>
          <w:sz w:val="24"/>
          <w:szCs w:val="24"/>
          <w:lang w:val="de-DE" w:eastAsia="de-DE"/>
        </w:rPr>
        <w:t>a</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11</w:t>
      </w:r>
      <w:r w:rsidRPr="00380001">
        <w:rPr>
          <w:rFonts w:ascii="Times New Roman" w:eastAsia="Times New Roman" w:hAnsi="Times New Roman" w:cs="Times New Roman"/>
          <w:sz w:val="24"/>
          <w:szCs w:val="24"/>
          <w:lang w:val="de-DE" w:eastAsia="de-DE"/>
        </w:rPr>
        <w:t>b</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11</w:t>
      </w:r>
      <w:r w:rsidRPr="00380001">
        <w:rPr>
          <w:rFonts w:ascii="Times New Roman" w:eastAsia="Times New Roman" w:hAnsi="Times New Roman" w:cs="Times New Roman"/>
          <w:sz w:val="24"/>
          <w:szCs w:val="24"/>
          <w:lang w:val="de-DE" w:eastAsia="de-DE"/>
        </w:rPr>
        <w:t>c</w:t>
      </w:r>
      <w:r w:rsidRPr="00380001">
        <w:rPr>
          <w:rFonts w:ascii="Times New Roman" w:eastAsia="Times New Roman" w:hAnsi="Times New Roman" w:cs="Times New Roman"/>
          <w:sz w:val="24"/>
          <w:szCs w:val="24"/>
          <w:lang w:eastAsia="de-DE"/>
        </w:rPr>
        <w:t xml:space="preserve"> и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 xml:space="preserve">16 на базата на </w:t>
      </w:r>
      <w:r w:rsidRPr="00380001">
        <w:rPr>
          <w:rFonts w:ascii="Times New Roman" w:eastAsia="Times New Roman" w:hAnsi="Times New Roman" w:cs="Times New Roman"/>
          <w:sz w:val="24"/>
          <w:szCs w:val="24"/>
          <w:lang w:val="de-DE" w:eastAsia="de-DE"/>
        </w:rPr>
        <w:t>BQE</w:t>
      </w:r>
      <w:r w:rsidRPr="00380001">
        <w:rPr>
          <w:rFonts w:ascii="Times New Roman" w:eastAsia="Times New Roman" w:hAnsi="Times New Roman" w:cs="Times New Roman"/>
          <w:sz w:val="24"/>
          <w:szCs w:val="24"/>
          <w:lang w:eastAsia="de-DE"/>
        </w:rPr>
        <w:t xml:space="preserve"> макрозообентос*. Референтна стойност на </w:t>
      </w:r>
      <w:r w:rsidRPr="00380001">
        <w:rPr>
          <w:rFonts w:ascii="Times New Roman" w:eastAsia="Times New Roman" w:hAnsi="Times New Roman" w:cs="Times New Roman"/>
          <w:sz w:val="24"/>
          <w:szCs w:val="24"/>
          <w:lang w:val="de-DE" w:eastAsia="de-DE"/>
        </w:rPr>
        <w:t>BMMI = 1,00</w:t>
      </w:r>
      <w:r w:rsidRPr="00380001">
        <w:rPr>
          <w:rFonts w:ascii="Times New Roman" w:eastAsia="Times New Roman" w:hAnsi="Times New Roman" w:cs="Times New Roman"/>
          <w:sz w:val="24"/>
          <w:szCs w:val="24"/>
          <w:lang w:eastAsia="de-DE"/>
        </w:rPr>
        <w:t>.</w:t>
      </w:r>
    </w:p>
    <w:tbl>
      <w:tblPr>
        <w:tblStyle w:val="TableGrid1"/>
        <w:tblW w:w="0" w:type="auto"/>
        <w:tblLook w:val="04A0" w:firstRow="1" w:lastRow="0" w:firstColumn="1" w:lastColumn="0" w:noHBand="0" w:noVBand="1"/>
      </w:tblPr>
      <w:tblGrid>
        <w:gridCol w:w="2915"/>
        <w:gridCol w:w="2915"/>
        <w:gridCol w:w="2915"/>
      </w:tblGrid>
      <w:tr w:rsidR="00AD6F44" w:rsidRPr="00380001" w14:paraId="21A58C36" w14:textId="77777777" w:rsidTr="00D14072">
        <w:tc>
          <w:tcPr>
            <w:tcW w:w="2915" w:type="dxa"/>
            <w:vAlign w:val="center"/>
          </w:tcPr>
          <w:p w14:paraId="40234A59"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Екологично състояние/ Екологичен потенциал</w:t>
            </w:r>
          </w:p>
        </w:tc>
        <w:tc>
          <w:tcPr>
            <w:tcW w:w="2915" w:type="dxa"/>
            <w:vAlign w:val="center"/>
          </w:tcPr>
          <w:p w14:paraId="24E820B6"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lang w:val="en-GB"/>
              </w:rPr>
              <w:t>BMMI</w:t>
            </w:r>
          </w:p>
        </w:tc>
        <w:tc>
          <w:tcPr>
            <w:tcW w:w="2915" w:type="dxa"/>
            <w:vAlign w:val="center"/>
          </w:tcPr>
          <w:p w14:paraId="783B9A90"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EQR</w:t>
            </w:r>
            <w:r w:rsidRPr="00380001">
              <w:rPr>
                <w:rFonts w:ascii="Times New Roman" w:hAnsi="Times New Roman" w:cs="Times New Roman"/>
                <w:sz w:val="24"/>
                <w:szCs w:val="24"/>
                <w:lang w:val="en-GB"/>
              </w:rPr>
              <w:t xml:space="preserve"> = nEQR</w:t>
            </w:r>
          </w:p>
        </w:tc>
      </w:tr>
      <w:tr w:rsidR="00AD6F44" w:rsidRPr="00380001" w14:paraId="1F227CB6" w14:textId="77777777" w:rsidTr="00D14072">
        <w:tc>
          <w:tcPr>
            <w:tcW w:w="2915" w:type="dxa"/>
            <w:vAlign w:val="center"/>
          </w:tcPr>
          <w:p w14:paraId="6700BDDE"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Отлично</w:t>
            </w:r>
          </w:p>
        </w:tc>
        <w:tc>
          <w:tcPr>
            <w:tcW w:w="2915" w:type="dxa"/>
            <w:vAlign w:val="center"/>
          </w:tcPr>
          <w:p w14:paraId="2280EE14"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≥0,80</w:t>
            </w:r>
          </w:p>
        </w:tc>
        <w:tc>
          <w:tcPr>
            <w:tcW w:w="2915" w:type="dxa"/>
            <w:vAlign w:val="center"/>
          </w:tcPr>
          <w:p w14:paraId="473A357B"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≥0,8</w:t>
            </w:r>
          </w:p>
        </w:tc>
      </w:tr>
      <w:tr w:rsidR="00AD6F44" w:rsidRPr="00380001" w14:paraId="072BA300" w14:textId="77777777" w:rsidTr="00D14072">
        <w:tc>
          <w:tcPr>
            <w:tcW w:w="2915" w:type="dxa"/>
            <w:vAlign w:val="center"/>
          </w:tcPr>
          <w:p w14:paraId="09172178"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Добро</w:t>
            </w:r>
          </w:p>
        </w:tc>
        <w:tc>
          <w:tcPr>
            <w:tcW w:w="2915" w:type="dxa"/>
            <w:vAlign w:val="center"/>
          </w:tcPr>
          <w:p w14:paraId="576BB9C8"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0,60 – 0,80</w:t>
            </w:r>
          </w:p>
        </w:tc>
        <w:tc>
          <w:tcPr>
            <w:tcW w:w="2915" w:type="dxa"/>
            <w:vAlign w:val="center"/>
          </w:tcPr>
          <w:p w14:paraId="5AC3088B"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0,6</w:t>
            </w:r>
          </w:p>
        </w:tc>
      </w:tr>
      <w:tr w:rsidR="00AD6F44" w:rsidRPr="00380001" w14:paraId="6A54D244" w14:textId="77777777" w:rsidTr="00D14072">
        <w:tc>
          <w:tcPr>
            <w:tcW w:w="2915" w:type="dxa"/>
            <w:vAlign w:val="center"/>
          </w:tcPr>
          <w:p w14:paraId="3018FD0F"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Умерено</w:t>
            </w:r>
          </w:p>
        </w:tc>
        <w:tc>
          <w:tcPr>
            <w:tcW w:w="2915" w:type="dxa"/>
            <w:vAlign w:val="center"/>
          </w:tcPr>
          <w:p w14:paraId="49B0FBEB"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0,40 – 0,60</w:t>
            </w:r>
          </w:p>
        </w:tc>
        <w:tc>
          <w:tcPr>
            <w:tcW w:w="2915" w:type="dxa"/>
            <w:vAlign w:val="center"/>
          </w:tcPr>
          <w:p w14:paraId="25BD4D8D"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0,4</w:t>
            </w:r>
          </w:p>
        </w:tc>
      </w:tr>
      <w:tr w:rsidR="00AD6F44" w:rsidRPr="00380001" w14:paraId="7A869457" w14:textId="77777777" w:rsidTr="00D14072">
        <w:tc>
          <w:tcPr>
            <w:tcW w:w="2915" w:type="dxa"/>
            <w:vAlign w:val="center"/>
          </w:tcPr>
          <w:p w14:paraId="531375CF"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Лошо</w:t>
            </w:r>
          </w:p>
        </w:tc>
        <w:tc>
          <w:tcPr>
            <w:tcW w:w="2915" w:type="dxa"/>
            <w:vAlign w:val="center"/>
          </w:tcPr>
          <w:p w14:paraId="2C9B70C0"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0,20 – 0,40</w:t>
            </w:r>
          </w:p>
        </w:tc>
        <w:tc>
          <w:tcPr>
            <w:tcW w:w="2915" w:type="dxa"/>
            <w:vAlign w:val="center"/>
          </w:tcPr>
          <w:p w14:paraId="62413477"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0,2</w:t>
            </w:r>
          </w:p>
        </w:tc>
      </w:tr>
      <w:tr w:rsidR="00AD6F44" w:rsidRPr="00380001" w14:paraId="4793558E" w14:textId="77777777" w:rsidTr="00D14072">
        <w:tc>
          <w:tcPr>
            <w:tcW w:w="2915" w:type="dxa"/>
            <w:vAlign w:val="center"/>
          </w:tcPr>
          <w:p w14:paraId="17F5C904"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Много лошо</w:t>
            </w:r>
          </w:p>
        </w:tc>
        <w:tc>
          <w:tcPr>
            <w:tcW w:w="2915" w:type="dxa"/>
            <w:vAlign w:val="center"/>
          </w:tcPr>
          <w:p w14:paraId="4B2D5839"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&lt;0,20</w:t>
            </w:r>
          </w:p>
        </w:tc>
        <w:tc>
          <w:tcPr>
            <w:tcW w:w="2915" w:type="dxa"/>
            <w:vAlign w:val="center"/>
          </w:tcPr>
          <w:p w14:paraId="259E5E45"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&lt;0,2</w:t>
            </w:r>
          </w:p>
        </w:tc>
      </w:tr>
    </w:tbl>
    <w:p w14:paraId="7A461647" w14:textId="77777777" w:rsidR="002166E4" w:rsidRPr="00380001" w:rsidRDefault="002166E4" w:rsidP="002166E4">
      <w:pPr>
        <w:shd w:val="clear" w:color="auto" w:fill="FEFEFE"/>
        <w:spacing w:before="60" w:after="0" w:line="240" w:lineRule="auto"/>
        <w:rPr>
          <w:rFonts w:ascii="Times New Roman" w:eastAsia="Times New Roman" w:hAnsi="Times New Roman" w:cs="Times New Roman"/>
          <w:sz w:val="20"/>
          <w:szCs w:val="20"/>
          <w:lang w:eastAsia="de-DE"/>
        </w:rPr>
      </w:pPr>
      <w:r w:rsidRPr="00380001">
        <w:rPr>
          <w:rFonts w:ascii="Times New Roman" w:eastAsia="Times New Roman" w:hAnsi="Times New Roman" w:cs="Times New Roman"/>
          <w:sz w:val="20"/>
          <w:szCs w:val="20"/>
          <w:lang w:eastAsia="de-DE"/>
        </w:rPr>
        <w:t>*</w:t>
      </w:r>
      <w:r w:rsidRPr="00380001">
        <w:rPr>
          <w:rFonts w:ascii="Times New Roman" w:eastAsia="Times New Roman" w:hAnsi="Times New Roman" w:cs="Times New Roman"/>
          <w:sz w:val="20"/>
          <w:szCs w:val="20"/>
          <w:lang w:val="de-DE" w:eastAsia="de-DE"/>
        </w:rPr>
        <w:t> </w:t>
      </w:r>
      <w:r w:rsidRPr="00380001">
        <w:rPr>
          <w:rFonts w:ascii="Times New Roman" w:eastAsia="Times New Roman" w:hAnsi="Times New Roman" w:cs="Times New Roman"/>
          <w:sz w:val="20"/>
          <w:szCs w:val="20"/>
          <w:lang w:eastAsia="de-DE"/>
        </w:rPr>
        <w:t xml:space="preserve">Граничните стойности принадлежат към горния клас (например </w:t>
      </w:r>
      <w:r w:rsidRPr="00380001">
        <w:rPr>
          <w:rFonts w:ascii="Times New Roman" w:eastAsia="Times New Roman" w:hAnsi="Times New Roman" w:cs="Times New Roman"/>
          <w:sz w:val="20"/>
          <w:szCs w:val="20"/>
          <w:lang w:val="de-DE" w:eastAsia="de-DE"/>
        </w:rPr>
        <w:t>BMMI</w:t>
      </w:r>
      <w:r w:rsidRPr="00380001">
        <w:rPr>
          <w:rFonts w:ascii="Times New Roman" w:eastAsia="Times New Roman" w:hAnsi="Times New Roman" w:cs="Times New Roman"/>
          <w:sz w:val="20"/>
          <w:szCs w:val="20"/>
          <w:lang w:eastAsia="de-DE"/>
        </w:rPr>
        <w:t xml:space="preserve"> 0,80 = отлично състояние, </w:t>
      </w:r>
      <w:r w:rsidRPr="00380001">
        <w:rPr>
          <w:rFonts w:ascii="Times New Roman" w:eastAsia="Times New Roman" w:hAnsi="Times New Roman" w:cs="Times New Roman"/>
          <w:sz w:val="20"/>
          <w:szCs w:val="20"/>
          <w:lang w:val="de-DE" w:eastAsia="de-DE"/>
        </w:rPr>
        <w:t>EQR</w:t>
      </w:r>
      <w:r w:rsidRPr="00380001">
        <w:rPr>
          <w:rFonts w:ascii="Times New Roman" w:eastAsia="Times New Roman" w:hAnsi="Times New Roman" w:cs="Times New Roman"/>
          <w:sz w:val="20"/>
          <w:szCs w:val="20"/>
          <w:lang w:eastAsia="de-DE"/>
        </w:rPr>
        <w:t xml:space="preserve"> 0,40 = умерено състояние).</w:t>
      </w:r>
    </w:p>
    <w:p w14:paraId="6DD19EFF" w14:textId="77777777" w:rsidR="002166E4" w:rsidRPr="00380001" w:rsidRDefault="002166E4" w:rsidP="002166E4">
      <w:pPr>
        <w:spacing w:before="100" w:after="100" w:line="240" w:lineRule="auto"/>
        <w:rPr>
          <w:rFonts w:ascii="Times New Roman" w:eastAsia="Times New Roman" w:hAnsi="Times New Roman" w:cs="Times New Roman"/>
          <w:sz w:val="24"/>
          <w:szCs w:val="24"/>
          <w:lang w:eastAsia="de-DE"/>
        </w:rPr>
      </w:pPr>
    </w:p>
    <w:p w14:paraId="1DCD8A8F" w14:textId="77777777" w:rsidR="002166E4" w:rsidRPr="00380001" w:rsidRDefault="002166E4" w:rsidP="002166E4">
      <w:pPr>
        <w:spacing w:after="160" w:line="259"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Таблица МЗБ14: Типово специфична система за екологична оценка на езерен тип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 xml:space="preserve">7 на базата на </w:t>
      </w:r>
      <w:r w:rsidRPr="00380001">
        <w:rPr>
          <w:rFonts w:ascii="Times New Roman" w:eastAsia="Times New Roman" w:hAnsi="Times New Roman" w:cs="Times New Roman"/>
          <w:sz w:val="24"/>
          <w:szCs w:val="24"/>
          <w:lang w:val="de-DE" w:eastAsia="de-DE"/>
        </w:rPr>
        <w:t>BQE</w:t>
      </w:r>
      <w:r w:rsidRPr="00380001">
        <w:rPr>
          <w:rFonts w:ascii="Times New Roman" w:eastAsia="Times New Roman" w:hAnsi="Times New Roman" w:cs="Times New Roman"/>
          <w:sz w:val="24"/>
          <w:szCs w:val="24"/>
          <w:lang w:eastAsia="de-DE"/>
        </w:rPr>
        <w:t xml:space="preserve"> макрозообентос*. Референтна стойност на </w:t>
      </w:r>
      <w:r w:rsidRPr="00380001">
        <w:rPr>
          <w:rFonts w:ascii="Times New Roman" w:eastAsia="Times New Roman" w:hAnsi="Times New Roman" w:cs="Times New Roman"/>
          <w:sz w:val="24"/>
          <w:szCs w:val="24"/>
          <w:lang w:val="de-DE" w:eastAsia="de-DE"/>
        </w:rPr>
        <w:t>BMMI = 1,30</w:t>
      </w:r>
      <w:r w:rsidRPr="00380001">
        <w:rPr>
          <w:rFonts w:ascii="Times New Roman" w:eastAsia="Times New Roman" w:hAnsi="Times New Roman" w:cs="Times New Roman"/>
          <w:sz w:val="24"/>
          <w:szCs w:val="24"/>
          <w:lang w:eastAsia="de-DE"/>
        </w:rPr>
        <w:t>.</w:t>
      </w:r>
    </w:p>
    <w:tbl>
      <w:tblPr>
        <w:tblStyle w:val="TableGrid1"/>
        <w:tblW w:w="0" w:type="auto"/>
        <w:tblLook w:val="04A0" w:firstRow="1" w:lastRow="0" w:firstColumn="1" w:lastColumn="0" w:noHBand="0" w:noVBand="1"/>
      </w:tblPr>
      <w:tblGrid>
        <w:gridCol w:w="2915"/>
        <w:gridCol w:w="2915"/>
        <w:gridCol w:w="2915"/>
      </w:tblGrid>
      <w:tr w:rsidR="00AD6F44" w:rsidRPr="00380001" w14:paraId="0FB0A523" w14:textId="77777777" w:rsidTr="00D14072">
        <w:tc>
          <w:tcPr>
            <w:tcW w:w="2915" w:type="dxa"/>
            <w:vAlign w:val="center"/>
          </w:tcPr>
          <w:p w14:paraId="71495568"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Екологично състояние/ Екологичен потенциал</w:t>
            </w:r>
          </w:p>
        </w:tc>
        <w:tc>
          <w:tcPr>
            <w:tcW w:w="2915" w:type="dxa"/>
            <w:vAlign w:val="center"/>
          </w:tcPr>
          <w:p w14:paraId="255E5F3C"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lang w:val="en-GB"/>
              </w:rPr>
              <w:t>BMMI</w:t>
            </w:r>
          </w:p>
        </w:tc>
        <w:tc>
          <w:tcPr>
            <w:tcW w:w="2915" w:type="dxa"/>
            <w:vAlign w:val="center"/>
          </w:tcPr>
          <w:p w14:paraId="30783C5E"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EQR</w:t>
            </w:r>
            <w:r w:rsidRPr="00380001">
              <w:rPr>
                <w:rFonts w:ascii="Times New Roman" w:hAnsi="Times New Roman" w:cs="Times New Roman"/>
                <w:sz w:val="24"/>
                <w:szCs w:val="24"/>
                <w:lang w:val="en-GB"/>
              </w:rPr>
              <w:t xml:space="preserve"> = nEQR</w:t>
            </w:r>
          </w:p>
        </w:tc>
      </w:tr>
      <w:tr w:rsidR="00AD6F44" w:rsidRPr="00380001" w14:paraId="5BBFFBC7" w14:textId="77777777" w:rsidTr="00D14072">
        <w:tc>
          <w:tcPr>
            <w:tcW w:w="2915" w:type="dxa"/>
            <w:vAlign w:val="center"/>
          </w:tcPr>
          <w:p w14:paraId="06BBF208"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Отлично</w:t>
            </w:r>
          </w:p>
        </w:tc>
        <w:tc>
          <w:tcPr>
            <w:tcW w:w="2915" w:type="dxa"/>
            <w:vAlign w:val="center"/>
          </w:tcPr>
          <w:p w14:paraId="7340C6DD"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≥1,04</w:t>
            </w:r>
          </w:p>
        </w:tc>
        <w:tc>
          <w:tcPr>
            <w:tcW w:w="2915" w:type="dxa"/>
            <w:vAlign w:val="center"/>
          </w:tcPr>
          <w:p w14:paraId="171A01B3"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≥0,8</w:t>
            </w:r>
          </w:p>
        </w:tc>
      </w:tr>
      <w:tr w:rsidR="00AD6F44" w:rsidRPr="00380001" w14:paraId="68B96570" w14:textId="77777777" w:rsidTr="00D14072">
        <w:tc>
          <w:tcPr>
            <w:tcW w:w="2915" w:type="dxa"/>
            <w:vAlign w:val="center"/>
          </w:tcPr>
          <w:p w14:paraId="6F2AF3A2"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lastRenderedPageBreak/>
              <w:t>Добро</w:t>
            </w:r>
          </w:p>
        </w:tc>
        <w:tc>
          <w:tcPr>
            <w:tcW w:w="2915" w:type="dxa"/>
            <w:vAlign w:val="center"/>
          </w:tcPr>
          <w:p w14:paraId="5DD16EBB"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0,78 – 1,04</w:t>
            </w:r>
          </w:p>
        </w:tc>
        <w:tc>
          <w:tcPr>
            <w:tcW w:w="2915" w:type="dxa"/>
            <w:vAlign w:val="center"/>
          </w:tcPr>
          <w:p w14:paraId="4691F6E4"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0,6</w:t>
            </w:r>
          </w:p>
        </w:tc>
      </w:tr>
      <w:tr w:rsidR="00AD6F44" w:rsidRPr="00380001" w14:paraId="5E7FC9F4" w14:textId="77777777" w:rsidTr="00D14072">
        <w:tc>
          <w:tcPr>
            <w:tcW w:w="2915" w:type="dxa"/>
            <w:vAlign w:val="center"/>
          </w:tcPr>
          <w:p w14:paraId="2B756702"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Умерено</w:t>
            </w:r>
          </w:p>
        </w:tc>
        <w:tc>
          <w:tcPr>
            <w:tcW w:w="2915" w:type="dxa"/>
            <w:vAlign w:val="center"/>
          </w:tcPr>
          <w:p w14:paraId="51FD9217"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0,52 – 0,78</w:t>
            </w:r>
          </w:p>
        </w:tc>
        <w:tc>
          <w:tcPr>
            <w:tcW w:w="2915" w:type="dxa"/>
            <w:vAlign w:val="center"/>
          </w:tcPr>
          <w:p w14:paraId="07DA5872"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0,4</w:t>
            </w:r>
          </w:p>
        </w:tc>
      </w:tr>
      <w:tr w:rsidR="00AD6F44" w:rsidRPr="00380001" w14:paraId="3DC2507D" w14:textId="77777777" w:rsidTr="00D14072">
        <w:tc>
          <w:tcPr>
            <w:tcW w:w="2915" w:type="dxa"/>
            <w:vAlign w:val="center"/>
          </w:tcPr>
          <w:p w14:paraId="67738CD9"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Лошо</w:t>
            </w:r>
          </w:p>
        </w:tc>
        <w:tc>
          <w:tcPr>
            <w:tcW w:w="2915" w:type="dxa"/>
            <w:vAlign w:val="center"/>
          </w:tcPr>
          <w:p w14:paraId="56EF60A9"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0,26 – 0,52</w:t>
            </w:r>
          </w:p>
        </w:tc>
        <w:tc>
          <w:tcPr>
            <w:tcW w:w="2915" w:type="dxa"/>
            <w:vAlign w:val="center"/>
          </w:tcPr>
          <w:p w14:paraId="385C0897"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0,2</w:t>
            </w:r>
          </w:p>
        </w:tc>
      </w:tr>
      <w:tr w:rsidR="00AD6F44" w:rsidRPr="00380001" w14:paraId="5650115A" w14:textId="77777777" w:rsidTr="00D14072">
        <w:tc>
          <w:tcPr>
            <w:tcW w:w="2915" w:type="dxa"/>
            <w:vAlign w:val="center"/>
          </w:tcPr>
          <w:p w14:paraId="629697C3"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Много лошо</w:t>
            </w:r>
          </w:p>
        </w:tc>
        <w:tc>
          <w:tcPr>
            <w:tcW w:w="2915" w:type="dxa"/>
            <w:vAlign w:val="center"/>
          </w:tcPr>
          <w:p w14:paraId="4648F133"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&lt;0,26</w:t>
            </w:r>
          </w:p>
        </w:tc>
        <w:tc>
          <w:tcPr>
            <w:tcW w:w="2915" w:type="dxa"/>
            <w:vAlign w:val="center"/>
          </w:tcPr>
          <w:p w14:paraId="775A17CD"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&lt;0,2</w:t>
            </w:r>
          </w:p>
        </w:tc>
      </w:tr>
    </w:tbl>
    <w:p w14:paraId="58B68987" w14:textId="77777777" w:rsidR="002166E4" w:rsidRPr="00380001" w:rsidRDefault="002166E4" w:rsidP="002166E4">
      <w:pPr>
        <w:shd w:val="clear" w:color="auto" w:fill="FEFEFE"/>
        <w:spacing w:before="60" w:after="0" w:line="240" w:lineRule="auto"/>
        <w:rPr>
          <w:rFonts w:ascii="Times New Roman" w:eastAsia="Times New Roman" w:hAnsi="Times New Roman" w:cs="Times New Roman"/>
          <w:sz w:val="20"/>
          <w:szCs w:val="20"/>
          <w:lang w:eastAsia="de-DE"/>
        </w:rPr>
      </w:pPr>
      <w:r w:rsidRPr="00380001">
        <w:rPr>
          <w:rFonts w:ascii="Times New Roman" w:eastAsia="Times New Roman" w:hAnsi="Times New Roman" w:cs="Times New Roman"/>
          <w:sz w:val="20"/>
          <w:szCs w:val="20"/>
          <w:lang w:eastAsia="de-DE"/>
        </w:rPr>
        <w:t>*</w:t>
      </w:r>
      <w:r w:rsidRPr="00380001">
        <w:rPr>
          <w:rFonts w:ascii="Times New Roman" w:eastAsia="Times New Roman" w:hAnsi="Times New Roman" w:cs="Times New Roman"/>
          <w:sz w:val="20"/>
          <w:szCs w:val="20"/>
          <w:lang w:val="de-DE" w:eastAsia="de-DE"/>
        </w:rPr>
        <w:t> </w:t>
      </w:r>
      <w:r w:rsidRPr="00380001">
        <w:rPr>
          <w:rFonts w:ascii="Times New Roman" w:eastAsia="Times New Roman" w:hAnsi="Times New Roman" w:cs="Times New Roman"/>
          <w:sz w:val="20"/>
          <w:szCs w:val="20"/>
          <w:lang w:eastAsia="de-DE"/>
        </w:rPr>
        <w:t xml:space="preserve">Граничните стойности принадлежат към горния клас (например </w:t>
      </w:r>
      <w:r w:rsidRPr="00380001">
        <w:rPr>
          <w:rFonts w:ascii="Times New Roman" w:eastAsia="Times New Roman" w:hAnsi="Times New Roman" w:cs="Times New Roman"/>
          <w:sz w:val="20"/>
          <w:szCs w:val="20"/>
          <w:lang w:val="de-DE" w:eastAsia="de-DE"/>
        </w:rPr>
        <w:t>BMMI</w:t>
      </w:r>
      <w:r w:rsidRPr="00380001">
        <w:rPr>
          <w:rFonts w:ascii="Times New Roman" w:eastAsia="Times New Roman" w:hAnsi="Times New Roman" w:cs="Times New Roman"/>
          <w:sz w:val="20"/>
          <w:szCs w:val="20"/>
          <w:lang w:eastAsia="de-DE"/>
        </w:rPr>
        <w:t xml:space="preserve"> 1,04 = отлично състояние, </w:t>
      </w:r>
      <w:r w:rsidRPr="00380001">
        <w:rPr>
          <w:rFonts w:ascii="Times New Roman" w:eastAsia="Times New Roman" w:hAnsi="Times New Roman" w:cs="Times New Roman"/>
          <w:sz w:val="20"/>
          <w:szCs w:val="20"/>
          <w:lang w:val="de-DE" w:eastAsia="de-DE"/>
        </w:rPr>
        <w:t>EQR</w:t>
      </w:r>
      <w:r w:rsidRPr="00380001">
        <w:rPr>
          <w:rFonts w:ascii="Times New Roman" w:eastAsia="Times New Roman" w:hAnsi="Times New Roman" w:cs="Times New Roman"/>
          <w:sz w:val="20"/>
          <w:szCs w:val="20"/>
          <w:lang w:eastAsia="de-DE"/>
        </w:rPr>
        <w:t xml:space="preserve"> 0,40 = умерено състояние),</w:t>
      </w:r>
    </w:p>
    <w:p w14:paraId="6DC6E618" w14:textId="77777777" w:rsidR="002166E4" w:rsidRPr="00380001" w:rsidRDefault="002166E4" w:rsidP="002166E4">
      <w:pPr>
        <w:spacing w:before="100" w:after="100" w:line="240" w:lineRule="auto"/>
        <w:rPr>
          <w:rFonts w:ascii="Times New Roman" w:eastAsia="Times New Roman" w:hAnsi="Times New Roman" w:cs="Times New Roman"/>
          <w:sz w:val="24"/>
          <w:szCs w:val="24"/>
          <w:lang w:eastAsia="de-DE"/>
        </w:rPr>
      </w:pPr>
    </w:p>
    <w:p w14:paraId="02760FB3" w14:textId="77777777" w:rsidR="002166E4" w:rsidRPr="00380001" w:rsidRDefault="002166E4" w:rsidP="002166E4">
      <w:pPr>
        <w:spacing w:after="160" w:line="259"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Таблица МЗБ15: Типово специфична система за екологична оценка на езерни типове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 xml:space="preserve">8,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11</w:t>
      </w:r>
      <w:r w:rsidRPr="00380001">
        <w:rPr>
          <w:rFonts w:ascii="Times New Roman" w:eastAsia="Times New Roman" w:hAnsi="Times New Roman" w:cs="Times New Roman"/>
          <w:sz w:val="24"/>
          <w:szCs w:val="24"/>
          <w:lang w:val="de-DE" w:eastAsia="de-DE"/>
        </w:rPr>
        <w:t>a</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 xml:space="preserve">12 и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 xml:space="preserve">15 на базата на </w:t>
      </w:r>
      <w:r w:rsidRPr="00380001">
        <w:rPr>
          <w:rFonts w:ascii="Times New Roman" w:eastAsia="Times New Roman" w:hAnsi="Times New Roman" w:cs="Times New Roman"/>
          <w:sz w:val="24"/>
          <w:szCs w:val="24"/>
          <w:lang w:val="de-DE" w:eastAsia="de-DE"/>
        </w:rPr>
        <w:t>BQE</w:t>
      </w:r>
      <w:r w:rsidRPr="00380001">
        <w:rPr>
          <w:rFonts w:ascii="Times New Roman" w:eastAsia="Times New Roman" w:hAnsi="Times New Roman" w:cs="Times New Roman"/>
          <w:sz w:val="24"/>
          <w:szCs w:val="24"/>
          <w:lang w:eastAsia="de-DE"/>
        </w:rPr>
        <w:t xml:space="preserve"> макрозообентос*. Референтна стойност на </w:t>
      </w:r>
      <w:r w:rsidRPr="00380001">
        <w:rPr>
          <w:rFonts w:ascii="Times New Roman" w:eastAsia="Times New Roman" w:hAnsi="Times New Roman" w:cs="Times New Roman"/>
          <w:sz w:val="24"/>
          <w:szCs w:val="24"/>
          <w:lang w:val="de-DE" w:eastAsia="de-DE"/>
        </w:rPr>
        <w:t>BMMI = 0,80</w:t>
      </w:r>
      <w:r w:rsidRPr="00380001">
        <w:rPr>
          <w:rFonts w:ascii="Times New Roman" w:eastAsia="Times New Roman" w:hAnsi="Times New Roman" w:cs="Times New Roman"/>
          <w:sz w:val="24"/>
          <w:szCs w:val="24"/>
          <w:lang w:eastAsia="de-DE"/>
        </w:rPr>
        <w:t>.</w:t>
      </w:r>
    </w:p>
    <w:tbl>
      <w:tblPr>
        <w:tblStyle w:val="TableGrid1"/>
        <w:tblW w:w="0" w:type="auto"/>
        <w:tblLook w:val="04A0" w:firstRow="1" w:lastRow="0" w:firstColumn="1" w:lastColumn="0" w:noHBand="0" w:noVBand="1"/>
      </w:tblPr>
      <w:tblGrid>
        <w:gridCol w:w="2915"/>
        <w:gridCol w:w="2915"/>
        <w:gridCol w:w="2915"/>
      </w:tblGrid>
      <w:tr w:rsidR="00AD6F44" w:rsidRPr="00380001" w14:paraId="1FECA982" w14:textId="77777777" w:rsidTr="00D14072">
        <w:tc>
          <w:tcPr>
            <w:tcW w:w="2915" w:type="dxa"/>
            <w:vAlign w:val="center"/>
          </w:tcPr>
          <w:p w14:paraId="0644E593"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Екологично състояние/ Екологичен потенциал</w:t>
            </w:r>
          </w:p>
        </w:tc>
        <w:tc>
          <w:tcPr>
            <w:tcW w:w="2915" w:type="dxa"/>
            <w:vAlign w:val="center"/>
          </w:tcPr>
          <w:p w14:paraId="1C27FDF1"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lang w:val="en-GB"/>
              </w:rPr>
              <w:t>BMMI</w:t>
            </w:r>
          </w:p>
        </w:tc>
        <w:tc>
          <w:tcPr>
            <w:tcW w:w="2915" w:type="dxa"/>
            <w:vAlign w:val="center"/>
          </w:tcPr>
          <w:p w14:paraId="4545C03C"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EQR</w:t>
            </w:r>
            <w:r w:rsidRPr="00380001">
              <w:rPr>
                <w:rFonts w:ascii="Times New Roman" w:hAnsi="Times New Roman" w:cs="Times New Roman"/>
                <w:sz w:val="24"/>
                <w:szCs w:val="24"/>
                <w:lang w:val="en-GB"/>
              </w:rPr>
              <w:t xml:space="preserve"> = nEQR</w:t>
            </w:r>
          </w:p>
        </w:tc>
      </w:tr>
      <w:tr w:rsidR="00AD6F44" w:rsidRPr="00380001" w14:paraId="5A912D2D" w14:textId="77777777" w:rsidTr="00D14072">
        <w:tc>
          <w:tcPr>
            <w:tcW w:w="2915" w:type="dxa"/>
            <w:vAlign w:val="center"/>
          </w:tcPr>
          <w:p w14:paraId="552FAB01"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Отлично</w:t>
            </w:r>
          </w:p>
        </w:tc>
        <w:tc>
          <w:tcPr>
            <w:tcW w:w="2915" w:type="dxa"/>
            <w:vAlign w:val="center"/>
          </w:tcPr>
          <w:p w14:paraId="20C029D8"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≥0,64</w:t>
            </w:r>
          </w:p>
        </w:tc>
        <w:tc>
          <w:tcPr>
            <w:tcW w:w="2915" w:type="dxa"/>
            <w:vAlign w:val="center"/>
          </w:tcPr>
          <w:p w14:paraId="07120D34"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≥0,8</w:t>
            </w:r>
          </w:p>
        </w:tc>
      </w:tr>
      <w:tr w:rsidR="00AD6F44" w:rsidRPr="00380001" w14:paraId="6376EA41" w14:textId="77777777" w:rsidTr="00D14072">
        <w:tc>
          <w:tcPr>
            <w:tcW w:w="2915" w:type="dxa"/>
            <w:vAlign w:val="center"/>
          </w:tcPr>
          <w:p w14:paraId="0E7EF469"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Добро</w:t>
            </w:r>
          </w:p>
        </w:tc>
        <w:tc>
          <w:tcPr>
            <w:tcW w:w="2915" w:type="dxa"/>
            <w:vAlign w:val="center"/>
          </w:tcPr>
          <w:p w14:paraId="37732A8D"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0,48 – 0,64</w:t>
            </w:r>
          </w:p>
        </w:tc>
        <w:tc>
          <w:tcPr>
            <w:tcW w:w="2915" w:type="dxa"/>
            <w:vAlign w:val="center"/>
          </w:tcPr>
          <w:p w14:paraId="583424DC"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0,6</w:t>
            </w:r>
          </w:p>
        </w:tc>
      </w:tr>
      <w:tr w:rsidR="00AD6F44" w:rsidRPr="00380001" w14:paraId="1A69D20A" w14:textId="77777777" w:rsidTr="00D14072">
        <w:tc>
          <w:tcPr>
            <w:tcW w:w="2915" w:type="dxa"/>
            <w:vAlign w:val="center"/>
          </w:tcPr>
          <w:p w14:paraId="6405B3C0"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Умерено</w:t>
            </w:r>
          </w:p>
        </w:tc>
        <w:tc>
          <w:tcPr>
            <w:tcW w:w="2915" w:type="dxa"/>
            <w:vAlign w:val="center"/>
          </w:tcPr>
          <w:p w14:paraId="49CDBB6B"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0,32 – 0,48</w:t>
            </w:r>
          </w:p>
        </w:tc>
        <w:tc>
          <w:tcPr>
            <w:tcW w:w="2915" w:type="dxa"/>
            <w:vAlign w:val="center"/>
          </w:tcPr>
          <w:p w14:paraId="749BDC92"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0,4</w:t>
            </w:r>
          </w:p>
        </w:tc>
      </w:tr>
      <w:tr w:rsidR="00AD6F44" w:rsidRPr="00380001" w14:paraId="048AF823" w14:textId="77777777" w:rsidTr="00D14072">
        <w:tc>
          <w:tcPr>
            <w:tcW w:w="2915" w:type="dxa"/>
            <w:vAlign w:val="center"/>
          </w:tcPr>
          <w:p w14:paraId="68AB8CFE"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Лошо</w:t>
            </w:r>
          </w:p>
        </w:tc>
        <w:tc>
          <w:tcPr>
            <w:tcW w:w="2915" w:type="dxa"/>
            <w:vAlign w:val="center"/>
          </w:tcPr>
          <w:p w14:paraId="184CD16E"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0,16 – 0,32</w:t>
            </w:r>
          </w:p>
        </w:tc>
        <w:tc>
          <w:tcPr>
            <w:tcW w:w="2915" w:type="dxa"/>
            <w:vAlign w:val="center"/>
          </w:tcPr>
          <w:p w14:paraId="560B24AE"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0,2</w:t>
            </w:r>
          </w:p>
        </w:tc>
      </w:tr>
      <w:tr w:rsidR="00AD6F44" w:rsidRPr="00380001" w14:paraId="0E984867" w14:textId="77777777" w:rsidTr="00D14072">
        <w:tc>
          <w:tcPr>
            <w:tcW w:w="2915" w:type="dxa"/>
            <w:vAlign w:val="center"/>
          </w:tcPr>
          <w:p w14:paraId="625E10C8"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Много лошо</w:t>
            </w:r>
          </w:p>
        </w:tc>
        <w:tc>
          <w:tcPr>
            <w:tcW w:w="2915" w:type="dxa"/>
            <w:vAlign w:val="center"/>
          </w:tcPr>
          <w:p w14:paraId="4DB6C017"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&lt;0,16</w:t>
            </w:r>
          </w:p>
        </w:tc>
        <w:tc>
          <w:tcPr>
            <w:tcW w:w="2915" w:type="dxa"/>
            <w:vAlign w:val="center"/>
          </w:tcPr>
          <w:p w14:paraId="76F420B9"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&lt;0,2</w:t>
            </w:r>
          </w:p>
        </w:tc>
      </w:tr>
    </w:tbl>
    <w:p w14:paraId="031E602D" w14:textId="77777777" w:rsidR="002166E4" w:rsidRPr="00380001" w:rsidRDefault="002166E4" w:rsidP="002166E4">
      <w:pPr>
        <w:shd w:val="clear" w:color="auto" w:fill="FEFEFE"/>
        <w:spacing w:before="60" w:after="0" w:line="240" w:lineRule="auto"/>
        <w:rPr>
          <w:rFonts w:ascii="Times New Roman" w:eastAsia="Times New Roman" w:hAnsi="Times New Roman" w:cs="Times New Roman"/>
          <w:sz w:val="20"/>
          <w:szCs w:val="20"/>
          <w:lang w:eastAsia="de-DE"/>
        </w:rPr>
      </w:pPr>
      <w:r w:rsidRPr="00380001">
        <w:rPr>
          <w:rFonts w:ascii="Times New Roman" w:eastAsia="Times New Roman" w:hAnsi="Times New Roman" w:cs="Times New Roman"/>
          <w:sz w:val="20"/>
          <w:szCs w:val="20"/>
          <w:lang w:eastAsia="de-DE"/>
        </w:rPr>
        <w:t>*</w:t>
      </w:r>
      <w:r w:rsidRPr="00380001">
        <w:rPr>
          <w:rFonts w:ascii="Times New Roman" w:eastAsia="Times New Roman" w:hAnsi="Times New Roman" w:cs="Times New Roman"/>
          <w:sz w:val="20"/>
          <w:szCs w:val="20"/>
          <w:lang w:val="de-DE" w:eastAsia="de-DE"/>
        </w:rPr>
        <w:t> </w:t>
      </w:r>
      <w:r w:rsidRPr="00380001">
        <w:rPr>
          <w:rFonts w:ascii="Times New Roman" w:eastAsia="Times New Roman" w:hAnsi="Times New Roman" w:cs="Times New Roman"/>
          <w:sz w:val="20"/>
          <w:szCs w:val="20"/>
          <w:lang w:eastAsia="de-DE"/>
        </w:rPr>
        <w:t xml:space="preserve">Граничните стойности принадлежат към горния клас (например </w:t>
      </w:r>
      <w:r w:rsidRPr="00380001">
        <w:rPr>
          <w:rFonts w:ascii="Times New Roman" w:eastAsia="Times New Roman" w:hAnsi="Times New Roman" w:cs="Times New Roman"/>
          <w:sz w:val="20"/>
          <w:szCs w:val="20"/>
          <w:lang w:val="de-DE" w:eastAsia="de-DE"/>
        </w:rPr>
        <w:t>BMMI</w:t>
      </w:r>
      <w:r w:rsidRPr="00380001">
        <w:rPr>
          <w:rFonts w:ascii="Times New Roman" w:eastAsia="Times New Roman" w:hAnsi="Times New Roman" w:cs="Times New Roman"/>
          <w:sz w:val="20"/>
          <w:szCs w:val="20"/>
          <w:lang w:eastAsia="de-DE"/>
        </w:rPr>
        <w:t xml:space="preserve"> 0,64 = отлично състояние, </w:t>
      </w:r>
      <w:r w:rsidRPr="00380001">
        <w:rPr>
          <w:rFonts w:ascii="Times New Roman" w:eastAsia="Times New Roman" w:hAnsi="Times New Roman" w:cs="Times New Roman"/>
          <w:sz w:val="20"/>
          <w:szCs w:val="20"/>
          <w:lang w:val="de-DE" w:eastAsia="de-DE"/>
        </w:rPr>
        <w:t>EQR</w:t>
      </w:r>
      <w:r w:rsidRPr="00380001">
        <w:rPr>
          <w:rFonts w:ascii="Times New Roman" w:eastAsia="Times New Roman" w:hAnsi="Times New Roman" w:cs="Times New Roman"/>
          <w:sz w:val="20"/>
          <w:szCs w:val="20"/>
          <w:lang w:eastAsia="de-DE"/>
        </w:rPr>
        <w:t xml:space="preserve"> 0,40 = умерено състояние).</w:t>
      </w:r>
    </w:p>
    <w:p w14:paraId="3F5C6023" w14:textId="77777777" w:rsidR="002166E4" w:rsidRPr="00380001" w:rsidRDefault="002166E4" w:rsidP="002166E4">
      <w:pPr>
        <w:spacing w:after="120" w:line="240" w:lineRule="auto"/>
        <w:jc w:val="both"/>
        <w:textAlignment w:val="center"/>
        <w:rPr>
          <w:rFonts w:ascii="Times New Roman" w:eastAsia="Times New Roman" w:hAnsi="Times New Roman" w:cs="Times New Roman"/>
          <w:strike/>
          <w:sz w:val="24"/>
          <w:szCs w:val="24"/>
          <w:lang w:eastAsia="de-DE"/>
        </w:rPr>
      </w:pPr>
    </w:p>
    <w:p w14:paraId="55E0E4A0"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Категория: Езеро</w:t>
      </w:r>
    </w:p>
    <w:p w14:paraId="2FAFAAAA"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p>
    <w:p w14:paraId="0132FBC0"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Метод: </w:t>
      </w:r>
      <w:r w:rsidRPr="00380001">
        <w:rPr>
          <w:rFonts w:ascii="Times New Roman" w:eastAsia="Times New Roman" w:hAnsi="Times New Roman" w:cs="Times New Roman"/>
          <w:sz w:val="24"/>
          <w:szCs w:val="24"/>
          <w:lang w:val="de-DE" w:eastAsia="de-DE"/>
        </w:rPr>
        <w:t>M</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AMBI</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de-DE" w:eastAsia="de-DE"/>
        </w:rPr>
        <w:t>n</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sensu</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Sigovini</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et</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al</w:t>
      </w:r>
      <w:r w:rsidRPr="00380001">
        <w:rPr>
          <w:rFonts w:ascii="Times New Roman" w:eastAsia="Times New Roman" w:hAnsi="Times New Roman" w:cs="Times New Roman"/>
          <w:sz w:val="24"/>
          <w:szCs w:val="24"/>
          <w:lang w:eastAsia="de-DE"/>
        </w:rPr>
        <w:t>, (2013);</w:t>
      </w:r>
    </w:p>
    <w:p w14:paraId="1BF0ACE0"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Метрики: Морски биотичен индекс на AZTI (AMBI), индекс на разнообразие на </w:t>
      </w:r>
      <w:r w:rsidRPr="00380001">
        <w:rPr>
          <w:rFonts w:ascii="Times New Roman" w:eastAsia="Times New Roman" w:hAnsi="Times New Roman" w:cs="Times New Roman"/>
          <w:sz w:val="24"/>
          <w:szCs w:val="24"/>
          <w:lang w:val="de-DE" w:eastAsia="de-DE"/>
        </w:rPr>
        <w:t>Shannon</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Wiener</w:t>
      </w:r>
      <w:r w:rsidRPr="00380001">
        <w:rPr>
          <w:rFonts w:ascii="Times New Roman" w:eastAsia="Times New Roman" w:hAnsi="Times New Roman" w:cs="Times New Roman"/>
          <w:sz w:val="24"/>
          <w:szCs w:val="24"/>
          <w:lang w:eastAsia="de-DE"/>
        </w:rPr>
        <w:t xml:space="preserve"> (H '), видово богатство (S).</w:t>
      </w:r>
    </w:p>
    <w:p w14:paraId="7B24C2B9"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p>
    <w:p w14:paraId="4C4F2523"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Референции: </w:t>
      </w:r>
    </w:p>
    <w:p w14:paraId="13507D92" w14:textId="77777777" w:rsidR="002166E4" w:rsidRPr="00380001" w:rsidRDefault="002166E4" w:rsidP="002166E4">
      <w:pPr>
        <w:spacing w:before="100" w:after="100" w:line="240" w:lineRule="auto"/>
        <w:ind w:left="284"/>
        <w:jc w:val="both"/>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Sigovini</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M</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E</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Keppel</w:t>
      </w:r>
      <w:r w:rsidRPr="00380001">
        <w:rPr>
          <w:rFonts w:ascii="Times New Roman" w:eastAsia="Times New Roman" w:hAnsi="Times New Roman" w:cs="Times New Roman"/>
          <w:sz w:val="24"/>
          <w:szCs w:val="24"/>
          <w:lang w:eastAsia="de-DE"/>
        </w:rPr>
        <w:t xml:space="preserve"> &amp; </w:t>
      </w:r>
      <w:r w:rsidRPr="00380001">
        <w:rPr>
          <w:rFonts w:ascii="Times New Roman" w:eastAsia="Times New Roman" w:hAnsi="Times New Roman" w:cs="Times New Roman"/>
          <w:sz w:val="24"/>
          <w:szCs w:val="24"/>
          <w:lang w:val="en-GB" w:eastAsia="de-DE"/>
        </w:rPr>
        <w:t>D</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Tagliapietra</w:t>
      </w:r>
      <w:r w:rsidRPr="00380001">
        <w:rPr>
          <w:rFonts w:ascii="Times New Roman" w:eastAsia="Times New Roman" w:hAnsi="Times New Roman" w:cs="Times New Roman"/>
          <w:sz w:val="24"/>
          <w:szCs w:val="24"/>
          <w:lang w:eastAsia="de-DE"/>
        </w:rPr>
        <w:t xml:space="preserve">, 2013, </w:t>
      </w:r>
      <w:r w:rsidRPr="00380001">
        <w:rPr>
          <w:rFonts w:ascii="Times New Roman" w:eastAsia="Times New Roman" w:hAnsi="Times New Roman" w:cs="Times New Roman"/>
          <w:sz w:val="24"/>
          <w:szCs w:val="24"/>
          <w:lang w:val="en-GB" w:eastAsia="de-DE"/>
        </w:rPr>
        <w:t>M-AMBI revisited: looking inside a widely-used benthic index, Hydrobiologia 717:41–50</w:t>
      </w:r>
      <w:r w:rsidRPr="00380001">
        <w:rPr>
          <w:rFonts w:ascii="Times New Roman" w:eastAsia="Times New Roman" w:hAnsi="Times New Roman" w:cs="Times New Roman"/>
          <w:sz w:val="24"/>
          <w:szCs w:val="24"/>
          <w:lang w:eastAsia="de-DE"/>
        </w:rPr>
        <w:t>.</w:t>
      </w:r>
    </w:p>
    <w:p w14:paraId="11EDF2F4" w14:textId="77777777" w:rsidR="002166E4" w:rsidRPr="00380001" w:rsidRDefault="002166E4" w:rsidP="002166E4">
      <w:pPr>
        <w:spacing w:before="100" w:after="100" w:line="240" w:lineRule="auto"/>
        <w:ind w:left="284"/>
        <w:jc w:val="both"/>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Borja, Á</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I</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xml:space="preserve"> Muxika &amp; J</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xml:space="preserve"> Franco, 2003, The application of a marine biotic index to different impact sources affecting soft-bottom benthic communities along European coasts, Marine pollution bulletin 46:835–845</w:t>
      </w:r>
      <w:r w:rsidRPr="00380001">
        <w:rPr>
          <w:rFonts w:ascii="Times New Roman" w:eastAsia="Times New Roman" w:hAnsi="Times New Roman" w:cs="Times New Roman"/>
          <w:sz w:val="24"/>
          <w:szCs w:val="24"/>
          <w:lang w:eastAsia="de-DE"/>
        </w:rPr>
        <w:t>.</w:t>
      </w:r>
    </w:p>
    <w:p w14:paraId="708E34DB" w14:textId="77777777" w:rsidR="002166E4" w:rsidRPr="00380001" w:rsidRDefault="002166E4" w:rsidP="002166E4">
      <w:pPr>
        <w:spacing w:before="100" w:after="100" w:line="240" w:lineRule="auto"/>
        <w:ind w:left="284"/>
        <w:jc w:val="both"/>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Muxika, I</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Á</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xml:space="preserve"> Borja &amp; J</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xml:space="preserve"> Bald, 2007, Using historical data, expert judgement and multivariate analysis in assessing reference conditions and benthic ecological status, according to the European Water Framework Directive, Marine pollution bulletin 55:16-29</w:t>
      </w:r>
      <w:r w:rsidRPr="00380001">
        <w:rPr>
          <w:rFonts w:ascii="Times New Roman" w:eastAsia="Times New Roman" w:hAnsi="Times New Roman" w:cs="Times New Roman"/>
          <w:sz w:val="24"/>
          <w:szCs w:val="24"/>
          <w:lang w:eastAsia="de-DE"/>
        </w:rPr>
        <w:t>.</w:t>
      </w:r>
    </w:p>
    <w:p w14:paraId="1A8EBAEF" w14:textId="77777777" w:rsidR="002166E4" w:rsidRPr="00380001" w:rsidRDefault="002166E4" w:rsidP="002166E4">
      <w:pPr>
        <w:spacing w:before="100" w:after="100" w:line="240" w:lineRule="auto"/>
        <w:ind w:left="284"/>
        <w:jc w:val="both"/>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lastRenderedPageBreak/>
        <w:t>Wolfram, G</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E</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xml:space="preserve"> Varadinova, M</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xml:space="preserve"> Großschartner, R</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xml:space="preserve"> Soufi &amp; W</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xml:space="preserve"> Stockinger, 2022, Methods for the analysis of BQEs, reference conditions and the ecological status classification system in the target types of surface waters, Benthic invertebrates (Vs</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xml:space="preserve"> Feb 2022), Technical report under the project "Validation of the typology and classification system in Bulgaria for assessment the ecological status of surface water bodies of categories “river”, “lake” and “transitional waters", Final Report Annex 6</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5, World Bank Contract Ref</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xml:space="preserve"> 7195735, Vienna – Sofia</w:t>
      </w:r>
      <w:r w:rsidRPr="00380001">
        <w:rPr>
          <w:rFonts w:ascii="Times New Roman" w:eastAsia="Times New Roman" w:hAnsi="Times New Roman" w:cs="Times New Roman"/>
          <w:sz w:val="24"/>
          <w:szCs w:val="24"/>
          <w:lang w:eastAsia="de-DE"/>
        </w:rPr>
        <w:t>.</w:t>
      </w:r>
    </w:p>
    <w:p w14:paraId="70A62296"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p>
    <w:p w14:paraId="3089C470" w14:textId="77777777" w:rsidR="002166E4" w:rsidRPr="00380001" w:rsidRDefault="002166E4" w:rsidP="002166E4">
      <w:pPr>
        <w:shd w:val="clear" w:color="auto" w:fill="FEFEFE"/>
        <w:spacing w:after="0" w:line="240"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Таблица МЗБ16: Типово специфична система за екологична оценка на халинни езера, принадлежащи към езерните типове </w:t>
      </w:r>
      <w:r w:rsidRPr="00380001">
        <w:rPr>
          <w:rFonts w:ascii="Times New Roman" w:eastAsia="Times New Roman" w:hAnsi="Times New Roman" w:cs="Times New Roman"/>
          <w:sz w:val="24"/>
          <w:szCs w:val="24"/>
          <w:lang w:val="en-GB" w:eastAsia="de-DE"/>
        </w:rPr>
        <w:t>L</w:t>
      </w:r>
      <w:r w:rsidRPr="00380001">
        <w:rPr>
          <w:rFonts w:ascii="Times New Roman" w:eastAsia="Times New Roman" w:hAnsi="Times New Roman" w:cs="Times New Roman"/>
          <w:sz w:val="24"/>
          <w:szCs w:val="24"/>
          <w:lang w:eastAsia="de-DE"/>
        </w:rPr>
        <w:t xml:space="preserve">9 и </w:t>
      </w:r>
      <w:r w:rsidRPr="00380001">
        <w:rPr>
          <w:rFonts w:ascii="Times New Roman" w:eastAsia="Times New Roman" w:hAnsi="Times New Roman" w:cs="Times New Roman"/>
          <w:sz w:val="24"/>
          <w:szCs w:val="24"/>
          <w:lang w:val="en-GB" w:eastAsia="de-DE"/>
        </w:rPr>
        <w:t>L</w:t>
      </w:r>
      <w:r w:rsidRPr="00380001">
        <w:rPr>
          <w:rFonts w:ascii="Times New Roman" w:eastAsia="Times New Roman" w:hAnsi="Times New Roman" w:cs="Times New Roman"/>
          <w:sz w:val="24"/>
          <w:szCs w:val="24"/>
          <w:lang w:eastAsia="de-DE"/>
        </w:rPr>
        <w:t xml:space="preserve">10, на базата на </w:t>
      </w:r>
      <w:r w:rsidRPr="00380001">
        <w:rPr>
          <w:rFonts w:ascii="Times New Roman" w:eastAsia="Times New Roman" w:hAnsi="Times New Roman" w:cs="Times New Roman"/>
          <w:sz w:val="24"/>
          <w:szCs w:val="24"/>
          <w:lang w:val="en-GB" w:eastAsia="de-DE"/>
        </w:rPr>
        <w:t>BQE</w:t>
      </w:r>
      <w:r w:rsidRPr="00380001">
        <w:rPr>
          <w:rFonts w:ascii="Times New Roman" w:eastAsia="Times New Roman" w:hAnsi="Times New Roman" w:cs="Times New Roman"/>
          <w:sz w:val="24"/>
          <w:szCs w:val="24"/>
          <w:lang w:eastAsia="de-DE"/>
        </w:rPr>
        <w:t xml:space="preserve"> макрозообентос. Референтна стойност </w:t>
      </w:r>
      <w:r w:rsidRPr="00380001">
        <w:rPr>
          <w:rFonts w:ascii="Times New Roman" w:eastAsia="Times New Roman" w:hAnsi="Times New Roman" w:cs="Times New Roman"/>
          <w:sz w:val="24"/>
          <w:szCs w:val="24"/>
          <w:lang w:val="de-DE" w:eastAsia="de-DE"/>
        </w:rPr>
        <w:t>M</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AMBI</w:t>
      </w:r>
      <w:r w:rsidRPr="00380001">
        <w:rPr>
          <w:rFonts w:ascii="Times New Roman" w:eastAsia="Times New Roman" w:hAnsi="Times New Roman" w:cs="Times New Roman"/>
          <w:sz w:val="24"/>
          <w:szCs w:val="24"/>
          <w:vertAlign w:val="superscript"/>
          <w:lang w:eastAsia="de-DE"/>
        </w:rPr>
        <w:t>*</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vertAlign w:val="subscript"/>
          <w:lang w:val="de-DE" w:eastAsia="de-DE"/>
        </w:rPr>
        <w:t>n</w:t>
      </w:r>
      <w:r w:rsidRPr="00380001">
        <w:rPr>
          <w:rFonts w:ascii="Times New Roman" w:eastAsia="Times New Roman" w:hAnsi="Times New Roman" w:cs="Times New Roman"/>
          <w:sz w:val="24"/>
          <w:szCs w:val="24"/>
          <w:vertAlign w:val="subscript"/>
          <w:lang w:eastAsia="de-DE"/>
        </w:rPr>
        <w:t>)</w:t>
      </w:r>
      <w:r w:rsidRPr="00380001">
        <w:rPr>
          <w:rFonts w:ascii="Times New Roman" w:eastAsia="Times New Roman" w:hAnsi="Times New Roman" w:cs="Times New Roman"/>
          <w:sz w:val="24"/>
          <w:szCs w:val="24"/>
          <w:lang w:eastAsia="de-DE"/>
        </w:rPr>
        <w:t xml:space="preserve"> = 0,90.</w:t>
      </w:r>
    </w:p>
    <w:p w14:paraId="3041BE8D" w14:textId="77777777" w:rsidR="002166E4" w:rsidRPr="00380001" w:rsidRDefault="002166E4" w:rsidP="002166E4">
      <w:pPr>
        <w:shd w:val="clear" w:color="auto" w:fill="FEFEFE"/>
        <w:spacing w:after="0" w:line="240" w:lineRule="auto"/>
        <w:rPr>
          <w:rFonts w:ascii="Times New Roman" w:eastAsia="Times New Roman" w:hAnsi="Times New Roman" w:cs="Times New Roman"/>
          <w:sz w:val="24"/>
          <w:szCs w:val="24"/>
          <w:lang w:eastAsia="de-DE"/>
        </w:rPr>
      </w:pPr>
    </w:p>
    <w:tbl>
      <w:tblPr>
        <w:tblStyle w:val="TableGrid1"/>
        <w:tblW w:w="0" w:type="auto"/>
        <w:tblLook w:val="04A0" w:firstRow="1" w:lastRow="0" w:firstColumn="1" w:lastColumn="0" w:noHBand="0" w:noVBand="1"/>
      </w:tblPr>
      <w:tblGrid>
        <w:gridCol w:w="2915"/>
        <w:gridCol w:w="2915"/>
        <w:gridCol w:w="2915"/>
      </w:tblGrid>
      <w:tr w:rsidR="00AD6F44" w:rsidRPr="00380001" w14:paraId="76B78DD5" w14:textId="77777777" w:rsidTr="00D14072">
        <w:tc>
          <w:tcPr>
            <w:tcW w:w="2915" w:type="dxa"/>
            <w:vAlign w:val="center"/>
          </w:tcPr>
          <w:p w14:paraId="6537F419"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Екологично състояние/ Екологичен потенциал</w:t>
            </w:r>
          </w:p>
        </w:tc>
        <w:tc>
          <w:tcPr>
            <w:tcW w:w="2915" w:type="dxa"/>
            <w:vAlign w:val="center"/>
          </w:tcPr>
          <w:p w14:paraId="2E9C4ADC"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M-AMBI * (n)</w:t>
            </w:r>
          </w:p>
        </w:tc>
        <w:tc>
          <w:tcPr>
            <w:tcW w:w="2915" w:type="dxa"/>
            <w:vAlign w:val="center"/>
          </w:tcPr>
          <w:p w14:paraId="3CF0A35A"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EQR</w:t>
            </w:r>
            <w:r w:rsidRPr="00380001">
              <w:rPr>
                <w:rFonts w:ascii="Times New Roman" w:hAnsi="Times New Roman" w:cs="Times New Roman"/>
                <w:sz w:val="24"/>
                <w:szCs w:val="24"/>
                <w:lang w:val="en-GB"/>
              </w:rPr>
              <w:t xml:space="preserve"> = nEQR</w:t>
            </w:r>
          </w:p>
        </w:tc>
      </w:tr>
      <w:tr w:rsidR="00AD6F44" w:rsidRPr="00380001" w14:paraId="2AD40BAD" w14:textId="77777777" w:rsidTr="00D14072">
        <w:tc>
          <w:tcPr>
            <w:tcW w:w="2915" w:type="dxa"/>
            <w:vAlign w:val="center"/>
          </w:tcPr>
          <w:p w14:paraId="7AC911EC"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Отлично</w:t>
            </w:r>
          </w:p>
        </w:tc>
        <w:tc>
          <w:tcPr>
            <w:tcW w:w="2915" w:type="dxa"/>
            <w:vAlign w:val="center"/>
          </w:tcPr>
          <w:p w14:paraId="0EC17A28"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≥0,72</w:t>
            </w:r>
          </w:p>
        </w:tc>
        <w:tc>
          <w:tcPr>
            <w:tcW w:w="2915" w:type="dxa"/>
            <w:vAlign w:val="center"/>
          </w:tcPr>
          <w:p w14:paraId="2F7807E8"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≥0,8</w:t>
            </w:r>
          </w:p>
        </w:tc>
      </w:tr>
      <w:tr w:rsidR="00AD6F44" w:rsidRPr="00380001" w14:paraId="628AB9FD" w14:textId="77777777" w:rsidTr="00D14072">
        <w:tc>
          <w:tcPr>
            <w:tcW w:w="2915" w:type="dxa"/>
            <w:vAlign w:val="center"/>
          </w:tcPr>
          <w:p w14:paraId="23D0AEC3"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Добро</w:t>
            </w:r>
          </w:p>
        </w:tc>
        <w:tc>
          <w:tcPr>
            <w:tcW w:w="2915" w:type="dxa"/>
            <w:vAlign w:val="center"/>
          </w:tcPr>
          <w:p w14:paraId="17CD2A30"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0,54 – 0,72</w:t>
            </w:r>
          </w:p>
        </w:tc>
        <w:tc>
          <w:tcPr>
            <w:tcW w:w="2915" w:type="dxa"/>
            <w:vAlign w:val="center"/>
          </w:tcPr>
          <w:p w14:paraId="34D82185"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0,6</w:t>
            </w:r>
          </w:p>
        </w:tc>
      </w:tr>
      <w:tr w:rsidR="00AD6F44" w:rsidRPr="00380001" w14:paraId="06550261" w14:textId="77777777" w:rsidTr="00D14072">
        <w:tc>
          <w:tcPr>
            <w:tcW w:w="2915" w:type="dxa"/>
            <w:vAlign w:val="center"/>
          </w:tcPr>
          <w:p w14:paraId="7F0E1478"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Умерено</w:t>
            </w:r>
          </w:p>
        </w:tc>
        <w:tc>
          <w:tcPr>
            <w:tcW w:w="2915" w:type="dxa"/>
            <w:vAlign w:val="center"/>
          </w:tcPr>
          <w:p w14:paraId="5A343F92"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0,36 – 0,54</w:t>
            </w:r>
          </w:p>
        </w:tc>
        <w:tc>
          <w:tcPr>
            <w:tcW w:w="2915" w:type="dxa"/>
            <w:vAlign w:val="center"/>
          </w:tcPr>
          <w:p w14:paraId="2177A72C"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0,4</w:t>
            </w:r>
          </w:p>
        </w:tc>
      </w:tr>
      <w:tr w:rsidR="00AD6F44" w:rsidRPr="00380001" w14:paraId="3280C2B5" w14:textId="77777777" w:rsidTr="00D14072">
        <w:tc>
          <w:tcPr>
            <w:tcW w:w="2915" w:type="dxa"/>
            <w:vAlign w:val="center"/>
          </w:tcPr>
          <w:p w14:paraId="0648E9FB"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Лошо</w:t>
            </w:r>
          </w:p>
        </w:tc>
        <w:tc>
          <w:tcPr>
            <w:tcW w:w="2915" w:type="dxa"/>
            <w:vAlign w:val="center"/>
          </w:tcPr>
          <w:p w14:paraId="3644F223"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0,18 – 0,36</w:t>
            </w:r>
          </w:p>
        </w:tc>
        <w:tc>
          <w:tcPr>
            <w:tcW w:w="2915" w:type="dxa"/>
            <w:vAlign w:val="center"/>
          </w:tcPr>
          <w:p w14:paraId="0E0A0C26"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0,2</w:t>
            </w:r>
          </w:p>
        </w:tc>
      </w:tr>
      <w:tr w:rsidR="00EF511F" w:rsidRPr="00380001" w14:paraId="34260E7E" w14:textId="77777777" w:rsidTr="00D14072">
        <w:tc>
          <w:tcPr>
            <w:tcW w:w="2915" w:type="dxa"/>
            <w:vAlign w:val="center"/>
          </w:tcPr>
          <w:p w14:paraId="10BA5660" w14:textId="77777777" w:rsidR="002166E4" w:rsidRPr="00380001" w:rsidRDefault="002166E4" w:rsidP="002166E4">
            <w:pPr>
              <w:jc w:val="center"/>
              <w:rPr>
                <w:rFonts w:ascii="Times New Roman" w:hAnsi="Times New Roman" w:cs="Times New Roman"/>
                <w:sz w:val="24"/>
                <w:szCs w:val="24"/>
              </w:rPr>
            </w:pPr>
            <w:r w:rsidRPr="00380001">
              <w:rPr>
                <w:rFonts w:ascii="Times New Roman" w:hAnsi="Times New Roman" w:cs="Times New Roman"/>
                <w:sz w:val="24"/>
                <w:szCs w:val="24"/>
              </w:rPr>
              <w:t>Много лошо</w:t>
            </w:r>
          </w:p>
        </w:tc>
        <w:tc>
          <w:tcPr>
            <w:tcW w:w="2915" w:type="dxa"/>
            <w:vAlign w:val="center"/>
          </w:tcPr>
          <w:p w14:paraId="57905254"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&lt;0,18</w:t>
            </w:r>
          </w:p>
        </w:tc>
        <w:tc>
          <w:tcPr>
            <w:tcW w:w="2915" w:type="dxa"/>
            <w:vAlign w:val="center"/>
          </w:tcPr>
          <w:p w14:paraId="56B335DC" w14:textId="77777777" w:rsidR="002166E4" w:rsidRPr="00380001" w:rsidRDefault="002166E4" w:rsidP="002166E4">
            <w:pPr>
              <w:jc w:val="center"/>
              <w:textAlignment w:val="center"/>
              <w:rPr>
                <w:rFonts w:ascii="Times New Roman" w:hAnsi="Times New Roman" w:cs="Times New Roman"/>
                <w:sz w:val="24"/>
                <w:szCs w:val="24"/>
              </w:rPr>
            </w:pPr>
            <w:r w:rsidRPr="00380001">
              <w:rPr>
                <w:rFonts w:ascii="Times New Roman" w:hAnsi="Times New Roman" w:cs="Times New Roman"/>
                <w:sz w:val="24"/>
                <w:szCs w:val="24"/>
              </w:rPr>
              <w:t>&lt;0,2</w:t>
            </w:r>
          </w:p>
        </w:tc>
      </w:tr>
    </w:tbl>
    <w:p w14:paraId="3306BBE2"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val="de-DE" w:eastAsia="de-DE"/>
        </w:rPr>
      </w:pPr>
    </w:p>
    <w:p w14:paraId="2462AB37"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Екологичен потенциал при силномодифицирани и изкуствени водни тела от категория „езеро“.</w:t>
      </w:r>
    </w:p>
    <w:p w14:paraId="784F15D9"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Несигурността в предложените методи за класификация на БЕК макрозообентос в езера, определя значителни рискове от неправилна класификация. Класът на състоянието, получен на една дата, може лесно да бъде различен на друга дата, дори когато ситуацията на натиск не се е променила. Рискът от неправилно класифициране не е резултат от метода за разработване на системата за класификация (тъй като са следвани препоръките в ръководството за определяне на референтни условия и граници), но е присъщ на променливостта на данните, която отчасти е резултат от дизайна на извадката.</w:t>
      </w:r>
    </w:p>
    <w:p w14:paraId="0D0620DE"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Следователно, не е възможно нито да се опишат съобществата от бентосни безгръбначни съгласно мерките за смекчаване, определени за </w:t>
      </w:r>
      <w:r w:rsidRPr="00380001">
        <w:rPr>
          <w:rFonts w:ascii="Times New Roman" w:eastAsia="Times New Roman" w:hAnsi="Times New Roman" w:cs="Times New Roman"/>
          <w:sz w:val="24"/>
          <w:szCs w:val="24"/>
          <w:lang w:val="de-DE" w:eastAsia="de-DE"/>
        </w:rPr>
        <w:t>ME</w:t>
      </w:r>
      <w:r w:rsidRPr="00380001">
        <w:rPr>
          <w:rFonts w:ascii="Times New Roman" w:eastAsia="Times New Roman" w:hAnsi="Times New Roman" w:cs="Times New Roman"/>
          <w:sz w:val="24"/>
          <w:szCs w:val="24"/>
          <w:lang w:eastAsia="de-DE"/>
        </w:rPr>
        <w:t>П, нито при отчитане на леки отклонения (Д</w:t>
      </w:r>
      <w:r w:rsidRPr="00380001">
        <w:rPr>
          <w:rFonts w:ascii="Times New Roman" w:eastAsia="Times New Roman" w:hAnsi="Times New Roman" w:cs="Times New Roman"/>
          <w:sz w:val="24"/>
          <w:szCs w:val="24"/>
          <w:lang w:val="de-DE" w:eastAsia="de-DE"/>
        </w:rPr>
        <w:t>E</w:t>
      </w:r>
      <w:r w:rsidRPr="00380001">
        <w:rPr>
          <w:rFonts w:ascii="Times New Roman" w:eastAsia="Times New Roman" w:hAnsi="Times New Roman" w:cs="Times New Roman"/>
          <w:sz w:val="24"/>
          <w:szCs w:val="24"/>
          <w:lang w:eastAsia="de-DE"/>
        </w:rPr>
        <w:t xml:space="preserve">П). В заключение, референтният подход не може да се препоръча за класификацията на екологичен потенциал въз основа на БЕК бентосни безгръбначни в езера. Дори прагматичният подход за дефиниране на </w:t>
      </w:r>
      <w:r w:rsidRPr="00380001">
        <w:rPr>
          <w:rFonts w:ascii="Times New Roman" w:eastAsia="Times New Roman" w:hAnsi="Times New Roman" w:cs="Times New Roman"/>
          <w:sz w:val="24"/>
          <w:szCs w:val="24"/>
          <w:lang w:val="de-DE" w:eastAsia="de-DE"/>
        </w:rPr>
        <w:t>E</w:t>
      </w:r>
      <w:r w:rsidRPr="00380001">
        <w:rPr>
          <w:rFonts w:ascii="Times New Roman" w:eastAsia="Times New Roman" w:hAnsi="Times New Roman" w:cs="Times New Roman"/>
          <w:sz w:val="24"/>
          <w:szCs w:val="24"/>
          <w:lang w:eastAsia="de-DE"/>
        </w:rPr>
        <w:t xml:space="preserve">П като 1 клас под </w:t>
      </w:r>
      <w:r w:rsidRPr="00380001">
        <w:rPr>
          <w:rFonts w:ascii="Times New Roman" w:eastAsia="Times New Roman" w:hAnsi="Times New Roman" w:cs="Times New Roman"/>
          <w:sz w:val="24"/>
          <w:szCs w:val="24"/>
          <w:lang w:val="de-DE" w:eastAsia="de-DE"/>
        </w:rPr>
        <w:t>E</w:t>
      </w:r>
      <w:r w:rsidRPr="00380001">
        <w:rPr>
          <w:rFonts w:ascii="Times New Roman" w:eastAsia="Times New Roman" w:hAnsi="Times New Roman" w:cs="Times New Roman"/>
          <w:sz w:val="24"/>
          <w:szCs w:val="24"/>
          <w:lang w:eastAsia="de-DE"/>
        </w:rPr>
        <w:t>С (например умерено състояние = Д</w:t>
      </w:r>
      <w:r w:rsidRPr="00380001">
        <w:rPr>
          <w:rFonts w:ascii="Times New Roman" w:eastAsia="Times New Roman" w:hAnsi="Times New Roman" w:cs="Times New Roman"/>
          <w:sz w:val="24"/>
          <w:szCs w:val="24"/>
          <w:lang w:val="de-DE" w:eastAsia="de-DE"/>
        </w:rPr>
        <w:t>E</w:t>
      </w:r>
      <w:r w:rsidRPr="00380001">
        <w:rPr>
          <w:rFonts w:ascii="Times New Roman" w:eastAsia="Times New Roman" w:hAnsi="Times New Roman" w:cs="Times New Roman"/>
          <w:sz w:val="24"/>
          <w:szCs w:val="24"/>
          <w:lang w:eastAsia="de-DE"/>
        </w:rPr>
        <w:t>П), както се предлага за реките, не е оправдан.</w:t>
      </w:r>
    </w:p>
    <w:p w14:paraId="3F27A204"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За бентосните безгръбначни следният набор от мерки за смекчаване се счита за най-подходящ и необходим за постигане на добър екологичен потенциал (ДЕП):</w:t>
      </w:r>
    </w:p>
    <w:p w14:paraId="6E7F4439" w14:textId="77777777" w:rsidR="002166E4" w:rsidRPr="00380001" w:rsidRDefault="002166E4" w:rsidP="002166E4">
      <w:pPr>
        <w:numPr>
          <w:ilvl w:val="0"/>
          <w:numId w:val="12"/>
        </w:numPr>
        <w:spacing w:after="120" w:line="240" w:lineRule="auto"/>
        <w:contextualSpacing/>
        <w:textAlignment w:val="center"/>
        <w:rPr>
          <w:rFonts w:ascii="Times New Roman" w:eastAsia="Calibri" w:hAnsi="Times New Roman" w:cs="Times New Roman"/>
          <w:sz w:val="24"/>
          <w:szCs w:val="24"/>
        </w:rPr>
      </w:pPr>
      <w:r w:rsidRPr="00380001">
        <w:rPr>
          <w:rFonts w:ascii="Times New Roman" w:eastAsia="Calibri" w:hAnsi="Times New Roman" w:cs="Times New Roman"/>
          <w:sz w:val="24"/>
          <w:szCs w:val="24"/>
        </w:rPr>
        <w:t>Подобряване на бреговете/плитки местообитания (особено в крайбрежната зона);</w:t>
      </w:r>
    </w:p>
    <w:p w14:paraId="23693792" w14:textId="77777777" w:rsidR="002166E4" w:rsidRPr="00380001" w:rsidRDefault="002166E4" w:rsidP="002166E4">
      <w:pPr>
        <w:numPr>
          <w:ilvl w:val="0"/>
          <w:numId w:val="12"/>
        </w:numPr>
        <w:spacing w:after="120" w:line="240" w:lineRule="auto"/>
        <w:contextualSpacing/>
        <w:textAlignment w:val="center"/>
        <w:rPr>
          <w:rFonts w:ascii="Times New Roman" w:eastAsia="Calibri" w:hAnsi="Times New Roman" w:cs="Times New Roman"/>
          <w:sz w:val="24"/>
          <w:szCs w:val="24"/>
        </w:rPr>
      </w:pPr>
      <w:r w:rsidRPr="00380001">
        <w:rPr>
          <w:rFonts w:ascii="Times New Roman" w:eastAsia="Calibri" w:hAnsi="Times New Roman" w:cs="Times New Roman"/>
          <w:sz w:val="24"/>
          <w:szCs w:val="24"/>
        </w:rPr>
        <w:t xml:space="preserve">Създаване на вторични местообитания (в по-малък мащаб, отколкото при </w:t>
      </w:r>
      <w:r w:rsidRPr="00380001">
        <w:rPr>
          <w:rFonts w:ascii="Times New Roman" w:eastAsia="Calibri" w:hAnsi="Times New Roman" w:cs="Times New Roman"/>
          <w:sz w:val="24"/>
          <w:szCs w:val="24"/>
          <w:lang w:val="en-US"/>
        </w:rPr>
        <w:t>MEP</w:t>
      </w:r>
      <w:r w:rsidRPr="00380001">
        <w:rPr>
          <w:rFonts w:ascii="Times New Roman" w:eastAsia="Calibri" w:hAnsi="Times New Roman" w:cs="Times New Roman"/>
          <w:sz w:val="24"/>
          <w:szCs w:val="24"/>
        </w:rPr>
        <w:t>);</w:t>
      </w:r>
    </w:p>
    <w:p w14:paraId="16858F11" w14:textId="77777777" w:rsidR="002166E4" w:rsidRPr="00380001" w:rsidRDefault="002166E4" w:rsidP="002166E4">
      <w:pPr>
        <w:numPr>
          <w:ilvl w:val="0"/>
          <w:numId w:val="12"/>
        </w:numPr>
        <w:spacing w:after="120" w:line="240" w:lineRule="auto"/>
        <w:contextualSpacing/>
        <w:textAlignment w:val="center"/>
        <w:rPr>
          <w:rFonts w:ascii="Times New Roman" w:eastAsia="Calibri" w:hAnsi="Times New Roman" w:cs="Times New Roman"/>
          <w:sz w:val="24"/>
          <w:szCs w:val="24"/>
        </w:rPr>
      </w:pPr>
      <w:r w:rsidRPr="00380001">
        <w:rPr>
          <w:rFonts w:ascii="Times New Roman" w:eastAsia="Calibri" w:hAnsi="Times New Roman" w:cs="Times New Roman"/>
          <w:sz w:val="24"/>
          <w:szCs w:val="24"/>
        </w:rPr>
        <w:t>Където е възможно, управление на нивото на езерото чрез ограничаване на скоростта на понижаване на нивото на водата;</w:t>
      </w:r>
    </w:p>
    <w:p w14:paraId="1CCE4D67" w14:textId="77777777" w:rsidR="002166E4" w:rsidRPr="00380001" w:rsidRDefault="002166E4" w:rsidP="002166E4">
      <w:pPr>
        <w:numPr>
          <w:ilvl w:val="0"/>
          <w:numId w:val="12"/>
        </w:numPr>
        <w:spacing w:after="120" w:line="240" w:lineRule="auto"/>
        <w:contextualSpacing/>
        <w:textAlignment w:val="center"/>
        <w:rPr>
          <w:rFonts w:ascii="Times New Roman" w:eastAsia="Calibri" w:hAnsi="Times New Roman" w:cs="Times New Roman"/>
          <w:sz w:val="24"/>
          <w:szCs w:val="24"/>
        </w:rPr>
      </w:pPr>
      <w:bookmarkStart w:id="2" w:name="_Hlk120613808"/>
      <w:r w:rsidRPr="00380001">
        <w:rPr>
          <w:rFonts w:ascii="Times New Roman" w:eastAsia="Calibri" w:hAnsi="Times New Roman" w:cs="Times New Roman"/>
          <w:bCs/>
          <w:sz w:val="24"/>
          <w:szCs w:val="24"/>
        </w:rPr>
        <w:lastRenderedPageBreak/>
        <w:t>Мерки за постигане на определените норми за добро състояние по физикохимични елементи за качество</w:t>
      </w:r>
      <w:bookmarkEnd w:id="2"/>
      <w:r w:rsidRPr="00380001">
        <w:rPr>
          <w:rFonts w:ascii="Times New Roman" w:eastAsia="Calibri" w:hAnsi="Times New Roman" w:cs="Times New Roman"/>
          <w:bCs/>
          <w:sz w:val="24"/>
          <w:szCs w:val="24"/>
        </w:rPr>
        <w:t xml:space="preserve">; </w:t>
      </w:r>
    </w:p>
    <w:p w14:paraId="317C342C" w14:textId="77777777" w:rsidR="002166E4" w:rsidRPr="00380001" w:rsidRDefault="002166E4" w:rsidP="002166E4">
      <w:pPr>
        <w:numPr>
          <w:ilvl w:val="0"/>
          <w:numId w:val="12"/>
        </w:numPr>
        <w:spacing w:after="120" w:line="240" w:lineRule="auto"/>
        <w:contextualSpacing/>
        <w:textAlignment w:val="center"/>
        <w:rPr>
          <w:rFonts w:ascii="Times New Roman" w:eastAsia="Calibri" w:hAnsi="Times New Roman" w:cs="Times New Roman"/>
          <w:sz w:val="24"/>
          <w:szCs w:val="24"/>
        </w:rPr>
      </w:pPr>
      <w:r w:rsidRPr="00380001">
        <w:rPr>
          <w:rFonts w:ascii="Times New Roman" w:eastAsia="Calibri" w:hAnsi="Times New Roman" w:cs="Times New Roman"/>
          <w:sz w:val="24"/>
          <w:szCs w:val="24"/>
        </w:rPr>
        <w:t>Управление на използването на езерото / определяне на защитени територии.</w:t>
      </w:r>
    </w:p>
    <w:p w14:paraId="04EA47F7"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p>
    <w:tbl>
      <w:tblPr>
        <w:tblW w:w="0" w:type="auto"/>
        <w:tblCellMar>
          <w:left w:w="0" w:type="dxa"/>
          <w:right w:w="0" w:type="dxa"/>
        </w:tblCellMar>
        <w:tblLook w:val="04A0" w:firstRow="1" w:lastRow="0" w:firstColumn="1" w:lastColumn="0" w:noHBand="0" w:noVBand="1"/>
      </w:tblPr>
      <w:tblGrid>
        <w:gridCol w:w="11970"/>
        <w:gridCol w:w="1210"/>
      </w:tblGrid>
      <w:tr w:rsidR="00AD6F44" w:rsidRPr="00380001" w14:paraId="29B930C5" w14:textId="77777777" w:rsidTr="00D14072">
        <w:tc>
          <w:tcPr>
            <w:tcW w:w="13180" w:type="dxa"/>
            <w:gridSpan w:val="2"/>
            <w:tcBorders>
              <w:top w:val="nil"/>
              <w:left w:val="nil"/>
              <w:bottom w:val="nil"/>
              <w:right w:val="nil"/>
            </w:tcBorders>
            <w:tcMar>
              <w:top w:w="15" w:type="dxa"/>
              <w:left w:w="15" w:type="dxa"/>
              <w:bottom w:w="15" w:type="dxa"/>
              <w:right w:w="15" w:type="dxa"/>
            </w:tcMar>
            <w:hideMark/>
          </w:tcPr>
          <w:p w14:paraId="2AD78940"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5. Биологичен елемент: Рибна фауна</w:t>
            </w:r>
          </w:p>
        </w:tc>
      </w:tr>
      <w:tr w:rsidR="00AD6F44" w:rsidRPr="00380001" w14:paraId="5F983489" w14:textId="77777777" w:rsidTr="00D14072">
        <w:tc>
          <w:tcPr>
            <w:tcW w:w="13180" w:type="dxa"/>
            <w:gridSpan w:val="2"/>
            <w:tcBorders>
              <w:top w:val="nil"/>
              <w:left w:val="nil"/>
              <w:bottom w:val="single" w:sz="8" w:space="0" w:color="auto"/>
              <w:right w:val="nil"/>
            </w:tcBorders>
            <w:tcMar>
              <w:top w:w="15" w:type="dxa"/>
              <w:left w:w="15" w:type="dxa"/>
              <w:bottom w:w="15" w:type="dxa"/>
              <w:right w:w="15" w:type="dxa"/>
            </w:tcMar>
            <w:hideMark/>
          </w:tcPr>
          <w:p w14:paraId="4090CB36"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Категория: "Река"</w:t>
            </w:r>
          </w:p>
          <w:p w14:paraId="0DD0A1B3" w14:textId="77777777" w:rsidR="002166E4" w:rsidRPr="00380001" w:rsidRDefault="002166E4" w:rsidP="002166E4">
            <w:pPr>
              <w:spacing w:after="0" w:line="268" w:lineRule="auto"/>
              <w:ind w:firstLine="283"/>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Метод:</w:t>
            </w:r>
          </w:p>
          <w:p w14:paraId="17D803A8" w14:textId="77777777" w:rsidR="002166E4" w:rsidRPr="00380001" w:rsidRDefault="002166E4" w:rsidP="002166E4">
            <w:pPr>
              <w:spacing w:after="0" w:line="268" w:lineRule="auto"/>
              <w:ind w:firstLine="283"/>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Типово-специфичен Български базиран на Риби Индекс (ТсБРИ)</w:t>
            </w:r>
          </w:p>
          <w:p w14:paraId="5510FD47" w14:textId="77777777" w:rsidR="002166E4" w:rsidRPr="00380001" w:rsidRDefault="002166E4" w:rsidP="002166E4">
            <w:pPr>
              <w:spacing w:after="0" w:line="268" w:lineRule="auto"/>
              <w:ind w:firstLine="283"/>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Метрики:</w:t>
            </w:r>
          </w:p>
          <w:p w14:paraId="07D15DF2" w14:textId="77777777" w:rsidR="002166E4" w:rsidRPr="00380001" w:rsidRDefault="002166E4" w:rsidP="002166E4">
            <w:pPr>
              <w:spacing w:after="0" w:line="268" w:lineRule="auto"/>
              <w:ind w:firstLine="283"/>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Таблица </w:t>
            </w:r>
            <w:r w:rsidRPr="00380001">
              <w:rPr>
                <w:rFonts w:ascii="Times New Roman" w:eastAsia="Times New Roman" w:hAnsi="Times New Roman" w:cs="Times New Roman"/>
                <w:sz w:val="24"/>
                <w:szCs w:val="24"/>
                <w:lang w:val="de-DE" w:eastAsia="de-DE"/>
              </w:rPr>
              <w:t>P</w:t>
            </w:r>
            <w:r w:rsidRPr="00380001">
              <w:rPr>
                <w:rFonts w:ascii="Times New Roman" w:eastAsia="Times New Roman" w:hAnsi="Times New Roman" w:cs="Times New Roman"/>
                <w:sz w:val="24"/>
                <w:szCs w:val="24"/>
                <w:lang w:eastAsia="de-DE"/>
              </w:rPr>
              <w:t xml:space="preserve">1: Показатели, използвани за класифициране на реките с помощта на </w:t>
            </w:r>
            <w:r w:rsidRPr="00380001">
              <w:rPr>
                <w:rFonts w:ascii="Times New Roman" w:eastAsia="Times New Roman" w:hAnsi="Times New Roman" w:cs="Times New Roman"/>
                <w:sz w:val="24"/>
                <w:szCs w:val="24"/>
                <w:lang w:val="de-DE" w:eastAsia="de-DE"/>
              </w:rPr>
              <w:t>TsBRI</w:t>
            </w:r>
            <w:r w:rsidRPr="00380001">
              <w:rPr>
                <w:rFonts w:ascii="Times New Roman" w:eastAsia="Times New Roman" w:hAnsi="Times New Roman" w:cs="Times New Roman"/>
                <w:sz w:val="24"/>
                <w:szCs w:val="24"/>
                <w:lang w:eastAsia="de-DE"/>
              </w:rPr>
              <w:t xml:space="preserve"> и максимални точки при референтни условия.</w:t>
            </w:r>
          </w:p>
          <w:tbl>
            <w:tblPr>
              <w:tblW w:w="9360" w:type="dxa"/>
              <w:tblInd w:w="57" w:type="dxa"/>
              <w:tblCellMar>
                <w:left w:w="0" w:type="dxa"/>
                <w:right w:w="0" w:type="dxa"/>
              </w:tblCellMar>
              <w:tblLook w:val="04A0" w:firstRow="1" w:lastRow="0" w:firstColumn="1" w:lastColumn="0" w:noHBand="0" w:noVBand="1"/>
            </w:tblPr>
            <w:tblGrid>
              <w:gridCol w:w="6363"/>
              <w:gridCol w:w="2997"/>
            </w:tblGrid>
            <w:tr w:rsidR="00AD6F44" w:rsidRPr="00380001" w14:paraId="4664753E" w14:textId="77777777" w:rsidTr="00D14072">
              <w:trPr>
                <w:trHeight w:val="226"/>
              </w:trPr>
              <w:tc>
                <w:tcPr>
                  <w:tcW w:w="636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60DB587"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eastAsia="de-DE"/>
                    </w:rPr>
                    <w:t>Показатели</w:t>
                  </w:r>
                </w:p>
              </w:tc>
              <w:tc>
                <w:tcPr>
                  <w:tcW w:w="299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56F9C0C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eastAsia="de-DE"/>
                    </w:rPr>
                    <w:t>Максимален възможен (референтен) брой точки</w:t>
                  </w:r>
                </w:p>
              </w:tc>
            </w:tr>
            <w:tr w:rsidR="00AD6F44" w:rsidRPr="00380001" w14:paraId="376C9C26" w14:textId="77777777" w:rsidTr="00D14072">
              <w:trPr>
                <w:trHeight w:val="226"/>
              </w:trPr>
              <w:tc>
                <w:tcPr>
                  <w:tcW w:w="636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16F2B028"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1. Състояние на индикаторния вид/на хищните видове</w:t>
                  </w:r>
                </w:p>
              </w:tc>
              <w:tc>
                <w:tcPr>
                  <w:tcW w:w="2997" w:type="dxa"/>
                  <w:tcBorders>
                    <w:top w:val="nil"/>
                    <w:left w:val="nil"/>
                    <w:bottom w:val="single" w:sz="8" w:space="0" w:color="000000"/>
                    <w:right w:val="single" w:sz="8" w:space="0" w:color="000000"/>
                  </w:tcBorders>
                  <w:tcMar>
                    <w:top w:w="57" w:type="dxa"/>
                    <w:left w:w="57" w:type="dxa"/>
                    <w:bottom w:w="57" w:type="dxa"/>
                    <w:right w:w="57" w:type="dxa"/>
                  </w:tcMar>
                  <w:hideMark/>
                </w:tcPr>
                <w:p w14:paraId="775C9FD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w:t>
                  </w:r>
                </w:p>
              </w:tc>
            </w:tr>
            <w:tr w:rsidR="00AD6F44" w:rsidRPr="00380001" w14:paraId="77716484" w14:textId="77777777" w:rsidTr="00D14072">
              <w:trPr>
                <w:trHeight w:val="226"/>
              </w:trPr>
              <w:tc>
                <w:tcPr>
                  <w:tcW w:w="636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5CAF3BB0"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 Състояние на мигриращите видове/на балканската пъстърва</w:t>
                  </w:r>
                </w:p>
              </w:tc>
              <w:tc>
                <w:tcPr>
                  <w:tcW w:w="2997" w:type="dxa"/>
                  <w:tcBorders>
                    <w:top w:val="nil"/>
                    <w:left w:val="nil"/>
                    <w:bottom w:val="single" w:sz="8" w:space="0" w:color="000000"/>
                    <w:right w:val="single" w:sz="8" w:space="0" w:color="000000"/>
                  </w:tcBorders>
                  <w:tcMar>
                    <w:top w:w="57" w:type="dxa"/>
                    <w:left w:w="57" w:type="dxa"/>
                    <w:bottom w:w="57" w:type="dxa"/>
                    <w:right w:w="57" w:type="dxa"/>
                  </w:tcMar>
                  <w:hideMark/>
                </w:tcPr>
                <w:p w14:paraId="4991BFA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20</w:t>
                  </w:r>
                </w:p>
              </w:tc>
            </w:tr>
            <w:tr w:rsidR="00AD6F44" w:rsidRPr="00380001" w14:paraId="552D8172" w14:textId="77777777" w:rsidTr="00D14072">
              <w:trPr>
                <w:trHeight w:val="226"/>
              </w:trPr>
              <w:tc>
                <w:tcPr>
                  <w:tcW w:w="636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542A24C5"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3. Относителен брой и състояние на чувствителните видове</w:t>
                  </w:r>
                </w:p>
              </w:tc>
              <w:tc>
                <w:tcPr>
                  <w:tcW w:w="2997" w:type="dxa"/>
                  <w:tcBorders>
                    <w:top w:val="nil"/>
                    <w:left w:val="nil"/>
                    <w:bottom w:val="single" w:sz="8" w:space="0" w:color="000000"/>
                    <w:right w:val="single" w:sz="8" w:space="0" w:color="000000"/>
                  </w:tcBorders>
                  <w:tcMar>
                    <w:top w:w="57" w:type="dxa"/>
                    <w:left w:w="57" w:type="dxa"/>
                    <w:bottom w:w="57" w:type="dxa"/>
                    <w:right w:w="57" w:type="dxa"/>
                  </w:tcMar>
                  <w:hideMark/>
                </w:tcPr>
                <w:p w14:paraId="6FD18D7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20</w:t>
                  </w:r>
                </w:p>
              </w:tc>
            </w:tr>
            <w:tr w:rsidR="00AD6F44" w:rsidRPr="00380001" w14:paraId="6FF3F6CB" w14:textId="77777777" w:rsidTr="00D14072">
              <w:trPr>
                <w:trHeight w:val="226"/>
              </w:trPr>
              <w:tc>
                <w:tcPr>
                  <w:tcW w:w="636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4DCBE3A1"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4. Толерантност на доминиращите видове</w:t>
                  </w:r>
                </w:p>
              </w:tc>
              <w:tc>
                <w:tcPr>
                  <w:tcW w:w="2997" w:type="dxa"/>
                  <w:tcBorders>
                    <w:top w:val="nil"/>
                    <w:left w:val="nil"/>
                    <w:bottom w:val="single" w:sz="8" w:space="0" w:color="000000"/>
                    <w:right w:val="single" w:sz="8" w:space="0" w:color="000000"/>
                  </w:tcBorders>
                  <w:tcMar>
                    <w:top w:w="57" w:type="dxa"/>
                    <w:left w:w="57" w:type="dxa"/>
                    <w:bottom w:w="57" w:type="dxa"/>
                    <w:right w:w="57" w:type="dxa"/>
                  </w:tcMar>
                  <w:hideMark/>
                </w:tcPr>
                <w:p w14:paraId="21E882F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20</w:t>
                  </w:r>
                </w:p>
              </w:tc>
            </w:tr>
            <w:tr w:rsidR="00AD6F44" w:rsidRPr="00380001" w14:paraId="1ED75411" w14:textId="77777777" w:rsidTr="00D14072">
              <w:trPr>
                <w:trHeight w:val="226"/>
              </w:trPr>
              <w:tc>
                <w:tcPr>
                  <w:tcW w:w="636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7D4FC021"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5. Обща численост и биомаса</w:t>
                  </w:r>
                </w:p>
              </w:tc>
              <w:tc>
                <w:tcPr>
                  <w:tcW w:w="2997" w:type="dxa"/>
                  <w:tcBorders>
                    <w:top w:val="nil"/>
                    <w:left w:val="nil"/>
                    <w:bottom w:val="single" w:sz="8" w:space="0" w:color="000000"/>
                    <w:right w:val="single" w:sz="8" w:space="0" w:color="000000"/>
                  </w:tcBorders>
                  <w:tcMar>
                    <w:top w:w="57" w:type="dxa"/>
                    <w:left w:w="57" w:type="dxa"/>
                    <w:bottom w:w="57" w:type="dxa"/>
                    <w:right w:w="57" w:type="dxa"/>
                  </w:tcMar>
                  <w:hideMark/>
                </w:tcPr>
                <w:p w14:paraId="778AB1E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w:t>
                  </w:r>
                </w:p>
              </w:tc>
            </w:tr>
            <w:tr w:rsidR="00AD6F44" w:rsidRPr="00380001" w14:paraId="53F0DC51" w14:textId="77777777" w:rsidTr="00D14072">
              <w:trPr>
                <w:trHeight w:val="226"/>
              </w:trPr>
              <w:tc>
                <w:tcPr>
                  <w:tcW w:w="636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45C0DABB"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6. Брой инвазивни (неместни) видове</w:t>
                  </w:r>
                </w:p>
              </w:tc>
              <w:tc>
                <w:tcPr>
                  <w:tcW w:w="2997"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14:paraId="1294078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15</w:t>
                  </w:r>
                </w:p>
              </w:tc>
            </w:tr>
            <w:tr w:rsidR="00AD6F44" w:rsidRPr="00380001" w14:paraId="7E0A39CA" w14:textId="77777777" w:rsidTr="00D14072">
              <w:trPr>
                <w:trHeight w:val="226"/>
              </w:trPr>
              <w:tc>
                <w:tcPr>
                  <w:tcW w:w="636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5A410450"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7. Видово разнообразие</w:t>
                  </w:r>
                </w:p>
              </w:tc>
              <w:tc>
                <w:tcPr>
                  <w:tcW w:w="2997" w:type="dxa"/>
                  <w:tcBorders>
                    <w:top w:val="nil"/>
                    <w:left w:val="nil"/>
                    <w:bottom w:val="single" w:sz="8" w:space="0" w:color="000000"/>
                    <w:right w:val="single" w:sz="8" w:space="0" w:color="000000"/>
                  </w:tcBorders>
                  <w:tcMar>
                    <w:top w:w="57" w:type="dxa"/>
                    <w:left w:w="57" w:type="dxa"/>
                    <w:bottom w:w="57" w:type="dxa"/>
                    <w:right w:w="57" w:type="dxa"/>
                  </w:tcMar>
                  <w:hideMark/>
                </w:tcPr>
                <w:p w14:paraId="0B4F58B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15</w:t>
                  </w:r>
                </w:p>
              </w:tc>
            </w:tr>
            <w:tr w:rsidR="00AD6F44" w:rsidRPr="00380001" w14:paraId="7F31120D" w14:textId="77777777" w:rsidTr="00D14072">
              <w:trPr>
                <w:trHeight w:val="226"/>
              </w:trPr>
              <w:tc>
                <w:tcPr>
                  <w:tcW w:w="6363"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9580320"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Общо точки (ТсБРИ)</w:t>
                  </w:r>
                </w:p>
              </w:tc>
              <w:tc>
                <w:tcPr>
                  <w:tcW w:w="2997" w:type="dxa"/>
                  <w:tcBorders>
                    <w:top w:val="nil"/>
                    <w:left w:val="nil"/>
                    <w:bottom w:val="single" w:sz="8" w:space="0" w:color="000000"/>
                    <w:right w:val="single" w:sz="8" w:space="0" w:color="000000"/>
                  </w:tcBorders>
                  <w:tcMar>
                    <w:top w:w="57" w:type="dxa"/>
                    <w:left w:w="57" w:type="dxa"/>
                    <w:bottom w:w="57" w:type="dxa"/>
                    <w:right w:w="57" w:type="dxa"/>
                  </w:tcMar>
                  <w:hideMark/>
                </w:tcPr>
                <w:p w14:paraId="707CCF7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100</w:t>
                  </w:r>
                </w:p>
              </w:tc>
            </w:tr>
          </w:tbl>
          <w:p w14:paraId="188E718A" w14:textId="77777777" w:rsidR="002166E4" w:rsidRPr="00380001" w:rsidRDefault="002166E4" w:rsidP="002166E4">
            <w:pPr>
              <w:spacing w:before="57" w:after="0" w:line="268" w:lineRule="auto"/>
              <w:ind w:firstLine="283"/>
              <w:textAlignment w:val="center"/>
              <w:rPr>
                <w:rFonts w:ascii="Times New Roman" w:eastAsia="Times New Roman" w:hAnsi="Times New Roman" w:cs="Times New Roman"/>
                <w:sz w:val="24"/>
                <w:szCs w:val="24"/>
                <w:lang w:eastAsia="de-DE"/>
              </w:rPr>
            </w:pPr>
          </w:p>
          <w:p w14:paraId="2BA67581" w14:textId="77777777" w:rsidR="002166E4" w:rsidRPr="00380001" w:rsidRDefault="002166E4" w:rsidP="002166E4">
            <w:pPr>
              <w:spacing w:before="57" w:after="0" w:line="268" w:lineRule="auto"/>
              <w:ind w:firstLine="283"/>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Референции на метода:</w:t>
            </w:r>
          </w:p>
          <w:p w14:paraId="2BF69C73" w14:textId="77777777" w:rsidR="002166E4" w:rsidRPr="00380001" w:rsidRDefault="002166E4" w:rsidP="002166E4">
            <w:pPr>
              <w:spacing w:after="0" w:line="268" w:lineRule="auto"/>
              <w:ind w:firstLine="283"/>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1. Белкинова Д., Гечева Г., Чешмеджиев С., Димитрова-Дюлгерова И., Младенов Р., Маринов М., Тенева И., Стоянов П., Иванов П., Михов С., Пехливанов Л., Варадинова Е., Карагьозова Ц., Василев М., Апостолу А., Велков Б., Павлова М., 2013. Биологичен анализ и екологичната оценка на типовете повърхностни води в България. Университетско издателство "Паисий Хилендарски", 235 стр. </w:t>
            </w:r>
            <w:r w:rsidRPr="00380001">
              <w:rPr>
                <w:rFonts w:ascii="Times New Roman" w:eastAsia="Times New Roman" w:hAnsi="Times New Roman" w:cs="Times New Roman"/>
                <w:sz w:val="24"/>
                <w:szCs w:val="24"/>
                <w:lang w:val="de-DE" w:eastAsia="de-DE"/>
              </w:rPr>
              <w:t>ISBN</w:t>
            </w:r>
            <w:r w:rsidRPr="00380001">
              <w:rPr>
                <w:rFonts w:ascii="Times New Roman" w:eastAsia="Times New Roman" w:hAnsi="Times New Roman" w:cs="Times New Roman"/>
                <w:sz w:val="24"/>
                <w:szCs w:val="24"/>
                <w:lang w:eastAsia="de-DE"/>
              </w:rPr>
              <w:t xml:space="preserve"> 978-954-423-824-7.</w:t>
            </w:r>
          </w:p>
          <w:p w14:paraId="2EDC9F4D" w14:textId="77777777" w:rsidR="002166E4" w:rsidRPr="00380001" w:rsidRDefault="002166E4" w:rsidP="002166E4">
            <w:pPr>
              <w:spacing w:after="0" w:line="268" w:lineRule="auto"/>
              <w:ind w:firstLine="283"/>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lastRenderedPageBreak/>
              <w:t>2. Финален доклад по проект: "Интеркалибриране на методите за анализ на биологичните елементи за качество (БЕК) за типовете повърхностни води на територията на България, съответстващи на определени общи европейски типове в Географските групи за интеркалибрация".</w:t>
            </w:r>
          </w:p>
          <w:p w14:paraId="5D02C601" w14:textId="7A5CBED6" w:rsidR="002166E4" w:rsidRPr="00380001" w:rsidRDefault="00145391" w:rsidP="002166E4">
            <w:pPr>
              <w:spacing w:after="0" w:line="268" w:lineRule="auto"/>
              <w:ind w:firstLine="283"/>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3</w:t>
            </w:r>
            <w:r w:rsidR="002166E4" w:rsidRPr="00380001">
              <w:rPr>
                <w:rFonts w:ascii="Times New Roman" w:eastAsia="Times New Roman" w:hAnsi="Times New Roman" w:cs="Times New Roman"/>
                <w:sz w:val="24"/>
                <w:szCs w:val="24"/>
                <w:lang w:eastAsia="de-DE"/>
              </w:rPr>
              <w:t>. Решение (ЕС) 2018/229 на Комисията от 12 февруари 2018 година за установяване, съгласно Директива 2000/60/ЕО на Европейския парламент и на Съвета, на определените в резултат от процедурата по интеркалибрация класификационни стойности на мониторинговите системи на държавите членки и за отмяна на Решение 2013/480/ЕС на Комисията, стр. 28 и 76.</w:t>
            </w:r>
          </w:p>
          <w:p w14:paraId="4E72F6D2" w14:textId="71886383" w:rsidR="002166E4" w:rsidRPr="00380001" w:rsidRDefault="00145391" w:rsidP="002166E4">
            <w:pPr>
              <w:spacing w:after="0" w:line="268" w:lineRule="auto"/>
              <w:ind w:firstLine="283"/>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4</w:t>
            </w:r>
            <w:r w:rsidR="002166E4" w:rsidRPr="00380001">
              <w:rPr>
                <w:rFonts w:ascii="Times New Roman" w:eastAsia="Times New Roman" w:hAnsi="Times New Roman" w:cs="Times New Roman"/>
                <w:sz w:val="24"/>
                <w:szCs w:val="24"/>
                <w:lang w:eastAsia="de-DE"/>
              </w:rPr>
              <w:t xml:space="preserve">. </w:t>
            </w:r>
            <w:r w:rsidR="002166E4" w:rsidRPr="00380001">
              <w:rPr>
                <w:rFonts w:ascii="Times New Roman" w:eastAsia="Times New Roman" w:hAnsi="Times New Roman" w:cs="Times New Roman"/>
                <w:sz w:val="24"/>
                <w:szCs w:val="24"/>
                <w:lang w:val="en-GB" w:eastAsia="de-DE"/>
              </w:rPr>
              <w:t>Schabuss, M</w:t>
            </w:r>
            <w:r w:rsidR="002166E4" w:rsidRPr="00380001">
              <w:rPr>
                <w:rFonts w:ascii="Times New Roman" w:eastAsia="Times New Roman" w:hAnsi="Times New Roman" w:cs="Times New Roman"/>
                <w:sz w:val="24"/>
                <w:szCs w:val="24"/>
                <w:lang w:eastAsia="de-DE"/>
              </w:rPr>
              <w:t>.,</w:t>
            </w:r>
            <w:r w:rsidR="002166E4" w:rsidRPr="00380001">
              <w:rPr>
                <w:rFonts w:ascii="Times New Roman" w:eastAsia="Times New Roman" w:hAnsi="Times New Roman" w:cs="Times New Roman"/>
                <w:sz w:val="24"/>
                <w:szCs w:val="24"/>
                <w:lang w:val="en-GB" w:eastAsia="de-DE"/>
              </w:rPr>
              <w:t xml:space="preserve"> Droop, B</w:t>
            </w:r>
            <w:r w:rsidR="002166E4" w:rsidRPr="00380001">
              <w:rPr>
                <w:rFonts w:ascii="Times New Roman" w:eastAsia="Times New Roman" w:hAnsi="Times New Roman" w:cs="Times New Roman"/>
                <w:sz w:val="24"/>
                <w:szCs w:val="24"/>
                <w:lang w:eastAsia="de-DE"/>
              </w:rPr>
              <w:t>.</w:t>
            </w:r>
            <w:r w:rsidR="002166E4" w:rsidRPr="00380001">
              <w:rPr>
                <w:rFonts w:ascii="Times New Roman" w:eastAsia="Times New Roman" w:hAnsi="Times New Roman" w:cs="Times New Roman"/>
                <w:sz w:val="24"/>
                <w:szCs w:val="24"/>
                <w:lang w:val="en-GB" w:eastAsia="de-DE"/>
              </w:rPr>
              <w:t>, Apostolou, A</w:t>
            </w:r>
            <w:r w:rsidR="002166E4" w:rsidRPr="00380001">
              <w:rPr>
                <w:rFonts w:ascii="Times New Roman" w:eastAsia="Times New Roman" w:hAnsi="Times New Roman" w:cs="Times New Roman"/>
                <w:sz w:val="24"/>
                <w:szCs w:val="24"/>
                <w:lang w:eastAsia="de-DE"/>
              </w:rPr>
              <w:t>.</w:t>
            </w:r>
            <w:r w:rsidR="002166E4" w:rsidRPr="00380001">
              <w:rPr>
                <w:rFonts w:ascii="Times New Roman" w:eastAsia="Times New Roman" w:hAnsi="Times New Roman" w:cs="Times New Roman"/>
                <w:sz w:val="24"/>
                <w:szCs w:val="24"/>
                <w:lang w:val="en-GB" w:eastAsia="de-DE"/>
              </w:rPr>
              <w:t xml:space="preserve">, </w:t>
            </w:r>
            <w:r w:rsidR="002166E4" w:rsidRPr="00380001">
              <w:rPr>
                <w:rFonts w:ascii="Times New Roman" w:eastAsia="Times New Roman" w:hAnsi="Times New Roman" w:cs="Times New Roman"/>
                <w:sz w:val="24"/>
                <w:szCs w:val="24"/>
                <w:lang w:eastAsia="de-DE"/>
              </w:rPr>
              <w:t xml:space="preserve">Wolfram, G., 2022, Methods for the analysis of BQEs, reference conditions and the ecological status classification system in the target types of surface waters, </w:t>
            </w:r>
            <w:r w:rsidR="002166E4" w:rsidRPr="00380001">
              <w:rPr>
                <w:rFonts w:ascii="Times New Roman" w:eastAsia="Times New Roman" w:hAnsi="Times New Roman" w:cs="Times New Roman"/>
                <w:sz w:val="24"/>
                <w:szCs w:val="24"/>
                <w:lang w:val="en-GB" w:eastAsia="de-DE"/>
              </w:rPr>
              <w:t>Fish</w:t>
            </w:r>
            <w:r w:rsidR="002166E4" w:rsidRPr="00380001">
              <w:rPr>
                <w:rFonts w:ascii="Times New Roman" w:eastAsia="Times New Roman" w:hAnsi="Times New Roman" w:cs="Times New Roman"/>
                <w:sz w:val="24"/>
                <w:szCs w:val="24"/>
                <w:lang w:eastAsia="de-DE"/>
              </w:rPr>
              <w:t xml:space="preserve"> (Vs. Feb 2022), Technical report under the project "Validation of the typology and classification system in Bulgaria for assessment the ecological status of surface water bodies of categories “river”, “lake” and “transitional waters", Final Report Annex 6.</w:t>
            </w:r>
            <w:r w:rsidR="002166E4" w:rsidRPr="00380001">
              <w:rPr>
                <w:rFonts w:ascii="Times New Roman" w:eastAsia="Times New Roman" w:hAnsi="Times New Roman" w:cs="Times New Roman"/>
                <w:sz w:val="24"/>
                <w:szCs w:val="24"/>
                <w:lang w:val="en-GB" w:eastAsia="de-DE"/>
              </w:rPr>
              <w:t>6</w:t>
            </w:r>
            <w:r w:rsidR="002166E4" w:rsidRPr="00380001">
              <w:rPr>
                <w:rFonts w:ascii="Times New Roman" w:eastAsia="Times New Roman" w:hAnsi="Times New Roman" w:cs="Times New Roman"/>
                <w:sz w:val="24"/>
                <w:szCs w:val="24"/>
                <w:lang w:eastAsia="de-DE"/>
              </w:rPr>
              <w:t>, World Bank Contract Ref. 7195735, Vienna – Sofia.</w:t>
            </w:r>
          </w:p>
          <w:p w14:paraId="2B73A3B1" w14:textId="77777777" w:rsidR="002166E4" w:rsidRPr="00380001" w:rsidRDefault="002166E4" w:rsidP="002166E4">
            <w:pPr>
              <w:spacing w:after="0" w:line="268" w:lineRule="auto"/>
              <w:ind w:firstLine="283"/>
              <w:textAlignment w:val="center"/>
              <w:rPr>
                <w:rFonts w:ascii="Times New Roman" w:eastAsia="Times New Roman" w:hAnsi="Times New Roman" w:cs="Times New Roman"/>
                <w:sz w:val="24"/>
                <w:szCs w:val="24"/>
                <w:lang w:val="en-GB" w:eastAsia="de-DE"/>
              </w:rPr>
            </w:pPr>
          </w:p>
          <w:p w14:paraId="0E5B8922" w14:textId="77777777" w:rsidR="002166E4" w:rsidRPr="00380001" w:rsidRDefault="002166E4" w:rsidP="002166E4">
            <w:pPr>
              <w:spacing w:after="0" w:line="268" w:lineRule="auto"/>
              <w:ind w:firstLine="283"/>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Таблица P2</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 xml:space="preserve"> Специфични за типа референтни стойности </w:t>
            </w:r>
            <w:r w:rsidRPr="00380001">
              <w:rPr>
                <w:rFonts w:ascii="Times New Roman" w:eastAsia="Times New Roman" w:hAnsi="Times New Roman" w:cs="Times New Roman"/>
                <w:sz w:val="24"/>
                <w:szCs w:val="24"/>
                <w:lang w:eastAsia="de-DE"/>
              </w:rPr>
              <w:t>на</w:t>
            </w:r>
            <w:r w:rsidRPr="00380001">
              <w:rPr>
                <w:rFonts w:ascii="Times New Roman" w:eastAsia="Times New Roman" w:hAnsi="Times New Roman" w:cs="Times New Roman"/>
                <w:sz w:val="24"/>
                <w:szCs w:val="24"/>
                <w:lang w:val="de-DE" w:eastAsia="de-DE"/>
              </w:rPr>
              <w:t xml:space="preserve"> ТсБРИ</w:t>
            </w:r>
            <w:r w:rsidRPr="00380001">
              <w:rPr>
                <w:rFonts w:ascii="Times New Roman" w:eastAsia="Times New Roman" w:hAnsi="Times New Roman" w:cs="Times New Roman"/>
                <w:sz w:val="24"/>
                <w:szCs w:val="24"/>
                <w:lang w:eastAsia="de-DE"/>
              </w:rPr>
              <w:t>.</w:t>
            </w:r>
          </w:p>
          <w:tbl>
            <w:tblPr>
              <w:tblW w:w="7734" w:type="dxa"/>
              <w:tblCellMar>
                <w:left w:w="70" w:type="dxa"/>
                <w:right w:w="70" w:type="dxa"/>
              </w:tblCellMar>
              <w:tblLook w:val="04A0" w:firstRow="1" w:lastRow="0" w:firstColumn="1" w:lastColumn="0" w:noHBand="0" w:noVBand="1"/>
            </w:tblPr>
            <w:tblGrid>
              <w:gridCol w:w="2214"/>
              <w:gridCol w:w="920"/>
              <w:gridCol w:w="920"/>
              <w:gridCol w:w="705"/>
              <w:gridCol w:w="971"/>
              <w:gridCol w:w="1135"/>
              <w:gridCol w:w="869"/>
            </w:tblGrid>
            <w:tr w:rsidR="00AD6F44" w:rsidRPr="00380001" w14:paraId="66EA71D4" w14:textId="77777777" w:rsidTr="00D14072">
              <w:tc>
                <w:tcPr>
                  <w:tcW w:w="2214" w:type="dxa"/>
                  <w:tcBorders>
                    <w:top w:val="single" w:sz="4" w:space="0" w:color="auto"/>
                    <w:left w:val="single" w:sz="4" w:space="0" w:color="auto"/>
                    <w:bottom w:val="nil"/>
                    <w:right w:val="single" w:sz="4" w:space="0" w:color="auto"/>
                  </w:tcBorders>
                  <w:shd w:val="clear" w:color="auto" w:fill="auto"/>
                  <w:noWrap/>
                  <w:vAlign w:val="bottom"/>
                  <w:hideMark/>
                </w:tcPr>
                <w:p w14:paraId="68A889EF"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Речен басейн</w:t>
                  </w:r>
                </w:p>
              </w:tc>
              <w:tc>
                <w:tcPr>
                  <w:tcW w:w="920" w:type="dxa"/>
                  <w:tcBorders>
                    <w:top w:val="single" w:sz="4" w:space="0" w:color="auto"/>
                    <w:left w:val="nil"/>
                    <w:bottom w:val="nil"/>
                    <w:right w:val="single" w:sz="4" w:space="0" w:color="auto"/>
                  </w:tcBorders>
                  <w:shd w:val="clear" w:color="auto" w:fill="auto"/>
                  <w:noWrap/>
                  <w:vAlign w:val="bottom"/>
                  <w:hideMark/>
                </w:tcPr>
                <w:p w14:paraId="24C07296"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Тип</w:t>
                  </w:r>
                </w:p>
              </w:tc>
              <w:tc>
                <w:tcPr>
                  <w:tcW w:w="920" w:type="dxa"/>
                  <w:tcBorders>
                    <w:top w:val="single" w:sz="4" w:space="0" w:color="auto"/>
                    <w:left w:val="nil"/>
                    <w:bottom w:val="nil"/>
                    <w:right w:val="single" w:sz="4" w:space="0" w:color="auto"/>
                  </w:tcBorders>
                  <w:shd w:val="clear" w:color="auto" w:fill="auto"/>
                  <w:noWrap/>
                  <w:vAlign w:val="bottom"/>
                  <w:hideMark/>
                </w:tcPr>
                <w:p w14:paraId="05F8B964"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Зона</w:t>
                  </w:r>
                </w:p>
              </w:tc>
              <w:tc>
                <w:tcPr>
                  <w:tcW w:w="36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1ECDD16" w14:textId="77777777" w:rsidR="002166E4" w:rsidRPr="00380001" w:rsidRDefault="002166E4" w:rsidP="002166E4">
                  <w:pPr>
                    <w:keepNext/>
                    <w:spacing w:after="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Ширина на реката</w:t>
                  </w:r>
                </w:p>
              </w:tc>
            </w:tr>
            <w:tr w:rsidR="00AD6F44" w:rsidRPr="00380001" w14:paraId="168F184C" w14:textId="77777777" w:rsidTr="00D14072">
              <w:tc>
                <w:tcPr>
                  <w:tcW w:w="2214" w:type="dxa"/>
                  <w:tcBorders>
                    <w:top w:val="nil"/>
                    <w:left w:val="single" w:sz="4" w:space="0" w:color="auto"/>
                    <w:bottom w:val="single" w:sz="4" w:space="0" w:color="auto"/>
                    <w:right w:val="single" w:sz="4" w:space="0" w:color="auto"/>
                  </w:tcBorders>
                  <w:shd w:val="clear" w:color="auto" w:fill="auto"/>
                  <w:noWrap/>
                  <w:vAlign w:val="bottom"/>
                  <w:hideMark/>
                </w:tcPr>
                <w:p w14:paraId="4B1DADE1"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 </w:t>
                  </w:r>
                </w:p>
              </w:tc>
              <w:tc>
                <w:tcPr>
                  <w:tcW w:w="920" w:type="dxa"/>
                  <w:tcBorders>
                    <w:top w:val="nil"/>
                    <w:left w:val="nil"/>
                    <w:bottom w:val="single" w:sz="4" w:space="0" w:color="auto"/>
                    <w:right w:val="single" w:sz="4" w:space="0" w:color="auto"/>
                  </w:tcBorders>
                  <w:shd w:val="clear" w:color="auto" w:fill="auto"/>
                  <w:noWrap/>
                  <w:vAlign w:val="bottom"/>
                  <w:hideMark/>
                </w:tcPr>
                <w:p w14:paraId="4CA45EBD"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 </w:t>
                  </w:r>
                </w:p>
              </w:tc>
              <w:tc>
                <w:tcPr>
                  <w:tcW w:w="920" w:type="dxa"/>
                  <w:tcBorders>
                    <w:top w:val="nil"/>
                    <w:left w:val="nil"/>
                    <w:bottom w:val="single" w:sz="4" w:space="0" w:color="auto"/>
                    <w:right w:val="single" w:sz="4" w:space="0" w:color="auto"/>
                  </w:tcBorders>
                  <w:shd w:val="clear" w:color="auto" w:fill="auto"/>
                  <w:noWrap/>
                  <w:vAlign w:val="bottom"/>
                  <w:hideMark/>
                </w:tcPr>
                <w:p w14:paraId="58D355DF"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 </w:t>
                  </w:r>
                </w:p>
              </w:tc>
              <w:tc>
                <w:tcPr>
                  <w:tcW w:w="705" w:type="dxa"/>
                  <w:tcBorders>
                    <w:top w:val="nil"/>
                    <w:left w:val="nil"/>
                    <w:bottom w:val="single" w:sz="4" w:space="0" w:color="auto"/>
                    <w:right w:val="single" w:sz="4" w:space="0" w:color="auto"/>
                  </w:tcBorders>
                  <w:shd w:val="clear" w:color="auto" w:fill="auto"/>
                  <w:noWrap/>
                  <w:vAlign w:val="bottom"/>
                  <w:hideMark/>
                </w:tcPr>
                <w:p w14:paraId="3E92245A" w14:textId="77777777" w:rsidR="002166E4" w:rsidRPr="00380001" w:rsidRDefault="002166E4" w:rsidP="002166E4">
                  <w:pPr>
                    <w:keepNext/>
                    <w:spacing w:after="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 xml:space="preserve">≤6 </w:t>
                  </w:r>
                  <w:r w:rsidRPr="00380001">
                    <w:rPr>
                      <w:rFonts w:ascii="Times New Roman" w:eastAsia="Times New Roman" w:hAnsi="Times New Roman" w:cs="Times New Roman"/>
                      <w:sz w:val="24"/>
                      <w:szCs w:val="24"/>
                      <w:lang w:val="en-GB" w:eastAsia="de-AT"/>
                    </w:rPr>
                    <w:t>m</w:t>
                  </w:r>
                </w:p>
              </w:tc>
              <w:tc>
                <w:tcPr>
                  <w:tcW w:w="971" w:type="dxa"/>
                  <w:tcBorders>
                    <w:top w:val="nil"/>
                    <w:left w:val="nil"/>
                    <w:bottom w:val="single" w:sz="4" w:space="0" w:color="auto"/>
                    <w:right w:val="single" w:sz="4" w:space="0" w:color="auto"/>
                  </w:tcBorders>
                  <w:shd w:val="clear" w:color="auto" w:fill="auto"/>
                  <w:noWrap/>
                  <w:vAlign w:val="bottom"/>
                  <w:hideMark/>
                </w:tcPr>
                <w:p w14:paraId="07897075" w14:textId="77777777" w:rsidR="002166E4" w:rsidRPr="00380001" w:rsidRDefault="002166E4" w:rsidP="002166E4">
                  <w:pPr>
                    <w:keepNext/>
                    <w:spacing w:after="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 xml:space="preserve">7-14 </w:t>
                  </w:r>
                  <w:r w:rsidRPr="00380001">
                    <w:rPr>
                      <w:rFonts w:ascii="Times New Roman" w:eastAsia="Times New Roman" w:hAnsi="Times New Roman" w:cs="Times New Roman"/>
                      <w:sz w:val="24"/>
                      <w:szCs w:val="24"/>
                      <w:lang w:val="en-GB" w:eastAsia="de-AT"/>
                    </w:rPr>
                    <w:t>m</w:t>
                  </w:r>
                </w:p>
              </w:tc>
              <w:tc>
                <w:tcPr>
                  <w:tcW w:w="1135" w:type="dxa"/>
                  <w:tcBorders>
                    <w:top w:val="nil"/>
                    <w:left w:val="nil"/>
                    <w:bottom w:val="single" w:sz="4" w:space="0" w:color="auto"/>
                    <w:right w:val="single" w:sz="4" w:space="0" w:color="auto"/>
                  </w:tcBorders>
                  <w:shd w:val="clear" w:color="auto" w:fill="auto"/>
                  <w:noWrap/>
                  <w:vAlign w:val="bottom"/>
                  <w:hideMark/>
                </w:tcPr>
                <w:p w14:paraId="3EABF13A" w14:textId="77777777" w:rsidR="002166E4" w:rsidRPr="00380001" w:rsidRDefault="002166E4" w:rsidP="002166E4">
                  <w:pPr>
                    <w:keepNext/>
                    <w:spacing w:after="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 xml:space="preserve">15-30 </w:t>
                  </w:r>
                  <w:r w:rsidRPr="00380001">
                    <w:rPr>
                      <w:rFonts w:ascii="Times New Roman" w:eastAsia="Times New Roman" w:hAnsi="Times New Roman" w:cs="Times New Roman"/>
                      <w:sz w:val="24"/>
                      <w:szCs w:val="24"/>
                      <w:lang w:val="en-GB" w:eastAsia="de-AT"/>
                    </w:rPr>
                    <w:t>m</w:t>
                  </w:r>
                </w:p>
              </w:tc>
              <w:tc>
                <w:tcPr>
                  <w:tcW w:w="869" w:type="dxa"/>
                  <w:tcBorders>
                    <w:top w:val="nil"/>
                    <w:left w:val="nil"/>
                    <w:bottom w:val="single" w:sz="4" w:space="0" w:color="auto"/>
                    <w:right w:val="single" w:sz="4" w:space="0" w:color="auto"/>
                  </w:tcBorders>
                  <w:shd w:val="clear" w:color="auto" w:fill="auto"/>
                  <w:noWrap/>
                  <w:vAlign w:val="bottom"/>
                  <w:hideMark/>
                </w:tcPr>
                <w:p w14:paraId="655204CD" w14:textId="77777777" w:rsidR="002166E4" w:rsidRPr="00380001" w:rsidRDefault="002166E4" w:rsidP="002166E4">
                  <w:pPr>
                    <w:keepNext/>
                    <w:spacing w:after="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 xml:space="preserve">&gt;30 </w:t>
                  </w:r>
                  <w:r w:rsidRPr="00380001">
                    <w:rPr>
                      <w:rFonts w:ascii="Times New Roman" w:eastAsia="Times New Roman" w:hAnsi="Times New Roman" w:cs="Times New Roman"/>
                      <w:sz w:val="24"/>
                      <w:szCs w:val="24"/>
                      <w:lang w:val="en-GB" w:eastAsia="de-AT"/>
                    </w:rPr>
                    <w:t>m</w:t>
                  </w:r>
                </w:p>
              </w:tc>
            </w:tr>
            <w:tr w:rsidR="00AD6F44" w:rsidRPr="00380001" w14:paraId="0438AC38" w14:textId="77777777" w:rsidTr="00D14072">
              <w:tc>
                <w:tcPr>
                  <w:tcW w:w="22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A3DDB3"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Дунав</w:t>
                  </w:r>
                </w:p>
              </w:tc>
              <w:tc>
                <w:tcPr>
                  <w:tcW w:w="920" w:type="dxa"/>
                  <w:tcBorders>
                    <w:top w:val="nil"/>
                    <w:left w:val="nil"/>
                    <w:bottom w:val="single" w:sz="4" w:space="0" w:color="auto"/>
                    <w:right w:val="single" w:sz="4" w:space="0" w:color="auto"/>
                  </w:tcBorders>
                  <w:shd w:val="clear" w:color="auto" w:fill="auto"/>
                  <w:noWrap/>
                  <w:vAlign w:val="bottom"/>
                  <w:hideMark/>
                </w:tcPr>
                <w:p w14:paraId="4B7CD772"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R</w:t>
                  </w:r>
                  <w:r w:rsidRPr="00380001">
                    <w:rPr>
                      <w:rFonts w:ascii="Times New Roman" w:eastAsia="Times New Roman" w:hAnsi="Times New Roman" w:cs="Times New Roman"/>
                      <w:sz w:val="24"/>
                      <w:szCs w:val="24"/>
                      <w:lang w:eastAsia="de-AT"/>
                    </w:rPr>
                    <w:t>2</w:t>
                  </w:r>
                </w:p>
              </w:tc>
              <w:tc>
                <w:tcPr>
                  <w:tcW w:w="920" w:type="dxa"/>
                  <w:tcBorders>
                    <w:top w:val="nil"/>
                    <w:left w:val="nil"/>
                    <w:bottom w:val="single" w:sz="4" w:space="0" w:color="auto"/>
                    <w:right w:val="single" w:sz="4" w:space="0" w:color="auto"/>
                  </w:tcBorders>
                  <w:shd w:val="clear" w:color="auto" w:fill="auto"/>
                  <w:noWrap/>
                  <w:vAlign w:val="bottom"/>
                  <w:hideMark/>
                </w:tcPr>
                <w:p w14:paraId="0F620BD4"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ER</w:t>
                  </w:r>
                </w:p>
              </w:tc>
              <w:tc>
                <w:tcPr>
                  <w:tcW w:w="705" w:type="dxa"/>
                  <w:tcBorders>
                    <w:top w:val="nil"/>
                    <w:left w:val="nil"/>
                    <w:bottom w:val="single" w:sz="4" w:space="0" w:color="auto"/>
                    <w:right w:val="single" w:sz="4" w:space="0" w:color="auto"/>
                  </w:tcBorders>
                  <w:shd w:val="clear" w:color="auto" w:fill="auto"/>
                  <w:noWrap/>
                  <w:vAlign w:val="bottom"/>
                  <w:hideMark/>
                </w:tcPr>
                <w:p w14:paraId="3F6C8E92"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59</w:t>
                  </w:r>
                </w:p>
              </w:tc>
              <w:tc>
                <w:tcPr>
                  <w:tcW w:w="971" w:type="dxa"/>
                  <w:tcBorders>
                    <w:top w:val="nil"/>
                    <w:left w:val="nil"/>
                    <w:bottom w:val="single" w:sz="4" w:space="0" w:color="auto"/>
                    <w:right w:val="single" w:sz="4" w:space="0" w:color="auto"/>
                  </w:tcBorders>
                  <w:shd w:val="clear" w:color="auto" w:fill="auto"/>
                  <w:noWrap/>
                  <w:vAlign w:val="bottom"/>
                  <w:hideMark/>
                </w:tcPr>
                <w:p w14:paraId="42A6469D"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59</w:t>
                  </w:r>
                </w:p>
              </w:tc>
              <w:tc>
                <w:tcPr>
                  <w:tcW w:w="1135" w:type="dxa"/>
                  <w:tcBorders>
                    <w:top w:val="nil"/>
                    <w:left w:val="nil"/>
                    <w:bottom w:val="single" w:sz="4" w:space="0" w:color="auto"/>
                    <w:right w:val="single" w:sz="4" w:space="0" w:color="auto"/>
                  </w:tcBorders>
                  <w:shd w:val="clear" w:color="auto" w:fill="auto"/>
                  <w:noWrap/>
                  <w:vAlign w:val="bottom"/>
                  <w:hideMark/>
                </w:tcPr>
                <w:p w14:paraId="7FEFCB20"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59</w:t>
                  </w:r>
                </w:p>
              </w:tc>
              <w:tc>
                <w:tcPr>
                  <w:tcW w:w="869" w:type="dxa"/>
                  <w:tcBorders>
                    <w:top w:val="nil"/>
                    <w:left w:val="nil"/>
                    <w:bottom w:val="single" w:sz="4" w:space="0" w:color="auto"/>
                    <w:right w:val="single" w:sz="4" w:space="0" w:color="auto"/>
                  </w:tcBorders>
                  <w:shd w:val="clear" w:color="auto" w:fill="auto"/>
                  <w:noWrap/>
                  <w:vAlign w:val="bottom"/>
                  <w:hideMark/>
                </w:tcPr>
                <w:p w14:paraId="2D507F84"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59</w:t>
                  </w:r>
                </w:p>
              </w:tc>
            </w:tr>
            <w:tr w:rsidR="00AD6F44" w:rsidRPr="00380001" w14:paraId="20E3448F" w14:textId="77777777" w:rsidTr="00D14072">
              <w:tc>
                <w:tcPr>
                  <w:tcW w:w="2214" w:type="dxa"/>
                  <w:vMerge/>
                  <w:tcBorders>
                    <w:top w:val="nil"/>
                    <w:left w:val="single" w:sz="4" w:space="0" w:color="auto"/>
                    <w:bottom w:val="single" w:sz="4" w:space="0" w:color="000000"/>
                    <w:right w:val="single" w:sz="4" w:space="0" w:color="auto"/>
                  </w:tcBorders>
                  <w:vAlign w:val="center"/>
                  <w:hideMark/>
                </w:tcPr>
                <w:p w14:paraId="0D339BD7"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tcBorders>
                    <w:top w:val="nil"/>
                    <w:left w:val="nil"/>
                    <w:bottom w:val="single" w:sz="4" w:space="0" w:color="auto"/>
                    <w:right w:val="single" w:sz="4" w:space="0" w:color="auto"/>
                  </w:tcBorders>
                  <w:shd w:val="clear" w:color="auto" w:fill="auto"/>
                  <w:noWrap/>
                  <w:vAlign w:val="bottom"/>
                  <w:hideMark/>
                </w:tcPr>
                <w:p w14:paraId="0FEE4320"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R</w:t>
                  </w:r>
                  <w:r w:rsidRPr="00380001">
                    <w:rPr>
                      <w:rFonts w:ascii="Times New Roman" w:eastAsia="Times New Roman" w:hAnsi="Times New Roman" w:cs="Times New Roman"/>
                      <w:sz w:val="24"/>
                      <w:szCs w:val="24"/>
                      <w:lang w:eastAsia="de-AT"/>
                    </w:rPr>
                    <w:t>2</w:t>
                  </w:r>
                </w:p>
              </w:tc>
              <w:tc>
                <w:tcPr>
                  <w:tcW w:w="920" w:type="dxa"/>
                  <w:tcBorders>
                    <w:top w:val="nil"/>
                    <w:left w:val="nil"/>
                    <w:bottom w:val="single" w:sz="4" w:space="0" w:color="auto"/>
                    <w:right w:val="single" w:sz="4" w:space="0" w:color="auto"/>
                  </w:tcBorders>
                  <w:shd w:val="clear" w:color="auto" w:fill="auto"/>
                  <w:noWrap/>
                  <w:vAlign w:val="bottom"/>
                  <w:hideMark/>
                </w:tcPr>
                <w:p w14:paraId="4291E90F"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MR</w:t>
                  </w:r>
                </w:p>
              </w:tc>
              <w:tc>
                <w:tcPr>
                  <w:tcW w:w="705" w:type="dxa"/>
                  <w:tcBorders>
                    <w:top w:val="nil"/>
                    <w:left w:val="nil"/>
                    <w:bottom w:val="single" w:sz="4" w:space="0" w:color="auto"/>
                    <w:right w:val="single" w:sz="4" w:space="0" w:color="auto"/>
                  </w:tcBorders>
                  <w:shd w:val="clear" w:color="auto" w:fill="auto"/>
                  <w:noWrap/>
                  <w:vAlign w:val="bottom"/>
                  <w:hideMark/>
                </w:tcPr>
                <w:p w14:paraId="72A6B465"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69</w:t>
                  </w:r>
                </w:p>
              </w:tc>
              <w:tc>
                <w:tcPr>
                  <w:tcW w:w="971" w:type="dxa"/>
                  <w:tcBorders>
                    <w:top w:val="nil"/>
                    <w:left w:val="nil"/>
                    <w:bottom w:val="single" w:sz="4" w:space="0" w:color="auto"/>
                    <w:right w:val="single" w:sz="4" w:space="0" w:color="auto"/>
                  </w:tcBorders>
                  <w:shd w:val="clear" w:color="auto" w:fill="auto"/>
                  <w:noWrap/>
                  <w:vAlign w:val="bottom"/>
                  <w:hideMark/>
                </w:tcPr>
                <w:p w14:paraId="00637FA1"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69</w:t>
                  </w:r>
                </w:p>
              </w:tc>
              <w:tc>
                <w:tcPr>
                  <w:tcW w:w="1135" w:type="dxa"/>
                  <w:tcBorders>
                    <w:top w:val="nil"/>
                    <w:left w:val="nil"/>
                    <w:bottom w:val="single" w:sz="4" w:space="0" w:color="auto"/>
                    <w:right w:val="single" w:sz="4" w:space="0" w:color="auto"/>
                  </w:tcBorders>
                  <w:shd w:val="clear" w:color="auto" w:fill="auto"/>
                  <w:noWrap/>
                  <w:vAlign w:val="bottom"/>
                  <w:hideMark/>
                </w:tcPr>
                <w:p w14:paraId="0423FD90"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69</w:t>
                  </w:r>
                </w:p>
              </w:tc>
              <w:tc>
                <w:tcPr>
                  <w:tcW w:w="869" w:type="dxa"/>
                  <w:tcBorders>
                    <w:top w:val="nil"/>
                    <w:left w:val="nil"/>
                    <w:bottom w:val="single" w:sz="4" w:space="0" w:color="auto"/>
                    <w:right w:val="single" w:sz="4" w:space="0" w:color="auto"/>
                  </w:tcBorders>
                  <w:shd w:val="clear" w:color="auto" w:fill="auto"/>
                  <w:noWrap/>
                  <w:vAlign w:val="bottom"/>
                  <w:hideMark/>
                </w:tcPr>
                <w:p w14:paraId="73C32805"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69</w:t>
                  </w:r>
                </w:p>
              </w:tc>
            </w:tr>
            <w:tr w:rsidR="00AD6F44" w:rsidRPr="00380001" w14:paraId="188169DF" w14:textId="77777777" w:rsidTr="00D14072">
              <w:tc>
                <w:tcPr>
                  <w:tcW w:w="2214" w:type="dxa"/>
                  <w:vMerge/>
                  <w:tcBorders>
                    <w:top w:val="nil"/>
                    <w:left w:val="single" w:sz="4" w:space="0" w:color="auto"/>
                    <w:bottom w:val="single" w:sz="4" w:space="0" w:color="000000"/>
                    <w:right w:val="single" w:sz="4" w:space="0" w:color="auto"/>
                  </w:tcBorders>
                  <w:vAlign w:val="center"/>
                  <w:hideMark/>
                </w:tcPr>
                <w:p w14:paraId="49C9F57E"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DBD0EB"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R</w:t>
                  </w:r>
                  <w:r w:rsidRPr="00380001">
                    <w:rPr>
                      <w:rFonts w:ascii="Times New Roman" w:eastAsia="Times New Roman" w:hAnsi="Times New Roman" w:cs="Times New Roman"/>
                      <w:sz w:val="24"/>
                      <w:szCs w:val="24"/>
                      <w:lang w:eastAsia="de-AT"/>
                    </w:rPr>
                    <w:t>4</w:t>
                  </w:r>
                </w:p>
              </w:tc>
              <w:tc>
                <w:tcPr>
                  <w:tcW w:w="920" w:type="dxa"/>
                  <w:tcBorders>
                    <w:top w:val="nil"/>
                    <w:left w:val="nil"/>
                    <w:bottom w:val="single" w:sz="4" w:space="0" w:color="auto"/>
                    <w:right w:val="single" w:sz="4" w:space="0" w:color="auto"/>
                  </w:tcBorders>
                  <w:shd w:val="clear" w:color="auto" w:fill="auto"/>
                  <w:noWrap/>
                  <w:vAlign w:val="bottom"/>
                  <w:hideMark/>
                </w:tcPr>
                <w:p w14:paraId="02EAA1AA"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HR</w:t>
                  </w:r>
                </w:p>
              </w:tc>
              <w:tc>
                <w:tcPr>
                  <w:tcW w:w="705" w:type="dxa"/>
                  <w:tcBorders>
                    <w:top w:val="nil"/>
                    <w:left w:val="nil"/>
                    <w:bottom w:val="single" w:sz="4" w:space="0" w:color="auto"/>
                    <w:right w:val="single" w:sz="4" w:space="0" w:color="auto"/>
                  </w:tcBorders>
                  <w:shd w:val="clear" w:color="auto" w:fill="auto"/>
                  <w:noWrap/>
                  <w:vAlign w:val="bottom"/>
                  <w:hideMark/>
                </w:tcPr>
                <w:p w14:paraId="7E48A582"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79</w:t>
                  </w:r>
                </w:p>
              </w:tc>
              <w:tc>
                <w:tcPr>
                  <w:tcW w:w="971" w:type="dxa"/>
                  <w:tcBorders>
                    <w:top w:val="nil"/>
                    <w:left w:val="nil"/>
                    <w:bottom w:val="single" w:sz="4" w:space="0" w:color="auto"/>
                    <w:right w:val="single" w:sz="4" w:space="0" w:color="auto"/>
                  </w:tcBorders>
                  <w:shd w:val="clear" w:color="auto" w:fill="auto"/>
                  <w:noWrap/>
                  <w:vAlign w:val="bottom"/>
                  <w:hideMark/>
                </w:tcPr>
                <w:p w14:paraId="4402799E"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79</w:t>
                  </w:r>
                </w:p>
              </w:tc>
              <w:tc>
                <w:tcPr>
                  <w:tcW w:w="1135" w:type="dxa"/>
                  <w:tcBorders>
                    <w:top w:val="nil"/>
                    <w:left w:val="nil"/>
                    <w:bottom w:val="single" w:sz="4" w:space="0" w:color="auto"/>
                    <w:right w:val="single" w:sz="4" w:space="0" w:color="auto"/>
                  </w:tcBorders>
                  <w:shd w:val="clear" w:color="auto" w:fill="auto"/>
                  <w:noWrap/>
                  <w:vAlign w:val="bottom"/>
                  <w:hideMark/>
                </w:tcPr>
                <w:p w14:paraId="2E0089E0"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79</w:t>
                  </w:r>
                </w:p>
              </w:tc>
              <w:tc>
                <w:tcPr>
                  <w:tcW w:w="869" w:type="dxa"/>
                  <w:tcBorders>
                    <w:top w:val="nil"/>
                    <w:left w:val="nil"/>
                    <w:bottom w:val="single" w:sz="4" w:space="0" w:color="auto"/>
                    <w:right w:val="single" w:sz="4" w:space="0" w:color="auto"/>
                  </w:tcBorders>
                  <w:shd w:val="clear" w:color="auto" w:fill="auto"/>
                  <w:noWrap/>
                  <w:vAlign w:val="bottom"/>
                  <w:hideMark/>
                </w:tcPr>
                <w:p w14:paraId="65B62A4B"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79</w:t>
                  </w:r>
                </w:p>
              </w:tc>
            </w:tr>
            <w:tr w:rsidR="00AD6F44" w:rsidRPr="00380001" w14:paraId="6E7D6DF9" w14:textId="77777777" w:rsidTr="00D14072">
              <w:tc>
                <w:tcPr>
                  <w:tcW w:w="2214" w:type="dxa"/>
                  <w:vMerge/>
                  <w:tcBorders>
                    <w:top w:val="nil"/>
                    <w:left w:val="single" w:sz="4" w:space="0" w:color="auto"/>
                    <w:bottom w:val="single" w:sz="4" w:space="0" w:color="000000"/>
                    <w:right w:val="single" w:sz="4" w:space="0" w:color="auto"/>
                  </w:tcBorders>
                  <w:vAlign w:val="center"/>
                  <w:hideMark/>
                </w:tcPr>
                <w:p w14:paraId="37C755B2"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vMerge/>
                  <w:tcBorders>
                    <w:top w:val="nil"/>
                    <w:left w:val="single" w:sz="4" w:space="0" w:color="auto"/>
                    <w:bottom w:val="single" w:sz="4" w:space="0" w:color="000000"/>
                    <w:right w:val="single" w:sz="4" w:space="0" w:color="auto"/>
                  </w:tcBorders>
                  <w:vAlign w:val="center"/>
                  <w:hideMark/>
                </w:tcPr>
                <w:p w14:paraId="752F64A7"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tcBorders>
                    <w:top w:val="nil"/>
                    <w:left w:val="nil"/>
                    <w:bottom w:val="single" w:sz="4" w:space="0" w:color="auto"/>
                    <w:right w:val="single" w:sz="4" w:space="0" w:color="auto"/>
                  </w:tcBorders>
                  <w:shd w:val="clear" w:color="auto" w:fill="auto"/>
                  <w:noWrap/>
                  <w:vAlign w:val="bottom"/>
                  <w:hideMark/>
                </w:tcPr>
                <w:p w14:paraId="36355673"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MR</w:t>
                  </w:r>
                </w:p>
              </w:tc>
              <w:tc>
                <w:tcPr>
                  <w:tcW w:w="705" w:type="dxa"/>
                  <w:tcBorders>
                    <w:top w:val="nil"/>
                    <w:left w:val="nil"/>
                    <w:bottom w:val="single" w:sz="4" w:space="0" w:color="auto"/>
                    <w:right w:val="single" w:sz="4" w:space="0" w:color="auto"/>
                  </w:tcBorders>
                  <w:shd w:val="clear" w:color="auto" w:fill="auto"/>
                  <w:noWrap/>
                  <w:vAlign w:val="bottom"/>
                  <w:hideMark/>
                </w:tcPr>
                <w:p w14:paraId="37425651"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65</w:t>
                  </w:r>
                </w:p>
              </w:tc>
              <w:tc>
                <w:tcPr>
                  <w:tcW w:w="971" w:type="dxa"/>
                  <w:tcBorders>
                    <w:top w:val="nil"/>
                    <w:left w:val="nil"/>
                    <w:bottom w:val="single" w:sz="4" w:space="0" w:color="auto"/>
                    <w:right w:val="single" w:sz="4" w:space="0" w:color="auto"/>
                  </w:tcBorders>
                  <w:shd w:val="clear" w:color="auto" w:fill="auto"/>
                  <w:noWrap/>
                  <w:vAlign w:val="bottom"/>
                  <w:hideMark/>
                </w:tcPr>
                <w:p w14:paraId="06F6216B"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65</w:t>
                  </w:r>
                </w:p>
              </w:tc>
              <w:tc>
                <w:tcPr>
                  <w:tcW w:w="1135" w:type="dxa"/>
                  <w:tcBorders>
                    <w:top w:val="nil"/>
                    <w:left w:val="nil"/>
                    <w:bottom w:val="single" w:sz="4" w:space="0" w:color="auto"/>
                    <w:right w:val="single" w:sz="4" w:space="0" w:color="auto"/>
                  </w:tcBorders>
                  <w:shd w:val="clear" w:color="auto" w:fill="auto"/>
                  <w:noWrap/>
                  <w:vAlign w:val="bottom"/>
                  <w:hideMark/>
                </w:tcPr>
                <w:p w14:paraId="2B6CBDFE"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65</w:t>
                  </w:r>
                </w:p>
              </w:tc>
              <w:tc>
                <w:tcPr>
                  <w:tcW w:w="869" w:type="dxa"/>
                  <w:tcBorders>
                    <w:top w:val="nil"/>
                    <w:left w:val="nil"/>
                    <w:bottom w:val="single" w:sz="4" w:space="0" w:color="auto"/>
                    <w:right w:val="single" w:sz="4" w:space="0" w:color="auto"/>
                  </w:tcBorders>
                  <w:shd w:val="clear" w:color="auto" w:fill="auto"/>
                  <w:noWrap/>
                  <w:vAlign w:val="bottom"/>
                  <w:hideMark/>
                </w:tcPr>
                <w:p w14:paraId="05C194FD"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65</w:t>
                  </w:r>
                </w:p>
              </w:tc>
            </w:tr>
            <w:tr w:rsidR="00AD6F44" w:rsidRPr="00380001" w14:paraId="009BDA09" w14:textId="77777777" w:rsidTr="00D14072">
              <w:tc>
                <w:tcPr>
                  <w:tcW w:w="2214" w:type="dxa"/>
                  <w:vMerge/>
                  <w:tcBorders>
                    <w:top w:val="nil"/>
                    <w:left w:val="single" w:sz="4" w:space="0" w:color="auto"/>
                    <w:bottom w:val="single" w:sz="4" w:space="0" w:color="000000"/>
                    <w:right w:val="single" w:sz="4" w:space="0" w:color="auto"/>
                  </w:tcBorders>
                  <w:vAlign w:val="center"/>
                  <w:hideMark/>
                </w:tcPr>
                <w:p w14:paraId="5CF0CEE9"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tcBorders>
                    <w:top w:val="nil"/>
                    <w:left w:val="nil"/>
                    <w:bottom w:val="single" w:sz="4" w:space="0" w:color="auto"/>
                    <w:right w:val="single" w:sz="4" w:space="0" w:color="auto"/>
                  </w:tcBorders>
                  <w:shd w:val="clear" w:color="auto" w:fill="auto"/>
                  <w:noWrap/>
                  <w:vAlign w:val="bottom"/>
                  <w:hideMark/>
                </w:tcPr>
                <w:p w14:paraId="1D3E9863"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R</w:t>
                  </w:r>
                  <w:r w:rsidRPr="00380001">
                    <w:rPr>
                      <w:rFonts w:ascii="Times New Roman" w:eastAsia="Times New Roman" w:hAnsi="Times New Roman" w:cs="Times New Roman"/>
                      <w:sz w:val="24"/>
                      <w:szCs w:val="24"/>
                      <w:lang w:eastAsia="de-AT"/>
                    </w:rPr>
                    <w:t>7</w:t>
                  </w:r>
                </w:p>
              </w:tc>
              <w:tc>
                <w:tcPr>
                  <w:tcW w:w="920" w:type="dxa"/>
                  <w:tcBorders>
                    <w:top w:val="nil"/>
                    <w:left w:val="nil"/>
                    <w:bottom w:val="single" w:sz="4" w:space="0" w:color="auto"/>
                    <w:right w:val="single" w:sz="4" w:space="0" w:color="auto"/>
                  </w:tcBorders>
                  <w:shd w:val="clear" w:color="auto" w:fill="auto"/>
                  <w:noWrap/>
                  <w:vAlign w:val="bottom"/>
                  <w:hideMark/>
                </w:tcPr>
                <w:p w14:paraId="0568DC58"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EP</w:t>
                  </w:r>
                </w:p>
              </w:tc>
              <w:tc>
                <w:tcPr>
                  <w:tcW w:w="705" w:type="dxa"/>
                  <w:tcBorders>
                    <w:top w:val="nil"/>
                    <w:left w:val="nil"/>
                    <w:bottom w:val="single" w:sz="4" w:space="0" w:color="auto"/>
                    <w:right w:val="single" w:sz="4" w:space="0" w:color="auto"/>
                  </w:tcBorders>
                  <w:shd w:val="clear" w:color="auto" w:fill="auto"/>
                  <w:noWrap/>
                  <w:vAlign w:val="bottom"/>
                  <w:hideMark/>
                </w:tcPr>
                <w:p w14:paraId="22D9CF4C"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78</w:t>
                  </w:r>
                </w:p>
              </w:tc>
              <w:tc>
                <w:tcPr>
                  <w:tcW w:w="971" w:type="dxa"/>
                  <w:tcBorders>
                    <w:top w:val="nil"/>
                    <w:left w:val="nil"/>
                    <w:bottom w:val="single" w:sz="4" w:space="0" w:color="auto"/>
                    <w:right w:val="single" w:sz="4" w:space="0" w:color="auto"/>
                  </w:tcBorders>
                  <w:shd w:val="clear" w:color="auto" w:fill="auto"/>
                  <w:noWrap/>
                  <w:vAlign w:val="bottom"/>
                  <w:hideMark/>
                </w:tcPr>
                <w:p w14:paraId="18F25A59"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78</w:t>
                  </w:r>
                </w:p>
              </w:tc>
              <w:tc>
                <w:tcPr>
                  <w:tcW w:w="1135" w:type="dxa"/>
                  <w:tcBorders>
                    <w:top w:val="nil"/>
                    <w:left w:val="nil"/>
                    <w:bottom w:val="single" w:sz="4" w:space="0" w:color="auto"/>
                    <w:right w:val="single" w:sz="4" w:space="0" w:color="auto"/>
                  </w:tcBorders>
                  <w:shd w:val="clear" w:color="auto" w:fill="auto"/>
                  <w:noWrap/>
                  <w:vAlign w:val="bottom"/>
                  <w:hideMark/>
                </w:tcPr>
                <w:p w14:paraId="2480C39A"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78</w:t>
                  </w:r>
                </w:p>
              </w:tc>
              <w:tc>
                <w:tcPr>
                  <w:tcW w:w="869" w:type="dxa"/>
                  <w:tcBorders>
                    <w:top w:val="nil"/>
                    <w:left w:val="nil"/>
                    <w:bottom w:val="single" w:sz="4" w:space="0" w:color="auto"/>
                    <w:right w:val="single" w:sz="4" w:space="0" w:color="auto"/>
                  </w:tcBorders>
                  <w:shd w:val="clear" w:color="auto" w:fill="auto"/>
                  <w:noWrap/>
                  <w:vAlign w:val="bottom"/>
                  <w:hideMark/>
                </w:tcPr>
                <w:p w14:paraId="7ADCB86B"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78</w:t>
                  </w:r>
                </w:p>
              </w:tc>
            </w:tr>
            <w:tr w:rsidR="00AD6F44" w:rsidRPr="00380001" w14:paraId="4913A4A2" w14:textId="77777777" w:rsidTr="00D14072">
              <w:trPr>
                <w:trHeight w:val="60"/>
              </w:trPr>
              <w:tc>
                <w:tcPr>
                  <w:tcW w:w="2214" w:type="dxa"/>
                  <w:vMerge/>
                  <w:tcBorders>
                    <w:top w:val="nil"/>
                    <w:left w:val="single" w:sz="4" w:space="0" w:color="auto"/>
                    <w:bottom w:val="single" w:sz="4" w:space="0" w:color="000000"/>
                    <w:right w:val="single" w:sz="4" w:space="0" w:color="auto"/>
                  </w:tcBorders>
                  <w:vAlign w:val="center"/>
                  <w:hideMark/>
                </w:tcPr>
                <w:p w14:paraId="760833CE"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tcBorders>
                    <w:top w:val="nil"/>
                    <w:left w:val="nil"/>
                    <w:bottom w:val="single" w:sz="4" w:space="0" w:color="auto"/>
                    <w:right w:val="single" w:sz="4" w:space="0" w:color="auto"/>
                  </w:tcBorders>
                  <w:shd w:val="clear" w:color="auto" w:fill="auto"/>
                  <w:noWrap/>
                  <w:vAlign w:val="bottom"/>
                  <w:hideMark/>
                </w:tcPr>
                <w:p w14:paraId="33B849F1"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R</w:t>
                  </w:r>
                  <w:r w:rsidRPr="00380001">
                    <w:rPr>
                      <w:rFonts w:ascii="Times New Roman" w:eastAsia="Times New Roman" w:hAnsi="Times New Roman" w:cs="Times New Roman"/>
                      <w:sz w:val="24"/>
                      <w:szCs w:val="24"/>
                      <w:lang w:eastAsia="de-AT"/>
                    </w:rPr>
                    <w:t>8</w:t>
                  </w:r>
                </w:p>
              </w:tc>
              <w:tc>
                <w:tcPr>
                  <w:tcW w:w="920" w:type="dxa"/>
                  <w:tcBorders>
                    <w:top w:val="nil"/>
                    <w:left w:val="nil"/>
                    <w:bottom w:val="single" w:sz="4" w:space="0" w:color="auto"/>
                    <w:right w:val="single" w:sz="4" w:space="0" w:color="auto"/>
                  </w:tcBorders>
                  <w:shd w:val="clear" w:color="auto" w:fill="auto"/>
                  <w:noWrap/>
                  <w:vAlign w:val="bottom"/>
                  <w:hideMark/>
                </w:tcPr>
                <w:p w14:paraId="3FF97B57"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HR</w:t>
                  </w:r>
                  <w:r w:rsidRPr="00380001">
                    <w:rPr>
                      <w:rFonts w:ascii="Times New Roman" w:eastAsia="Times New Roman" w:hAnsi="Times New Roman" w:cs="Times New Roman"/>
                      <w:sz w:val="24"/>
                      <w:szCs w:val="24"/>
                      <w:lang w:eastAsia="de-AT"/>
                    </w:rPr>
                    <w:t>/</w:t>
                  </w:r>
                  <w:r w:rsidRPr="00380001">
                    <w:rPr>
                      <w:rFonts w:ascii="Times New Roman" w:eastAsia="Times New Roman" w:hAnsi="Times New Roman" w:cs="Times New Roman"/>
                      <w:sz w:val="24"/>
                      <w:szCs w:val="24"/>
                      <w:lang w:val="en-GB" w:eastAsia="de-AT"/>
                    </w:rPr>
                    <w:t>EP</w:t>
                  </w:r>
                </w:p>
              </w:tc>
              <w:tc>
                <w:tcPr>
                  <w:tcW w:w="705" w:type="dxa"/>
                  <w:tcBorders>
                    <w:top w:val="nil"/>
                    <w:left w:val="nil"/>
                    <w:bottom w:val="single" w:sz="4" w:space="0" w:color="auto"/>
                    <w:right w:val="single" w:sz="4" w:space="0" w:color="auto"/>
                  </w:tcBorders>
                  <w:shd w:val="clear" w:color="auto" w:fill="auto"/>
                  <w:noWrap/>
                  <w:vAlign w:val="bottom"/>
                  <w:hideMark/>
                </w:tcPr>
                <w:p w14:paraId="60FD9BCF"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74</w:t>
                  </w:r>
                </w:p>
              </w:tc>
              <w:tc>
                <w:tcPr>
                  <w:tcW w:w="971" w:type="dxa"/>
                  <w:tcBorders>
                    <w:top w:val="nil"/>
                    <w:left w:val="nil"/>
                    <w:bottom w:val="single" w:sz="4" w:space="0" w:color="auto"/>
                    <w:right w:val="single" w:sz="4" w:space="0" w:color="auto"/>
                  </w:tcBorders>
                  <w:shd w:val="clear" w:color="auto" w:fill="auto"/>
                  <w:noWrap/>
                  <w:vAlign w:val="bottom"/>
                  <w:hideMark/>
                </w:tcPr>
                <w:p w14:paraId="7C4F40EB"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74</w:t>
                  </w:r>
                </w:p>
              </w:tc>
              <w:tc>
                <w:tcPr>
                  <w:tcW w:w="1135" w:type="dxa"/>
                  <w:tcBorders>
                    <w:top w:val="nil"/>
                    <w:left w:val="nil"/>
                    <w:bottom w:val="single" w:sz="4" w:space="0" w:color="auto"/>
                    <w:right w:val="single" w:sz="4" w:space="0" w:color="auto"/>
                  </w:tcBorders>
                  <w:shd w:val="clear" w:color="auto" w:fill="auto"/>
                  <w:noWrap/>
                  <w:vAlign w:val="bottom"/>
                  <w:hideMark/>
                </w:tcPr>
                <w:p w14:paraId="077A66B8"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74</w:t>
                  </w:r>
                </w:p>
              </w:tc>
              <w:tc>
                <w:tcPr>
                  <w:tcW w:w="869" w:type="dxa"/>
                  <w:tcBorders>
                    <w:top w:val="nil"/>
                    <w:left w:val="nil"/>
                    <w:bottom w:val="single" w:sz="4" w:space="0" w:color="auto"/>
                    <w:right w:val="single" w:sz="4" w:space="0" w:color="auto"/>
                  </w:tcBorders>
                  <w:shd w:val="clear" w:color="auto" w:fill="auto"/>
                  <w:noWrap/>
                  <w:vAlign w:val="bottom"/>
                  <w:hideMark/>
                </w:tcPr>
                <w:p w14:paraId="7DC35152"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74</w:t>
                  </w:r>
                </w:p>
              </w:tc>
            </w:tr>
            <w:tr w:rsidR="00AD6F44" w:rsidRPr="00380001" w14:paraId="2B5C978C" w14:textId="77777777" w:rsidTr="00D14072">
              <w:tc>
                <w:tcPr>
                  <w:tcW w:w="2214" w:type="dxa"/>
                  <w:vMerge/>
                  <w:tcBorders>
                    <w:top w:val="nil"/>
                    <w:left w:val="single" w:sz="4" w:space="0" w:color="auto"/>
                    <w:bottom w:val="single" w:sz="4" w:space="0" w:color="000000"/>
                    <w:right w:val="single" w:sz="4" w:space="0" w:color="auto"/>
                  </w:tcBorders>
                  <w:vAlign w:val="center"/>
                  <w:hideMark/>
                </w:tcPr>
                <w:p w14:paraId="119FBFC8"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388D28D5"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R</w:t>
                  </w:r>
                  <w:r w:rsidRPr="00380001">
                    <w:rPr>
                      <w:rFonts w:ascii="Times New Roman" w:eastAsia="Times New Roman" w:hAnsi="Times New Roman" w:cs="Times New Roman"/>
                      <w:sz w:val="24"/>
                      <w:szCs w:val="24"/>
                      <w:lang w:eastAsia="de-AT"/>
                    </w:rPr>
                    <w:t>15</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1A6450AB"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Spring</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14:paraId="15776912"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68</w:t>
                  </w:r>
                </w:p>
              </w:tc>
              <w:tc>
                <w:tcPr>
                  <w:tcW w:w="971" w:type="dxa"/>
                  <w:tcBorders>
                    <w:top w:val="single" w:sz="4" w:space="0" w:color="auto"/>
                    <w:left w:val="nil"/>
                    <w:bottom w:val="single" w:sz="4" w:space="0" w:color="auto"/>
                    <w:right w:val="single" w:sz="4" w:space="0" w:color="auto"/>
                  </w:tcBorders>
                  <w:shd w:val="clear" w:color="auto" w:fill="auto"/>
                  <w:noWrap/>
                  <w:vAlign w:val="bottom"/>
                  <w:hideMark/>
                </w:tcPr>
                <w:p w14:paraId="21068CD1"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60</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1354E706"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57</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14:paraId="3B2F9464"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57</w:t>
                  </w:r>
                </w:p>
              </w:tc>
            </w:tr>
            <w:tr w:rsidR="00AD6F44" w:rsidRPr="00380001" w14:paraId="4E9B968B" w14:textId="77777777" w:rsidTr="00D14072">
              <w:tc>
                <w:tcPr>
                  <w:tcW w:w="22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2E99D2"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Черно море</w:t>
                  </w:r>
                </w:p>
              </w:tc>
              <w:tc>
                <w:tcPr>
                  <w:tcW w:w="920" w:type="dxa"/>
                  <w:tcBorders>
                    <w:top w:val="nil"/>
                    <w:left w:val="nil"/>
                    <w:bottom w:val="single" w:sz="4" w:space="0" w:color="auto"/>
                    <w:right w:val="single" w:sz="4" w:space="0" w:color="auto"/>
                  </w:tcBorders>
                  <w:shd w:val="clear" w:color="auto" w:fill="auto"/>
                  <w:noWrap/>
                  <w:vAlign w:val="bottom"/>
                  <w:hideMark/>
                </w:tcPr>
                <w:p w14:paraId="08CFDD77"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R</w:t>
                  </w:r>
                  <w:r w:rsidRPr="00380001">
                    <w:rPr>
                      <w:rFonts w:ascii="Times New Roman" w:eastAsia="Times New Roman" w:hAnsi="Times New Roman" w:cs="Times New Roman"/>
                      <w:sz w:val="24"/>
                      <w:szCs w:val="24"/>
                      <w:lang w:eastAsia="de-AT"/>
                    </w:rPr>
                    <w:t>2</w:t>
                  </w:r>
                </w:p>
              </w:tc>
              <w:tc>
                <w:tcPr>
                  <w:tcW w:w="920" w:type="dxa"/>
                  <w:tcBorders>
                    <w:top w:val="nil"/>
                    <w:left w:val="nil"/>
                    <w:bottom w:val="single" w:sz="4" w:space="0" w:color="auto"/>
                    <w:right w:val="single" w:sz="4" w:space="0" w:color="auto"/>
                  </w:tcBorders>
                  <w:shd w:val="clear" w:color="auto" w:fill="auto"/>
                  <w:noWrap/>
                  <w:vAlign w:val="bottom"/>
                  <w:hideMark/>
                </w:tcPr>
                <w:p w14:paraId="296FDF58"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MR</w:t>
                  </w:r>
                </w:p>
              </w:tc>
              <w:tc>
                <w:tcPr>
                  <w:tcW w:w="705" w:type="dxa"/>
                  <w:tcBorders>
                    <w:top w:val="nil"/>
                    <w:left w:val="nil"/>
                    <w:bottom w:val="single" w:sz="4" w:space="0" w:color="auto"/>
                    <w:right w:val="single" w:sz="4" w:space="0" w:color="auto"/>
                  </w:tcBorders>
                  <w:shd w:val="clear" w:color="auto" w:fill="auto"/>
                  <w:noWrap/>
                  <w:vAlign w:val="bottom"/>
                  <w:hideMark/>
                </w:tcPr>
                <w:p w14:paraId="43D806E3"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70</w:t>
                  </w:r>
                </w:p>
              </w:tc>
              <w:tc>
                <w:tcPr>
                  <w:tcW w:w="971" w:type="dxa"/>
                  <w:tcBorders>
                    <w:top w:val="nil"/>
                    <w:left w:val="nil"/>
                    <w:bottom w:val="single" w:sz="4" w:space="0" w:color="auto"/>
                    <w:right w:val="single" w:sz="4" w:space="0" w:color="auto"/>
                  </w:tcBorders>
                  <w:shd w:val="clear" w:color="auto" w:fill="auto"/>
                  <w:noWrap/>
                  <w:vAlign w:val="bottom"/>
                  <w:hideMark/>
                </w:tcPr>
                <w:p w14:paraId="518D1D16"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70</w:t>
                  </w:r>
                </w:p>
              </w:tc>
              <w:tc>
                <w:tcPr>
                  <w:tcW w:w="1135" w:type="dxa"/>
                  <w:tcBorders>
                    <w:top w:val="nil"/>
                    <w:left w:val="nil"/>
                    <w:bottom w:val="single" w:sz="4" w:space="0" w:color="auto"/>
                    <w:right w:val="single" w:sz="4" w:space="0" w:color="auto"/>
                  </w:tcBorders>
                  <w:shd w:val="clear" w:color="auto" w:fill="auto"/>
                  <w:noWrap/>
                  <w:vAlign w:val="bottom"/>
                  <w:hideMark/>
                </w:tcPr>
                <w:p w14:paraId="2DA1C10A"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70</w:t>
                  </w:r>
                </w:p>
              </w:tc>
              <w:tc>
                <w:tcPr>
                  <w:tcW w:w="869" w:type="dxa"/>
                  <w:tcBorders>
                    <w:top w:val="nil"/>
                    <w:left w:val="nil"/>
                    <w:bottom w:val="single" w:sz="4" w:space="0" w:color="auto"/>
                    <w:right w:val="single" w:sz="4" w:space="0" w:color="auto"/>
                  </w:tcBorders>
                  <w:shd w:val="clear" w:color="auto" w:fill="auto"/>
                  <w:noWrap/>
                  <w:vAlign w:val="bottom"/>
                  <w:hideMark/>
                </w:tcPr>
                <w:p w14:paraId="317773A0"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70</w:t>
                  </w:r>
                </w:p>
              </w:tc>
            </w:tr>
            <w:tr w:rsidR="00AD6F44" w:rsidRPr="00380001" w14:paraId="5E0AD343" w14:textId="77777777" w:rsidTr="00D14072">
              <w:tc>
                <w:tcPr>
                  <w:tcW w:w="2214" w:type="dxa"/>
                  <w:vMerge/>
                  <w:tcBorders>
                    <w:top w:val="nil"/>
                    <w:left w:val="single" w:sz="4" w:space="0" w:color="auto"/>
                    <w:bottom w:val="single" w:sz="4" w:space="0" w:color="000000"/>
                    <w:right w:val="single" w:sz="4" w:space="0" w:color="auto"/>
                  </w:tcBorders>
                  <w:vAlign w:val="center"/>
                  <w:hideMark/>
                </w:tcPr>
                <w:p w14:paraId="41EB2F08"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782C41"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R</w:t>
                  </w:r>
                  <w:r w:rsidRPr="00380001">
                    <w:rPr>
                      <w:rFonts w:ascii="Times New Roman" w:eastAsia="Times New Roman" w:hAnsi="Times New Roman" w:cs="Times New Roman"/>
                      <w:sz w:val="24"/>
                      <w:szCs w:val="24"/>
                      <w:lang w:eastAsia="de-AT"/>
                    </w:rPr>
                    <w:t>4</w:t>
                  </w:r>
                </w:p>
              </w:tc>
              <w:tc>
                <w:tcPr>
                  <w:tcW w:w="920" w:type="dxa"/>
                  <w:tcBorders>
                    <w:top w:val="nil"/>
                    <w:left w:val="nil"/>
                    <w:bottom w:val="single" w:sz="4" w:space="0" w:color="auto"/>
                    <w:right w:val="single" w:sz="4" w:space="0" w:color="auto"/>
                  </w:tcBorders>
                  <w:shd w:val="clear" w:color="auto" w:fill="auto"/>
                  <w:noWrap/>
                  <w:vAlign w:val="bottom"/>
                  <w:hideMark/>
                </w:tcPr>
                <w:p w14:paraId="7B46BE75"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HR</w:t>
                  </w:r>
                </w:p>
              </w:tc>
              <w:tc>
                <w:tcPr>
                  <w:tcW w:w="705" w:type="dxa"/>
                  <w:tcBorders>
                    <w:top w:val="nil"/>
                    <w:left w:val="nil"/>
                    <w:bottom w:val="single" w:sz="4" w:space="0" w:color="auto"/>
                    <w:right w:val="single" w:sz="4" w:space="0" w:color="auto"/>
                  </w:tcBorders>
                  <w:shd w:val="clear" w:color="auto" w:fill="auto"/>
                  <w:noWrap/>
                  <w:vAlign w:val="bottom"/>
                  <w:hideMark/>
                </w:tcPr>
                <w:p w14:paraId="640590A7"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82</w:t>
                  </w:r>
                </w:p>
              </w:tc>
              <w:tc>
                <w:tcPr>
                  <w:tcW w:w="971" w:type="dxa"/>
                  <w:tcBorders>
                    <w:top w:val="nil"/>
                    <w:left w:val="nil"/>
                    <w:bottom w:val="single" w:sz="4" w:space="0" w:color="auto"/>
                    <w:right w:val="single" w:sz="4" w:space="0" w:color="auto"/>
                  </w:tcBorders>
                  <w:shd w:val="clear" w:color="auto" w:fill="auto"/>
                  <w:noWrap/>
                  <w:vAlign w:val="bottom"/>
                  <w:hideMark/>
                </w:tcPr>
                <w:p w14:paraId="448B4423"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82</w:t>
                  </w:r>
                </w:p>
              </w:tc>
              <w:tc>
                <w:tcPr>
                  <w:tcW w:w="1135" w:type="dxa"/>
                  <w:tcBorders>
                    <w:top w:val="nil"/>
                    <w:left w:val="nil"/>
                    <w:bottom w:val="single" w:sz="4" w:space="0" w:color="auto"/>
                    <w:right w:val="single" w:sz="4" w:space="0" w:color="auto"/>
                  </w:tcBorders>
                  <w:shd w:val="clear" w:color="auto" w:fill="auto"/>
                  <w:noWrap/>
                  <w:vAlign w:val="bottom"/>
                  <w:hideMark/>
                </w:tcPr>
                <w:p w14:paraId="2DC1DB04"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82</w:t>
                  </w:r>
                </w:p>
              </w:tc>
              <w:tc>
                <w:tcPr>
                  <w:tcW w:w="869" w:type="dxa"/>
                  <w:tcBorders>
                    <w:top w:val="nil"/>
                    <w:left w:val="nil"/>
                    <w:bottom w:val="single" w:sz="4" w:space="0" w:color="auto"/>
                    <w:right w:val="single" w:sz="4" w:space="0" w:color="auto"/>
                  </w:tcBorders>
                  <w:shd w:val="clear" w:color="auto" w:fill="auto"/>
                  <w:noWrap/>
                  <w:vAlign w:val="bottom"/>
                  <w:hideMark/>
                </w:tcPr>
                <w:p w14:paraId="00FBFC4D"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82</w:t>
                  </w:r>
                </w:p>
              </w:tc>
            </w:tr>
            <w:tr w:rsidR="00AD6F44" w:rsidRPr="00380001" w14:paraId="29BACCC5" w14:textId="77777777" w:rsidTr="00D14072">
              <w:tc>
                <w:tcPr>
                  <w:tcW w:w="2214" w:type="dxa"/>
                  <w:vMerge/>
                  <w:tcBorders>
                    <w:top w:val="nil"/>
                    <w:left w:val="single" w:sz="4" w:space="0" w:color="auto"/>
                    <w:bottom w:val="single" w:sz="4" w:space="0" w:color="000000"/>
                    <w:right w:val="single" w:sz="4" w:space="0" w:color="auto"/>
                  </w:tcBorders>
                  <w:vAlign w:val="center"/>
                  <w:hideMark/>
                </w:tcPr>
                <w:p w14:paraId="6057A182"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vMerge/>
                  <w:tcBorders>
                    <w:top w:val="nil"/>
                    <w:left w:val="single" w:sz="4" w:space="0" w:color="auto"/>
                    <w:bottom w:val="single" w:sz="4" w:space="0" w:color="000000"/>
                    <w:right w:val="single" w:sz="4" w:space="0" w:color="auto"/>
                  </w:tcBorders>
                  <w:vAlign w:val="center"/>
                  <w:hideMark/>
                </w:tcPr>
                <w:p w14:paraId="1CDBDA4F"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tcBorders>
                    <w:top w:val="nil"/>
                    <w:left w:val="nil"/>
                    <w:bottom w:val="single" w:sz="4" w:space="0" w:color="auto"/>
                    <w:right w:val="single" w:sz="4" w:space="0" w:color="auto"/>
                  </w:tcBorders>
                  <w:shd w:val="clear" w:color="auto" w:fill="auto"/>
                  <w:noWrap/>
                  <w:vAlign w:val="bottom"/>
                  <w:hideMark/>
                </w:tcPr>
                <w:p w14:paraId="3952D99F"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MR</w:t>
                  </w:r>
                </w:p>
              </w:tc>
              <w:tc>
                <w:tcPr>
                  <w:tcW w:w="705" w:type="dxa"/>
                  <w:tcBorders>
                    <w:top w:val="nil"/>
                    <w:left w:val="nil"/>
                    <w:bottom w:val="single" w:sz="4" w:space="0" w:color="auto"/>
                    <w:right w:val="single" w:sz="4" w:space="0" w:color="auto"/>
                  </w:tcBorders>
                  <w:shd w:val="clear" w:color="auto" w:fill="auto"/>
                  <w:noWrap/>
                  <w:vAlign w:val="bottom"/>
                  <w:hideMark/>
                </w:tcPr>
                <w:p w14:paraId="3A738932"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72</w:t>
                  </w:r>
                </w:p>
              </w:tc>
              <w:tc>
                <w:tcPr>
                  <w:tcW w:w="971" w:type="dxa"/>
                  <w:tcBorders>
                    <w:top w:val="nil"/>
                    <w:left w:val="nil"/>
                    <w:bottom w:val="single" w:sz="4" w:space="0" w:color="auto"/>
                    <w:right w:val="single" w:sz="4" w:space="0" w:color="auto"/>
                  </w:tcBorders>
                  <w:shd w:val="clear" w:color="auto" w:fill="auto"/>
                  <w:noWrap/>
                  <w:vAlign w:val="bottom"/>
                  <w:hideMark/>
                </w:tcPr>
                <w:p w14:paraId="7D63143C"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72</w:t>
                  </w:r>
                </w:p>
              </w:tc>
              <w:tc>
                <w:tcPr>
                  <w:tcW w:w="1135" w:type="dxa"/>
                  <w:tcBorders>
                    <w:top w:val="nil"/>
                    <w:left w:val="nil"/>
                    <w:bottom w:val="single" w:sz="4" w:space="0" w:color="auto"/>
                    <w:right w:val="single" w:sz="4" w:space="0" w:color="auto"/>
                  </w:tcBorders>
                  <w:shd w:val="clear" w:color="auto" w:fill="auto"/>
                  <w:noWrap/>
                  <w:vAlign w:val="bottom"/>
                  <w:hideMark/>
                </w:tcPr>
                <w:p w14:paraId="5D0C302A"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72</w:t>
                  </w:r>
                </w:p>
              </w:tc>
              <w:tc>
                <w:tcPr>
                  <w:tcW w:w="869" w:type="dxa"/>
                  <w:tcBorders>
                    <w:top w:val="nil"/>
                    <w:left w:val="nil"/>
                    <w:bottom w:val="single" w:sz="4" w:space="0" w:color="auto"/>
                    <w:right w:val="single" w:sz="4" w:space="0" w:color="auto"/>
                  </w:tcBorders>
                  <w:shd w:val="clear" w:color="auto" w:fill="auto"/>
                  <w:noWrap/>
                  <w:vAlign w:val="bottom"/>
                  <w:hideMark/>
                </w:tcPr>
                <w:p w14:paraId="37A0AA87"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72</w:t>
                  </w:r>
                </w:p>
              </w:tc>
            </w:tr>
            <w:tr w:rsidR="00AD6F44" w:rsidRPr="00380001" w14:paraId="1C3BEFAA" w14:textId="77777777" w:rsidTr="00D14072">
              <w:tc>
                <w:tcPr>
                  <w:tcW w:w="2214" w:type="dxa"/>
                  <w:vMerge/>
                  <w:tcBorders>
                    <w:top w:val="nil"/>
                    <w:left w:val="single" w:sz="4" w:space="0" w:color="auto"/>
                    <w:bottom w:val="single" w:sz="4" w:space="0" w:color="000000"/>
                    <w:right w:val="single" w:sz="4" w:space="0" w:color="auto"/>
                  </w:tcBorders>
                  <w:vAlign w:val="center"/>
                  <w:hideMark/>
                </w:tcPr>
                <w:p w14:paraId="7E4E5F3B"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A84715"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R</w:t>
                  </w:r>
                  <w:r w:rsidRPr="00380001">
                    <w:rPr>
                      <w:rFonts w:ascii="Times New Roman" w:eastAsia="Times New Roman" w:hAnsi="Times New Roman" w:cs="Times New Roman"/>
                      <w:sz w:val="24"/>
                      <w:szCs w:val="24"/>
                      <w:lang w:eastAsia="de-AT"/>
                    </w:rPr>
                    <w:t>10</w:t>
                  </w:r>
                </w:p>
              </w:tc>
              <w:tc>
                <w:tcPr>
                  <w:tcW w:w="920" w:type="dxa"/>
                  <w:tcBorders>
                    <w:top w:val="nil"/>
                    <w:left w:val="nil"/>
                    <w:bottom w:val="single" w:sz="4" w:space="0" w:color="auto"/>
                    <w:right w:val="single" w:sz="4" w:space="0" w:color="auto"/>
                  </w:tcBorders>
                  <w:shd w:val="clear" w:color="auto" w:fill="auto"/>
                  <w:noWrap/>
                  <w:vAlign w:val="bottom"/>
                  <w:hideMark/>
                </w:tcPr>
                <w:p w14:paraId="15BBB2CB"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EP</w:t>
                  </w:r>
                </w:p>
              </w:tc>
              <w:tc>
                <w:tcPr>
                  <w:tcW w:w="705" w:type="dxa"/>
                  <w:tcBorders>
                    <w:top w:val="nil"/>
                    <w:left w:val="nil"/>
                    <w:bottom w:val="single" w:sz="4" w:space="0" w:color="auto"/>
                    <w:right w:val="single" w:sz="4" w:space="0" w:color="auto"/>
                  </w:tcBorders>
                  <w:shd w:val="clear" w:color="auto" w:fill="auto"/>
                  <w:noWrap/>
                  <w:vAlign w:val="bottom"/>
                  <w:hideMark/>
                </w:tcPr>
                <w:p w14:paraId="5CC6D822"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971" w:type="dxa"/>
                  <w:tcBorders>
                    <w:top w:val="nil"/>
                    <w:left w:val="nil"/>
                    <w:bottom w:val="single" w:sz="4" w:space="0" w:color="auto"/>
                    <w:right w:val="single" w:sz="4" w:space="0" w:color="auto"/>
                  </w:tcBorders>
                  <w:shd w:val="clear" w:color="auto" w:fill="auto"/>
                  <w:noWrap/>
                  <w:vAlign w:val="bottom"/>
                  <w:hideMark/>
                </w:tcPr>
                <w:p w14:paraId="535E67A4"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1135" w:type="dxa"/>
                  <w:tcBorders>
                    <w:top w:val="nil"/>
                    <w:left w:val="nil"/>
                    <w:bottom w:val="single" w:sz="4" w:space="0" w:color="auto"/>
                    <w:right w:val="single" w:sz="4" w:space="0" w:color="auto"/>
                  </w:tcBorders>
                  <w:shd w:val="clear" w:color="auto" w:fill="auto"/>
                  <w:noWrap/>
                  <w:vAlign w:val="bottom"/>
                  <w:hideMark/>
                </w:tcPr>
                <w:p w14:paraId="67BAEFDE"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869" w:type="dxa"/>
                  <w:tcBorders>
                    <w:top w:val="nil"/>
                    <w:left w:val="nil"/>
                    <w:bottom w:val="single" w:sz="4" w:space="0" w:color="auto"/>
                    <w:right w:val="single" w:sz="4" w:space="0" w:color="auto"/>
                  </w:tcBorders>
                  <w:shd w:val="clear" w:color="auto" w:fill="auto"/>
                  <w:noWrap/>
                  <w:vAlign w:val="bottom"/>
                  <w:hideMark/>
                </w:tcPr>
                <w:p w14:paraId="09910A11"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92</w:t>
                  </w:r>
                </w:p>
              </w:tc>
            </w:tr>
            <w:tr w:rsidR="00AD6F44" w:rsidRPr="00380001" w14:paraId="2E0372A6" w14:textId="77777777" w:rsidTr="00D14072">
              <w:tc>
                <w:tcPr>
                  <w:tcW w:w="2214" w:type="dxa"/>
                  <w:vMerge/>
                  <w:tcBorders>
                    <w:top w:val="nil"/>
                    <w:left w:val="single" w:sz="4" w:space="0" w:color="auto"/>
                    <w:bottom w:val="single" w:sz="4" w:space="0" w:color="000000"/>
                    <w:right w:val="single" w:sz="4" w:space="0" w:color="auto"/>
                  </w:tcBorders>
                  <w:vAlign w:val="center"/>
                  <w:hideMark/>
                </w:tcPr>
                <w:p w14:paraId="42661D28"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vMerge/>
                  <w:tcBorders>
                    <w:top w:val="nil"/>
                    <w:left w:val="single" w:sz="4" w:space="0" w:color="auto"/>
                    <w:bottom w:val="single" w:sz="4" w:space="0" w:color="000000"/>
                    <w:right w:val="single" w:sz="4" w:space="0" w:color="auto"/>
                  </w:tcBorders>
                  <w:vAlign w:val="center"/>
                  <w:hideMark/>
                </w:tcPr>
                <w:p w14:paraId="62795D8C"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tcBorders>
                    <w:top w:val="nil"/>
                    <w:left w:val="nil"/>
                    <w:bottom w:val="single" w:sz="4" w:space="0" w:color="auto"/>
                    <w:right w:val="single" w:sz="4" w:space="0" w:color="auto"/>
                  </w:tcBorders>
                  <w:shd w:val="clear" w:color="auto" w:fill="auto"/>
                  <w:noWrap/>
                  <w:vAlign w:val="bottom"/>
                  <w:hideMark/>
                </w:tcPr>
                <w:p w14:paraId="6506B1C7"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HR</w:t>
                  </w:r>
                </w:p>
              </w:tc>
              <w:tc>
                <w:tcPr>
                  <w:tcW w:w="705" w:type="dxa"/>
                  <w:tcBorders>
                    <w:top w:val="nil"/>
                    <w:left w:val="nil"/>
                    <w:bottom w:val="single" w:sz="4" w:space="0" w:color="auto"/>
                    <w:right w:val="single" w:sz="4" w:space="0" w:color="auto"/>
                  </w:tcBorders>
                  <w:shd w:val="clear" w:color="auto" w:fill="auto"/>
                  <w:noWrap/>
                  <w:vAlign w:val="bottom"/>
                  <w:hideMark/>
                </w:tcPr>
                <w:p w14:paraId="4CDF0B0A"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87</w:t>
                  </w:r>
                </w:p>
              </w:tc>
              <w:tc>
                <w:tcPr>
                  <w:tcW w:w="971" w:type="dxa"/>
                  <w:tcBorders>
                    <w:top w:val="nil"/>
                    <w:left w:val="nil"/>
                    <w:bottom w:val="single" w:sz="4" w:space="0" w:color="auto"/>
                    <w:right w:val="single" w:sz="4" w:space="0" w:color="auto"/>
                  </w:tcBorders>
                  <w:shd w:val="clear" w:color="auto" w:fill="auto"/>
                  <w:noWrap/>
                  <w:vAlign w:val="bottom"/>
                  <w:hideMark/>
                </w:tcPr>
                <w:p w14:paraId="23B7601E"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87</w:t>
                  </w:r>
                </w:p>
              </w:tc>
              <w:tc>
                <w:tcPr>
                  <w:tcW w:w="1135" w:type="dxa"/>
                  <w:tcBorders>
                    <w:top w:val="nil"/>
                    <w:left w:val="nil"/>
                    <w:bottom w:val="single" w:sz="4" w:space="0" w:color="auto"/>
                    <w:right w:val="single" w:sz="4" w:space="0" w:color="auto"/>
                  </w:tcBorders>
                  <w:shd w:val="clear" w:color="auto" w:fill="auto"/>
                  <w:noWrap/>
                  <w:vAlign w:val="bottom"/>
                  <w:hideMark/>
                </w:tcPr>
                <w:p w14:paraId="4CEF1E70"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87</w:t>
                  </w:r>
                </w:p>
              </w:tc>
              <w:tc>
                <w:tcPr>
                  <w:tcW w:w="869" w:type="dxa"/>
                  <w:tcBorders>
                    <w:top w:val="nil"/>
                    <w:left w:val="nil"/>
                    <w:bottom w:val="single" w:sz="4" w:space="0" w:color="auto"/>
                    <w:right w:val="single" w:sz="4" w:space="0" w:color="auto"/>
                  </w:tcBorders>
                  <w:shd w:val="clear" w:color="auto" w:fill="auto"/>
                  <w:noWrap/>
                  <w:vAlign w:val="bottom"/>
                  <w:hideMark/>
                </w:tcPr>
                <w:p w14:paraId="0C6F89BB"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79</w:t>
                  </w:r>
                </w:p>
              </w:tc>
            </w:tr>
            <w:tr w:rsidR="00AD6F44" w:rsidRPr="00380001" w14:paraId="096DEE34" w14:textId="77777777" w:rsidTr="00D14072">
              <w:tc>
                <w:tcPr>
                  <w:tcW w:w="2214" w:type="dxa"/>
                  <w:vMerge/>
                  <w:tcBorders>
                    <w:top w:val="nil"/>
                    <w:left w:val="single" w:sz="4" w:space="0" w:color="auto"/>
                    <w:bottom w:val="single" w:sz="4" w:space="0" w:color="000000"/>
                    <w:right w:val="single" w:sz="4" w:space="0" w:color="auto"/>
                  </w:tcBorders>
                  <w:vAlign w:val="center"/>
                  <w:hideMark/>
                </w:tcPr>
                <w:p w14:paraId="5552081F"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0E617B"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R</w:t>
                  </w:r>
                  <w:r w:rsidRPr="00380001">
                    <w:rPr>
                      <w:rFonts w:ascii="Times New Roman" w:eastAsia="Times New Roman" w:hAnsi="Times New Roman" w:cs="Times New Roman"/>
                      <w:sz w:val="24"/>
                      <w:szCs w:val="24"/>
                      <w:lang w:eastAsia="de-AT"/>
                    </w:rPr>
                    <w:t>11</w:t>
                  </w:r>
                </w:p>
              </w:tc>
              <w:tc>
                <w:tcPr>
                  <w:tcW w:w="920" w:type="dxa"/>
                  <w:tcBorders>
                    <w:top w:val="nil"/>
                    <w:left w:val="nil"/>
                    <w:bottom w:val="single" w:sz="4" w:space="0" w:color="auto"/>
                    <w:right w:val="single" w:sz="4" w:space="0" w:color="auto"/>
                  </w:tcBorders>
                  <w:shd w:val="clear" w:color="auto" w:fill="auto"/>
                  <w:noWrap/>
                  <w:vAlign w:val="bottom"/>
                  <w:hideMark/>
                </w:tcPr>
                <w:p w14:paraId="0DBE8BD2"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Large</w:t>
                  </w:r>
                </w:p>
              </w:tc>
              <w:tc>
                <w:tcPr>
                  <w:tcW w:w="705" w:type="dxa"/>
                  <w:tcBorders>
                    <w:top w:val="nil"/>
                    <w:left w:val="nil"/>
                    <w:bottom w:val="single" w:sz="4" w:space="0" w:color="auto"/>
                    <w:right w:val="single" w:sz="4" w:space="0" w:color="auto"/>
                  </w:tcBorders>
                  <w:shd w:val="clear" w:color="auto" w:fill="auto"/>
                  <w:noWrap/>
                  <w:vAlign w:val="bottom"/>
                  <w:hideMark/>
                </w:tcPr>
                <w:p w14:paraId="6206AC7D"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85</w:t>
                  </w:r>
                </w:p>
              </w:tc>
              <w:tc>
                <w:tcPr>
                  <w:tcW w:w="971" w:type="dxa"/>
                  <w:tcBorders>
                    <w:top w:val="nil"/>
                    <w:left w:val="nil"/>
                    <w:bottom w:val="single" w:sz="4" w:space="0" w:color="auto"/>
                    <w:right w:val="single" w:sz="4" w:space="0" w:color="auto"/>
                  </w:tcBorders>
                  <w:shd w:val="clear" w:color="auto" w:fill="auto"/>
                  <w:noWrap/>
                  <w:vAlign w:val="bottom"/>
                  <w:hideMark/>
                </w:tcPr>
                <w:p w14:paraId="35140FE7"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77</w:t>
                  </w:r>
                </w:p>
              </w:tc>
              <w:tc>
                <w:tcPr>
                  <w:tcW w:w="1135" w:type="dxa"/>
                  <w:tcBorders>
                    <w:top w:val="nil"/>
                    <w:left w:val="nil"/>
                    <w:bottom w:val="single" w:sz="4" w:space="0" w:color="auto"/>
                    <w:right w:val="single" w:sz="4" w:space="0" w:color="auto"/>
                  </w:tcBorders>
                  <w:shd w:val="clear" w:color="auto" w:fill="auto"/>
                  <w:noWrap/>
                  <w:vAlign w:val="bottom"/>
                  <w:hideMark/>
                </w:tcPr>
                <w:p w14:paraId="5DB2D840"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77</w:t>
                  </w:r>
                </w:p>
              </w:tc>
              <w:tc>
                <w:tcPr>
                  <w:tcW w:w="869" w:type="dxa"/>
                  <w:tcBorders>
                    <w:top w:val="nil"/>
                    <w:left w:val="nil"/>
                    <w:bottom w:val="single" w:sz="4" w:space="0" w:color="auto"/>
                    <w:right w:val="single" w:sz="4" w:space="0" w:color="auto"/>
                  </w:tcBorders>
                  <w:shd w:val="clear" w:color="auto" w:fill="auto"/>
                  <w:noWrap/>
                  <w:vAlign w:val="bottom"/>
                  <w:hideMark/>
                </w:tcPr>
                <w:p w14:paraId="311EE618"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73</w:t>
                  </w:r>
                </w:p>
              </w:tc>
            </w:tr>
            <w:tr w:rsidR="00AD6F44" w:rsidRPr="00380001" w14:paraId="535FE456" w14:textId="77777777" w:rsidTr="00D14072">
              <w:tc>
                <w:tcPr>
                  <w:tcW w:w="2214" w:type="dxa"/>
                  <w:vMerge/>
                  <w:tcBorders>
                    <w:top w:val="nil"/>
                    <w:left w:val="single" w:sz="4" w:space="0" w:color="auto"/>
                    <w:bottom w:val="single" w:sz="4" w:space="0" w:color="000000"/>
                    <w:right w:val="single" w:sz="4" w:space="0" w:color="auto"/>
                  </w:tcBorders>
                  <w:vAlign w:val="center"/>
                  <w:hideMark/>
                </w:tcPr>
                <w:p w14:paraId="5957FF4E"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vMerge/>
                  <w:tcBorders>
                    <w:top w:val="nil"/>
                    <w:left w:val="single" w:sz="4" w:space="0" w:color="auto"/>
                    <w:bottom w:val="single" w:sz="4" w:space="0" w:color="000000"/>
                    <w:right w:val="single" w:sz="4" w:space="0" w:color="auto"/>
                  </w:tcBorders>
                  <w:vAlign w:val="center"/>
                  <w:hideMark/>
                </w:tcPr>
                <w:p w14:paraId="1FEA38F1"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tcBorders>
                    <w:top w:val="nil"/>
                    <w:left w:val="nil"/>
                    <w:bottom w:val="single" w:sz="4" w:space="0" w:color="auto"/>
                    <w:right w:val="single" w:sz="4" w:space="0" w:color="auto"/>
                  </w:tcBorders>
                  <w:shd w:val="clear" w:color="auto" w:fill="auto"/>
                  <w:noWrap/>
                  <w:vAlign w:val="bottom"/>
                  <w:hideMark/>
                </w:tcPr>
                <w:p w14:paraId="779734B6"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Small</w:t>
                  </w:r>
                </w:p>
              </w:tc>
              <w:tc>
                <w:tcPr>
                  <w:tcW w:w="705" w:type="dxa"/>
                  <w:tcBorders>
                    <w:top w:val="nil"/>
                    <w:left w:val="nil"/>
                    <w:bottom w:val="single" w:sz="4" w:space="0" w:color="auto"/>
                    <w:right w:val="single" w:sz="4" w:space="0" w:color="auto"/>
                  </w:tcBorders>
                  <w:shd w:val="clear" w:color="auto" w:fill="auto"/>
                  <w:noWrap/>
                  <w:vAlign w:val="bottom"/>
                  <w:hideMark/>
                </w:tcPr>
                <w:p w14:paraId="7ECE2F09"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57</w:t>
                  </w:r>
                </w:p>
              </w:tc>
              <w:tc>
                <w:tcPr>
                  <w:tcW w:w="971" w:type="dxa"/>
                  <w:tcBorders>
                    <w:top w:val="nil"/>
                    <w:left w:val="nil"/>
                    <w:bottom w:val="single" w:sz="4" w:space="0" w:color="auto"/>
                    <w:right w:val="single" w:sz="4" w:space="0" w:color="auto"/>
                  </w:tcBorders>
                  <w:shd w:val="clear" w:color="auto" w:fill="auto"/>
                  <w:noWrap/>
                  <w:vAlign w:val="bottom"/>
                  <w:hideMark/>
                </w:tcPr>
                <w:p w14:paraId="46EF7577"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50</w:t>
                  </w:r>
                </w:p>
              </w:tc>
              <w:tc>
                <w:tcPr>
                  <w:tcW w:w="1135" w:type="dxa"/>
                  <w:tcBorders>
                    <w:top w:val="nil"/>
                    <w:left w:val="nil"/>
                    <w:bottom w:val="single" w:sz="4" w:space="0" w:color="auto"/>
                    <w:right w:val="single" w:sz="4" w:space="0" w:color="auto"/>
                  </w:tcBorders>
                  <w:shd w:val="clear" w:color="auto" w:fill="auto"/>
                  <w:noWrap/>
                  <w:vAlign w:val="bottom"/>
                  <w:hideMark/>
                </w:tcPr>
                <w:p w14:paraId="6B7A202F"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50</w:t>
                  </w:r>
                </w:p>
              </w:tc>
              <w:tc>
                <w:tcPr>
                  <w:tcW w:w="869" w:type="dxa"/>
                  <w:tcBorders>
                    <w:top w:val="nil"/>
                    <w:left w:val="nil"/>
                    <w:bottom w:val="single" w:sz="4" w:space="0" w:color="auto"/>
                    <w:right w:val="single" w:sz="4" w:space="0" w:color="auto"/>
                  </w:tcBorders>
                  <w:shd w:val="clear" w:color="auto" w:fill="auto"/>
                  <w:noWrap/>
                  <w:vAlign w:val="bottom"/>
                  <w:hideMark/>
                </w:tcPr>
                <w:p w14:paraId="47318FA1"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50</w:t>
                  </w:r>
                </w:p>
              </w:tc>
            </w:tr>
            <w:tr w:rsidR="00AD6F44" w:rsidRPr="00380001" w14:paraId="10462E84" w14:textId="77777777" w:rsidTr="00D14072">
              <w:tc>
                <w:tcPr>
                  <w:tcW w:w="2214" w:type="dxa"/>
                  <w:vMerge/>
                  <w:tcBorders>
                    <w:top w:val="nil"/>
                    <w:left w:val="single" w:sz="4" w:space="0" w:color="auto"/>
                    <w:bottom w:val="single" w:sz="4" w:space="0" w:color="000000"/>
                    <w:right w:val="single" w:sz="4" w:space="0" w:color="auto"/>
                  </w:tcBorders>
                  <w:vAlign w:val="center"/>
                  <w:hideMark/>
                </w:tcPr>
                <w:p w14:paraId="20C790B5"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tcBorders>
                    <w:top w:val="nil"/>
                    <w:left w:val="nil"/>
                    <w:bottom w:val="single" w:sz="4" w:space="0" w:color="auto"/>
                    <w:right w:val="single" w:sz="4" w:space="0" w:color="auto"/>
                  </w:tcBorders>
                  <w:shd w:val="clear" w:color="auto" w:fill="auto"/>
                  <w:noWrap/>
                  <w:vAlign w:val="bottom"/>
                  <w:hideMark/>
                </w:tcPr>
                <w:p w14:paraId="230744F3"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R</w:t>
                  </w:r>
                  <w:r w:rsidRPr="00380001">
                    <w:rPr>
                      <w:rFonts w:ascii="Times New Roman" w:eastAsia="Times New Roman" w:hAnsi="Times New Roman" w:cs="Times New Roman"/>
                      <w:sz w:val="24"/>
                      <w:szCs w:val="24"/>
                      <w:lang w:eastAsia="de-AT"/>
                    </w:rPr>
                    <w:t>15</w:t>
                  </w:r>
                </w:p>
              </w:tc>
              <w:tc>
                <w:tcPr>
                  <w:tcW w:w="920" w:type="dxa"/>
                  <w:tcBorders>
                    <w:top w:val="nil"/>
                    <w:left w:val="nil"/>
                    <w:bottom w:val="single" w:sz="4" w:space="0" w:color="auto"/>
                    <w:right w:val="single" w:sz="4" w:space="0" w:color="auto"/>
                  </w:tcBorders>
                  <w:shd w:val="clear" w:color="auto" w:fill="auto"/>
                  <w:noWrap/>
                  <w:vAlign w:val="bottom"/>
                  <w:hideMark/>
                </w:tcPr>
                <w:p w14:paraId="68ECE5E8"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Spring</w:t>
                  </w:r>
                </w:p>
              </w:tc>
              <w:tc>
                <w:tcPr>
                  <w:tcW w:w="705" w:type="dxa"/>
                  <w:tcBorders>
                    <w:top w:val="nil"/>
                    <w:left w:val="nil"/>
                    <w:bottom w:val="single" w:sz="4" w:space="0" w:color="auto"/>
                    <w:right w:val="single" w:sz="4" w:space="0" w:color="auto"/>
                  </w:tcBorders>
                  <w:shd w:val="clear" w:color="auto" w:fill="auto"/>
                  <w:noWrap/>
                  <w:vAlign w:val="bottom"/>
                  <w:hideMark/>
                </w:tcPr>
                <w:p w14:paraId="633CE7FF"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53</w:t>
                  </w:r>
                </w:p>
              </w:tc>
              <w:tc>
                <w:tcPr>
                  <w:tcW w:w="971" w:type="dxa"/>
                  <w:tcBorders>
                    <w:top w:val="nil"/>
                    <w:left w:val="nil"/>
                    <w:bottom w:val="single" w:sz="4" w:space="0" w:color="auto"/>
                    <w:right w:val="single" w:sz="4" w:space="0" w:color="auto"/>
                  </w:tcBorders>
                  <w:shd w:val="clear" w:color="auto" w:fill="auto"/>
                  <w:noWrap/>
                  <w:vAlign w:val="bottom"/>
                  <w:hideMark/>
                </w:tcPr>
                <w:p w14:paraId="329CFF00"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50</w:t>
                  </w:r>
                </w:p>
              </w:tc>
              <w:tc>
                <w:tcPr>
                  <w:tcW w:w="1135" w:type="dxa"/>
                  <w:tcBorders>
                    <w:top w:val="nil"/>
                    <w:left w:val="nil"/>
                    <w:bottom w:val="single" w:sz="4" w:space="0" w:color="auto"/>
                    <w:right w:val="single" w:sz="4" w:space="0" w:color="auto"/>
                  </w:tcBorders>
                  <w:shd w:val="clear" w:color="auto" w:fill="auto"/>
                  <w:noWrap/>
                  <w:vAlign w:val="bottom"/>
                  <w:hideMark/>
                </w:tcPr>
                <w:p w14:paraId="4BEF62EA"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50</w:t>
                  </w:r>
                </w:p>
              </w:tc>
              <w:tc>
                <w:tcPr>
                  <w:tcW w:w="869" w:type="dxa"/>
                  <w:tcBorders>
                    <w:top w:val="nil"/>
                    <w:left w:val="nil"/>
                    <w:bottom w:val="single" w:sz="4" w:space="0" w:color="auto"/>
                    <w:right w:val="single" w:sz="4" w:space="0" w:color="auto"/>
                  </w:tcBorders>
                  <w:shd w:val="clear" w:color="auto" w:fill="auto"/>
                  <w:noWrap/>
                  <w:vAlign w:val="bottom"/>
                  <w:hideMark/>
                </w:tcPr>
                <w:p w14:paraId="39B28286"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50</w:t>
                  </w:r>
                </w:p>
              </w:tc>
            </w:tr>
            <w:tr w:rsidR="00AD6F44" w:rsidRPr="00380001" w14:paraId="74BD5703" w14:textId="77777777" w:rsidTr="00D14072">
              <w:tc>
                <w:tcPr>
                  <w:tcW w:w="2214" w:type="dxa"/>
                  <w:vMerge/>
                  <w:tcBorders>
                    <w:top w:val="nil"/>
                    <w:left w:val="single" w:sz="4" w:space="0" w:color="auto"/>
                    <w:bottom w:val="single" w:sz="4" w:space="0" w:color="000000"/>
                    <w:right w:val="single" w:sz="4" w:space="0" w:color="auto"/>
                  </w:tcBorders>
                  <w:vAlign w:val="center"/>
                  <w:hideMark/>
                </w:tcPr>
                <w:p w14:paraId="6F733DA4"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tcBorders>
                    <w:top w:val="nil"/>
                    <w:left w:val="nil"/>
                    <w:bottom w:val="single" w:sz="4" w:space="0" w:color="auto"/>
                    <w:right w:val="single" w:sz="4" w:space="0" w:color="auto"/>
                  </w:tcBorders>
                  <w:shd w:val="clear" w:color="auto" w:fill="auto"/>
                  <w:noWrap/>
                  <w:vAlign w:val="bottom"/>
                  <w:hideMark/>
                </w:tcPr>
                <w:p w14:paraId="3310A58E"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R</w:t>
                  </w:r>
                  <w:r w:rsidRPr="00380001">
                    <w:rPr>
                      <w:rFonts w:ascii="Times New Roman" w:eastAsia="Times New Roman" w:hAnsi="Times New Roman" w:cs="Times New Roman"/>
                      <w:sz w:val="24"/>
                      <w:szCs w:val="24"/>
                      <w:lang w:eastAsia="de-AT"/>
                    </w:rPr>
                    <w:t>16</w:t>
                  </w:r>
                </w:p>
              </w:tc>
              <w:tc>
                <w:tcPr>
                  <w:tcW w:w="920" w:type="dxa"/>
                  <w:tcBorders>
                    <w:top w:val="nil"/>
                    <w:left w:val="nil"/>
                    <w:bottom w:val="single" w:sz="4" w:space="0" w:color="auto"/>
                    <w:right w:val="single" w:sz="4" w:space="0" w:color="auto"/>
                  </w:tcBorders>
                  <w:shd w:val="clear" w:color="auto" w:fill="auto"/>
                  <w:noWrap/>
                  <w:vAlign w:val="bottom"/>
                  <w:hideMark/>
                </w:tcPr>
                <w:p w14:paraId="20ABFE7F"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Trans</w:t>
                  </w:r>
                </w:p>
              </w:tc>
              <w:tc>
                <w:tcPr>
                  <w:tcW w:w="705" w:type="dxa"/>
                  <w:tcBorders>
                    <w:top w:val="nil"/>
                    <w:left w:val="nil"/>
                    <w:bottom w:val="single" w:sz="4" w:space="0" w:color="auto"/>
                    <w:right w:val="single" w:sz="4" w:space="0" w:color="auto"/>
                  </w:tcBorders>
                  <w:shd w:val="clear" w:color="auto" w:fill="auto"/>
                  <w:noWrap/>
                  <w:vAlign w:val="bottom"/>
                  <w:hideMark/>
                </w:tcPr>
                <w:p w14:paraId="014F13AD"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85</w:t>
                  </w:r>
                </w:p>
              </w:tc>
              <w:tc>
                <w:tcPr>
                  <w:tcW w:w="971" w:type="dxa"/>
                  <w:tcBorders>
                    <w:top w:val="nil"/>
                    <w:left w:val="nil"/>
                    <w:bottom w:val="single" w:sz="4" w:space="0" w:color="auto"/>
                    <w:right w:val="single" w:sz="4" w:space="0" w:color="auto"/>
                  </w:tcBorders>
                  <w:shd w:val="clear" w:color="auto" w:fill="auto"/>
                  <w:noWrap/>
                  <w:vAlign w:val="bottom"/>
                  <w:hideMark/>
                </w:tcPr>
                <w:p w14:paraId="51B2768A"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85</w:t>
                  </w:r>
                </w:p>
              </w:tc>
              <w:tc>
                <w:tcPr>
                  <w:tcW w:w="1135" w:type="dxa"/>
                  <w:tcBorders>
                    <w:top w:val="nil"/>
                    <w:left w:val="nil"/>
                    <w:bottom w:val="single" w:sz="4" w:space="0" w:color="auto"/>
                    <w:right w:val="single" w:sz="4" w:space="0" w:color="auto"/>
                  </w:tcBorders>
                  <w:shd w:val="clear" w:color="auto" w:fill="auto"/>
                  <w:noWrap/>
                  <w:vAlign w:val="bottom"/>
                  <w:hideMark/>
                </w:tcPr>
                <w:p w14:paraId="467A69CB"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85</w:t>
                  </w:r>
                </w:p>
              </w:tc>
              <w:tc>
                <w:tcPr>
                  <w:tcW w:w="869" w:type="dxa"/>
                  <w:tcBorders>
                    <w:top w:val="nil"/>
                    <w:left w:val="nil"/>
                    <w:bottom w:val="single" w:sz="4" w:space="0" w:color="auto"/>
                    <w:right w:val="single" w:sz="4" w:space="0" w:color="auto"/>
                  </w:tcBorders>
                  <w:shd w:val="clear" w:color="auto" w:fill="auto"/>
                  <w:noWrap/>
                  <w:vAlign w:val="bottom"/>
                  <w:hideMark/>
                </w:tcPr>
                <w:p w14:paraId="613977FF"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85</w:t>
                  </w:r>
                </w:p>
              </w:tc>
            </w:tr>
            <w:tr w:rsidR="00AD6F44" w:rsidRPr="00380001" w14:paraId="3C126904" w14:textId="77777777" w:rsidTr="00D14072">
              <w:tc>
                <w:tcPr>
                  <w:tcW w:w="2214" w:type="dxa"/>
                  <w:vMerge w:val="restart"/>
                  <w:tcBorders>
                    <w:top w:val="nil"/>
                    <w:left w:val="single" w:sz="4" w:space="0" w:color="auto"/>
                    <w:bottom w:val="nil"/>
                    <w:right w:val="single" w:sz="4" w:space="0" w:color="auto"/>
                  </w:tcBorders>
                  <w:shd w:val="clear" w:color="auto" w:fill="auto"/>
                  <w:noWrap/>
                  <w:vAlign w:val="center"/>
                  <w:hideMark/>
                </w:tcPr>
                <w:p w14:paraId="1EC00514"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Западнобеломорски</w:t>
                  </w:r>
                </w:p>
              </w:tc>
              <w:tc>
                <w:tcPr>
                  <w:tcW w:w="920" w:type="dxa"/>
                  <w:tcBorders>
                    <w:top w:val="nil"/>
                    <w:left w:val="nil"/>
                    <w:bottom w:val="single" w:sz="4" w:space="0" w:color="auto"/>
                    <w:right w:val="single" w:sz="4" w:space="0" w:color="auto"/>
                  </w:tcBorders>
                  <w:shd w:val="clear" w:color="auto" w:fill="auto"/>
                  <w:noWrap/>
                  <w:vAlign w:val="bottom"/>
                  <w:hideMark/>
                </w:tcPr>
                <w:p w14:paraId="478F94D3"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R</w:t>
                  </w:r>
                  <w:r w:rsidRPr="00380001">
                    <w:rPr>
                      <w:rFonts w:ascii="Times New Roman" w:eastAsia="Times New Roman" w:hAnsi="Times New Roman" w:cs="Times New Roman"/>
                      <w:sz w:val="24"/>
                      <w:szCs w:val="24"/>
                      <w:lang w:eastAsia="de-AT"/>
                    </w:rPr>
                    <w:t>1</w:t>
                  </w:r>
                </w:p>
              </w:tc>
              <w:tc>
                <w:tcPr>
                  <w:tcW w:w="920" w:type="dxa"/>
                  <w:tcBorders>
                    <w:top w:val="nil"/>
                    <w:left w:val="nil"/>
                    <w:bottom w:val="single" w:sz="4" w:space="0" w:color="auto"/>
                    <w:right w:val="single" w:sz="4" w:space="0" w:color="auto"/>
                  </w:tcBorders>
                  <w:shd w:val="clear" w:color="auto" w:fill="auto"/>
                  <w:noWrap/>
                  <w:vAlign w:val="bottom"/>
                  <w:hideMark/>
                </w:tcPr>
                <w:p w14:paraId="6A4D4435"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ER</w:t>
                  </w:r>
                </w:p>
              </w:tc>
              <w:tc>
                <w:tcPr>
                  <w:tcW w:w="705" w:type="dxa"/>
                  <w:tcBorders>
                    <w:top w:val="nil"/>
                    <w:left w:val="nil"/>
                    <w:bottom w:val="single" w:sz="4" w:space="0" w:color="auto"/>
                    <w:right w:val="single" w:sz="4" w:space="0" w:color="auto"/>
                  </w:tcBorders>
                  <w:shd w:val="clear" w:color="auto" w:fill="auto"/>
                  <w:noWrap/>
                  <w:vAlign w:val="bottom"/>
                  <w:hideMark/>
                </w:tcPr>
                <w:p w14:paraId="313E9220"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72</w:t>
                  </w:r>
                </w:p>
              </w:tc>
              <w:tc>
                <w:tcPr>
                  <w:tcW w:w="971" w:type="dxa"/>
                  <w:tcBorders>
                    <w:top w:val="nil"/>
                    <w:left w:val="nil"/>
                    <w:bottom w:val="single" w:sz="4" w:space="0" w:color="auto"/>
                    <w:right w:val="single" w:sz="4" w:space="0" w:color="auto"/>
                  </w:tcBorders>
                  <w:shd w:val="clear" w:color="auto" w:fill="auto"/>
                  <w:noWrap/>
                  <w:vAlign w:val="bottom"/>
                  <w:hideMark/>
                </w:tcPr>
                <w:p w14:paraId="4878AC8B"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72</w:t>
                  </w:r>
                </w:p>
              </w:tc>
              <w:tc>
                <w:tcPr>
                  <w:tcW w:w="1135" w:type="dxa"/>
                  <w:tcBorders>
                    <w:top w:val="nil"/>
                    <w:left w:val="nil"/>
                    <w:bottom w:val="single" w:sz="4" w:space="0" w:color="auto"/>
                    <w:right w:val="single" w:sz="4" w:space="0" w:color="auto"/>
                  </w:tcBorders>
                  <w:shd w:val="clear" w:color="auto" w:fill="auto"/>
                  <w:noWrap/>
                  <w:vAlign w:val="bottom"/>
                  <w:hideMark/>
                </w:tcPr>
                <w:p w14:paraId="58801EF2"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72</w:t>
                  </w:r>
                </w:p>
              </w:tc>
              <w:tc>
                <w:tcPr>
                  <w:tcW w:w="869" w:type="dxa"/>
                  <w:tcBorders>
                    <w:top w:val="nil"/>
                    <w:left w:val="nil"/>
                    <w:bottom w:val="single" w:sz="4" w:space="0" w:color="auto"/>
                    <w:right w:val="single" w:sz="4" w:space="0" w:color="auto"/>
                  </w:tcBorders>
                  <w:shd w:val="clear" w:color="auto" w:fill="auto"/>
                  <w:noWrap/>
                  <w:vAlign w:val="bottom"/>
                  <w:hideMark/>
                </w:tcPr>
                <w:p w14:paraId="46300A92"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72</w:t>
                  </w:r>
                </w:p>
              </w:tc>
            </w:tr>
            <w:tr w:rsidR="00AD6F44" w:rsidRPr="00380001" w14:paraId="27F7712E" w14:textId="77777777" w:rsidTr="00D14072">
              <w:tc>
                <w:tcPr>
                  <w:tcW w:w="2214" w:type="dxa"/>
                  <w:vMerge/>
                  <w:tcBorders>
                    <w:top w:val="nil"/>
                    <w:left w:val="single" w:sz="4" w:space="0" w:color="auto"/>
                    <w:bottom w:val="nil"/>
                    <w:right w:val="single" w:sz="4" w:space="0" w:color="auto"/>
                  </w:tcBorders>
                  <w:vAlign w:val="center"/>
                  <w:hideMark/>
                </w:tcPr>
                <w:p w14:paraId="2953A076"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3F98D3"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R</w:t>
                  </w:r>
                  <w:r w:rsidRPr="00380001">
                    <w:rPr>
                      <w:rFonts w:ascii="Times New Roman" w:eastAsia="Times New Roman" w:hAnsi="Times New Roman" w:cs="Times New Roman"/>
                      <w:sz w:val="24"/>
                      <w:szCs w:val="24"/>
                      <w:lang w:eastAsia="de-AT"/>
                    </w:rPr>
                    <w:t>3</w:t>
                  </w:r>
                </w:p>
              </w:tc>
              <w:tc>
                <w:tcPr>
                  <w:tcW w:w="920" w:type="dxa"/>
                  <w:tcBorders>
                    <w:top w:val="nil"/>
                    <w:left w:val="nil"/>
                    <w:bottom w:val="single" w:sz="4" w:space="0" w:color="auto"/>
                    <w:right w:val="single" w:sz="4" w:space="0" w:color="auto"/>
                  </w:tcBorders>
                  <w:shd w:val="clear" w:color="auto" w:fill="auto"/>
                  <w:noWrap/>
                  <w:vAlign w:val="bottom"/>
                  <w:hideMark/>
                </w:tcPr>
                <w:p w14:paraId="0AD694D9"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ER</w:t>
                  </w:r>
                </w:p>
              </w:tc>
              <w:tc>
                <w:tcPr>
                  <w:tcW w:w="705" w:type="dxa"/>
                  <w:tcBorders>
                    <w:top w:val="nil"/>
                    <w:left w:val="nil"/>
                    <w:bottom w:val="single" w:sz="4" w:space="0" w:color="auto"/>
                    <w:right w:val="single" w:sz="4" w:space="0" w:color="auto"/>
                  </w:tcBorders>
                  <w:shd w:val="clear" w:color="auto" w:fill="auto"/>
                  <w:noWrap/>
                  <w:vAlign w:val="bottom"/>
                  <w:hideMark/>
                </w:tcPr>
                <w:p w14:paraId="6518F32A"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75</w:t>
                  </w:r>
                </w:p>
              </w:tc>
              <w:tc>
                <w:tcPr>
                  <w:tcW w:w="971" w:type="dxa"/>
                  <w:tcBorders>
                    <w:top w:val="nil"/>
                    <w:left w:val="nil"/>
                    <w:bottom w:val="single" w:sz="4" w:space="0" w:color="auto"/>
                    <w:right w:val="single" w:sz="4" w:space="0" w:color="auto"/>
                  </w:tcBorders>
                  <w:shd w:val="clear" w:color="auto" w:fill="auto"/>
                  <w:noWrap/>
                  <w:vAlign w:val="bottom"/>
                  <w:hideMark/>
                </w:tcPr>
                <w:p w14:paraId="09358427"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75</w:t>
                  </w:r>
                </w:p>
              </w:tc>
              <w:tc>
                <w:tcPr>
                  <w:tcW w:w="1135" w:type="dxa"/>
                  <w:tcBorders>
                    <w:top w:val="nil"/>
                    <w:left w:val="nil"/>
                    <w:bottom w:val="single" w:sz="4" w:space="0" w:color="auto"/>
                    <w:right w:val="single" w:sz="4" w:space="0" w:color="auto"/>
                  </w:tcBorders>
                  <w:shd w:val="clear" w:color="auto" w:fill="auto"/>
                  <w:noWrap/>
                  <w:vAlign w:val="bottom"/>
                  <w:hideMark/>
                </w:tcPr>
                <w:p w14:paraId="651B833D"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75</w:t>
                  </w:r>
                </w:p>
              </w:tc>
              <w:tc>
                <w:tcPr>
                  <w:tcW w:w="869" w:type="dxa"/>
                  <w:tcBorders>
                    <w:top w:val="nil"/>
                    <w:left w:val="nil"/>
                    <w:bottom w:val="single" w:sz="4" w:space="0" w:color="auto"/>
                    <w:right w:val="single" w:sz="4" w:space="0" w:color="auto"/>
                  </w:tcBorders>
                  <w:shd w:val="clear" w:color="auto" w:fill="auto"/>
                  <w:noWrap/>
                  <w:vAlign w:val="bottom"/>
                  <w:hideMark/>
                </w:tcPr>
                <w:p w14:paraId="6B86A867"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75</w:t>
                  </w:r>
                </w:p>
              </w:tc>
            </w:tr>
            <w:tr w:rsidR="00AD6F44" w:rsidRPr="00380001" w14:paraId="50BCA1CE" w14:textId="77777777" w:rsidTr="00D14072">
              <w:tc>
                <w:tcPr>
                  <w:tcW w:w="2214" w:type="dxa"/>
                  <w:vMerge/>
                  <w:tcBorders>
                    <w:top w:val="nil"/>
                    <w:left w:val="single" w:sz="4" w:space="0" w:color="auto"/>
                    <w:bottom w:val="nil"/>
                    <w:right w:val="single" w:sz="4" w:space="0" w:color="auto"/>
                  </w:tcBorders>
                  <w:vAlign w:val="center"/>
                  <w:hideMark/>
                </w:tcPr>
                <w:p w14:paraId="5ABDABA1"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vMerge/>
                  <w:tcBorders>
                    <w:top w:val="nil"/>
                    <w:left w:val="single" w:sz="4" w:space="0" w:color="auto"/>
                    <w:bottom w:val="single" w:sz="4" w:space="0" w:color="000000"/>
                    <w:right w:val="single" w:sz="4" w:space="0" w:color="auto"/>
                  </w:tcBorders>
                  <w:vAlign w:val="center"/>
                  <w:hideMark/>
                </w:tcPr>
                <w:p w14:paraId="396E28FD"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tcBorders>
                    <w:top w:val="nil"/>
                    <w:left w:val="nil"/>
                    <w:bottom w:val="single" w:sz="4" w:space="0" w:color="auto"/>
                    <w:right w:val="single" w:sz="4" w:space="0" w:color="auto"/>
                  </w:tcBorders>
                  <w:shd w:val="clear" w:color="auto" w:fill="auto"/>
                  <w:noWrap/>
                  <w:vAlign w:val="bottom"/>
                  <w:hideMark/>
                </w:tcPr>
                <w:p w14:paraId="52274228"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MR</w:t>
                  </w:r>
                </w:p>
              </w:tc>
              <w:tc>
                <w:tcPr>
                  <w:tcW w:w="705" w:type="dxa"/>
                  <w:tcBorders>
                    <w:top w:val="nil"/>
                    <w:left w:val="nil"/>
                    <w:bottom w:val="single" w:sz="4" w:space="0" w:color="auto"/>
                    <w:right w:val="single" w:sz="4" w:space="0" w:color="auto"/>
                  </w:tcBorders>
                  <w:shd w:val="clear" w:color="auto" w:fill="auto"/>
                  <w:noWrap/>
                  <w:vAlign w:val="bottom"/>
                  <w:hideMark/>
                </w:tcPr>
                <w:p w14:paraId="4721E6FA"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82</w:t>
                  </w:r>
                </w:p>
              </w:tc>
              <w:tc>
                <w:tcPr>
                  <w:tcW w:w="971" w:type="dxa"/>
                  <w:tcBorders>
                    <w:top w:val="nil"/>
                    <w:left w:val="nil"/>
                    <w:bottom w:val="single" w:sz="4" w:space="0" w:color="auto"/>
                    <w:right w:val="single" w:sz="4" w:space="0" w:color="auto"/>
                  </w:tcBorders>
                  <w:shd w:val="clear" w:color="auto" w:fill="auto"/>
                  <w:noWrap/>
                  <w:vAlign w:val="bottom"/>
                  <w:hideMark/>
                </w:tcPr>
                <w:p w14:paraId="7AA6D49E"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78</w:t>
                  </w:r>
                </w:p>
              </w:tc>
              <w:tc>
                <w:tcPr>
                  <w:tcW w:w="1135" w:type="dxa"/>
                  <w:tcBorders>
                    <w:top w:val="nil"/>
                    <w:left w:val="nil"/>
                    <w:bottom w:val="single" w:sz="4" w:space="0" w:color="auto"/>
                    <w:right w:val="single" w:sz="4" w:space="0" w:color="auto"/>
                  </w:tcBorders>
                  <w:shd w:val="clear" w:color="auto" w:fill="auto"/>
                  <w:noWrap/>
                  <w:vAlign w:val="bottom"/>
                  <w:hideMark/>
                </w:tcPr>
                <w:p w14:paraId="6D379C65"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78</w:t>
                  </w:r>
                </w:p>
              </w:tc>
              <w:tc>
                <w:tcPr>
                  <w:tcW w:w="869" w:type="dxa"/>
                  <w:tcBorders>
                    <w:top w:val="nil"/>
                    <w:left w:val="nil"/>
                    <w:bottom w:val="single" w:sz="4" w:space="0" w:color="auto"/>
                    <w:right w:val="single" w:sz="4" w:space="0" w:color="auto"/>
                  </w:tcBorders>
                  <w:shd w:val="clear" w:color="auto" w:fill="auto"/>
                  <w:noWrap/>
                  <w:vAlign w:val="bottom"/>
                  <w:hideMark/>
                </w:tcPr>
                <w:p w14:paraId="0977B738"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74</w:t>
                  </w:r>
                </w:p>
              </w:tc>
            </w:tr>
            <w:tr w:rsidR="00AD6F44" w:rsidRPr="00380001" w14:paraId="1A8014F8" w14:textId="77777777" w:rsidTr="00D14072">
              <w:tc>
                <w:tcPr>
                  <w:tcW w:w="2214" w:type="dxa"/>
                  <w:vMerge/>
                  <w:tcBorders>
                    <w:top w:val="nil"/>
                    <w:left w:val="single" w:sz="4" w:space="0" w:color="auto"/>
                    <w:bottom w:val="nil"/>
                    <w:right w:val="single" w:sz="4" w:space="0" w:color="auto"/>
                  </w:tcBorders>
                  <w:vAlign w:val="center"/>
                  <w:hideMark/>
                </w:tcPr>
                <w:p w14:paraId="6F983A18"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tcBorders>
                    <w:top w:val="nil"/>
                    <w:left w:val="nil"/>
                    <w:bottom w:val="single" w:sz="4" w:space="0" w:color="auto"/>
                    <w:right w:val="single" w:sz="4" w:space="0" w:color="auto"/>
                  </w:tcBorders>
                  <w:shd w:val="clear" w:color="auto" w:fill="auto"/>
                  <w:noWrap/>
                  <w:vAlign w:val="bottom"/>
                  <w:hideMark/>
                </w:tcPr>
                <w:p w14:paraId="3DF997E4"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R</w:t>
                  </w:r>
                  <w:r w:rsidRPr="00380001">
                    <w:rPr>
                      <w:rFonts w:ascii="Times New Roman" w:eastAsia="Times New Roman" w:hAnsi="Times New Roman" w:cs="Times New Roman"/>
                      <w:sz w:val="24"/>
                      <w:szCs w:val="24"/>
                      <w:lang w:eastAsia="de-AT"/>
                    </w:rPr>
                    <w:t>5</w:t>
                  </w:r>
                </w:p>
              </w:tc>
              <w:tc>
                <w:tcPr>
                  <w:tcW w:w="920" w:type="dxa"/>
                  <w:tcBorders>
                    <w:top w:val="nil"/>
                    <w:left w:val="nil"/>
                    <w:bottom w:val="single" w:sz="4" w:space="0" w:color="auto"/>
                    <w:right w:val="single" w:sz="4" w:space="0" w:color="auto"/>
                  </w:tcBorders>
                  <w:shd w:val="clear" w:color="auto" w:fill="auto"/>
                  <w:noWrap/>
                  <w:vAlign w:val="bottom"/>
                  <w:hideMark/>
                </w:tcPr>
                <w:p w14:paraId="2B44D255"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HR</w:t>
                  </w:r>
                </w:p>
              </w:tc>
              <w:tc>
                <w:tcPr>
                  <w:tcW w:w="705" w:type="dxa"/>
                  <w:tcBorders>
                    <w:top w:val="nil"/>
                    <w:left w:val="nil"/>
                    <w:bottom w:val="single" w:sz="4" w:space="0" w:color="auto"/>
                    <w:right w:val="single" w:sz="4" w:space="0" w:color="auto"/>
                  </w:tcBorders>
                  <w:shd w:val="clear" w:color="auto" w:fill="auto"/>
                  <w:noWrap/>
                  <w:vAlign w:val="bottom"/>
                  <w:hideMark/>
                </w:tcPr>
                <w:p w14:paraId="0A45CBD1"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75</w:t>
                  </w:r>
                </w:p>
              </w:tc>
              <w:tc>
                <w:tcPr>
                  <w:tcW w:w="971" w:type="dxa"/>
                  <w:tcBorders>
                    <w:top w:val="nil"/>
                    <w:left w:val="nil"/>
                    <w:bottom w:val="single" w:sz="4" w:space="0" w:color="auto"/>
                    <w:right w:val="single" w:sz="4" w:space="0" w:color="auto"/>
                  </w:tcBorders>
                  <w:shd w:val="clear" w:color="auto" w:fill="auto"/>
                  <w:noWrap/>
                  <w:vAlign w:val="bottom"/>
                  <w:hideMark/>
                </w:tcPr>
                <w:p w14:paraId="32A8C899"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71</w:t>
                  </w:r>
                </w:p>
              </w:tc>
              <w:tc>
                <w:tcPr>
                  <w:tcW w:w="1135" w:type="dxa"/>
                  <w:tcBorders>
                    <w:top w:val="nil"/>
                    <w:left w:val="nil"/>
                    <w:bottom w:val="single" w:sz="4" w:space="0" w:color="auto"/>
                    <w:right w:val="single" w:sz="4" w:space="0" w:color="auto"/>
                  </w:tcBorders>
                  <w:shd w:val="clear" w:color="auto" w:fill="auto"/>
                  <w:noWrap/>
                  <w:vAlign w:val="bottom"/>
                  <w:hideMark/>
                </w:tcPr>
                <w:p w14:paraId="10246DDA"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93</w:t>
                  </w:r>
                </w:p>
              </w:tc>
              <w:tc>
                <w:tcPr>
                  <w:tcW w:w="869" w:type="dxa"/>
                  <w:tcBorders>
                    <w:top w:val="nil"/>
                    <w:left w:val="nil"/>
                    <w:bottom w:val="single" w:sz="4" w:space="0" w:color="auto"/>
                    <w:right w:val="single" w:sz="4" w:space="0" w:color="auto"/>
                  </w:tcBorders>
                  <w:shd w:val="clear" w:color="auto" w:fill="auto"/>
                  <w:noWrap/>
                  <w:vAlign w:val="bottom"/>
                  <w:hideMark/>
                </w:tcPr>
                <w:p w14:paraId="6096F69F"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89</w:t>
                  </w:r>
                </w:p>
              </w:tc>
            </w:tr>
            <w:tr w:rsidR="00AD6F44" w:rsidRPr="00380001" w14:paraId="36423501" w14:textId="77777777" w:rsidTr="00D14072">
              <w:tc>
                <w:tcPr>
                  <w:tcW w:w="2214" w:type="dxa"/>
                  <w:vMerge/>
                  <w:tcBorders>
                    <w:top w:val="nil"/>
                    <w:left w:val="single" w:sz="4" w:space="0" w:color="auto"/>
                    <w:bottom w:val="nil"/>
                    <w:right w:val="single" w:sz="4" w:space="0" w:color="auto"/>
                  </w:tcBorders>
                  <w:vAlign w:val="center"/>
                  <w:hideMark/>
                </w:tcPr>
                <w:p w14:paraId="3EB13474"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tcBorders>
                    <w:top w:val="nil"/>
                    <w:left w:val="nil"/>
                    <w:bottom w:val="single" w:sz="4" w:space="0" w:color="auto"/>
                    <w:right w:val="single" w:sz="4" w:space="0" w:color="auto"/>
                  </w:tcBorders>
                  <w:shd w:val="clear" w:color="auto" w:fill="auto"/>
                  <w:noWrap/>
                  <w:vAlign w:val="bottom"/>
                  <w:hideMark/>
                </w:tcPr>
                <w:p w14:paraId="2F360F1F"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R</w:t>
                  </w:r>
                  <w:r w:rsidRPr="00380001">
                    <w:rPr>
                      <w:rFonts w:ascii="Times New Roman" w:eastAsia="Times New Roman" w:hAnsi="Times New Roman" w:cs="Times New Roman"/>
                      <w:sz w:val="24"/>
                      <w:szCs w:val="24"/>
                      <w:lang w:eastAsia="de-AT"/>
                    </w:rPr>
                    <w:t>13</w:t>
                  </w:r>
                </w:p>
              </w:tc>
              <w:tc>
                <w:tcPr>
                  <w:tcW w:w="920" w:type="dxa"/>
                  <w:tcBorders>
                    <w:top w:val="nil"/>
                    <w:left w:val="nil"/>
                    <w:bottom w:val="single" w:sz="4" w:space="0" w:color="auto"/>
                    <w:right w:val="single" w:sz="4" w:space="0" w:color="auto"/>
                  </w:tcBorders>
                  <w:shd w:val="clear" w:color="auto" w:fill="auto"/>
                  <w:noWrap/>
                  <w:vAlign w:val="bottom"/>
                  <w:hideMark/>
                </w:tcPr>
                <w:p w14:paraId="47EEEEF4"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EP</w:t>
                  </w:r>
                </w:p>
              </w:tc>
              <w:tc>
                <w:tcPr>
                  <w:tcW w:w="705" w:type="dxa"/>
                  <w:tcBorders>
                    <w:top w:val="nil"/>
                    <w:left w:val="nil"/>
                    <w:bottom w:val="single" w:sz="4" w:space="0" w:color="auto"/>
                    <w:right w:val="single" w:sz="4" w:space="0" w:color="auto"/>
                  </w:tcBorders>
                  <w:shd w:val="clear" w:color="auto" w:fill="auto"/>
                  <w:noWrap/>
                  <w:vAlign w:val="bottom"/>
                  <w:hideMark/>
                </w:tcPr>
                <w:p w14:paraId="3451E68D"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60</w:t>
                  </w:r>
                </w:p>
              </w:tc>
              <w:tc>
                <w:tcPr>
                  <w:tcW w:w="971" w:type="dxa"/>
                  <w:tcBorders>
                    <w:top w:val="nil"/>
                    <w:left w:val="nil"/>
                    <w:bottom w:val="single" w:sz="4" w:space="0" w:color="auto"/>
                    <w:right w:val="single" w:sz="4" w:space="0" w:color="auto"/>
                  </w:tcBorders>
                  <w:shd w:val="clear" w:color="auto" w:fill="auto"/>
                  <w:noWrap/>
                  <w:vAlign w:val="bottom"/>
                  <w:hideMark/>
                </w:tcPr>
                <w:p w14:paraId="450675E1"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60</w:t>
                  </w:r>
                </w:p>
              </w:tc>
              <w:tc>
                <w:tcPr>
                  <w:tcW w:w="1135" w:type="dxa"/>
                  <w:tcBorders>
                    <w:top w:val="nil"/>
                    <w:left w:val="nil"/>
                    <w:bottom w:val="single" w:sz="4" w:space="0" w:color="auto"/>
                    <w:right w:val="single" w:sz="4" w:space="0" w:color="auto"/>
                  </w:tcBorders>
                  <w:shd w:val="clear" w:color="auto" w:fill="auto"/>
                  <w:noWrap/>
                  <w:vAlign w:val="bottom"/>
                  <w:hideMark/>
                </w:tcPr>
                <w:p w14:paraId="23E51D98"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56</w:t>
                  </w:r>
                </w:p>
              </w:tc>
              <w:tc>
                <w:tcPr>
                  <w:tcW w:w="869" w:type="dxa"/>
                  <w:tcBorders>
                    <w:top w:val="nil"/>
                    <w:left w:val="nil"/>
                    <w:bottom w:val="single" w:sz="4" w:space="0" w:color="auto"/>
                    <w:right w:val="single" w:sz="4" w:space="0" w:color="auto"/>
                  </w:tcBorders>
                  <w:shd w:val="clear" w:color="auto" w:fill="auto"/>
                  <w:noWrap/>
                  <w:vAlign w:val="bottom"/>
                  <w:hideMark/>
                </w:tcPr>
                <w:p w14:paraId="27AD166E"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52</w:t>
                  </w:r>
                </w:p>
              </w:tc>
            </w:tr>
            <w:tr w:rsidR="00AD6F44" w:rsidRPr="00380001" w14:paraId="5C968171" w14:textId="77777777" w:rsidTr="00D14072">
              <w:tc>
                <w:tcPr>
                  <w:tcW w:w="2214" w:type="dxa"/>
                  <w:vMerge/>
                  <w:tcBorders>
                    <w:top w:val="nil"/>
                    <w:left w:val="single" w:sz="4" w:space="0" w:color="auto"/>
                    <w:bottom w:val="nil"/>
                    <w:right w:val="single" w:sz="4" w:space="0" w:color="auto"/>
                  </w:tcBorders>
                  <w:vAlign w:val="center"/>
                  <w:hideMark/>
                </w:tcPr>
                <w:p w14:paraId="24F8464D"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tcBorders>
                    <w:top w:val="nil"/>
                    <w:left w:val="nil"/>
                    <w:bottom w:val="single" w:sz="4" w:space="0" w:color="auto"/>
                    <w:right w:val="single" w:sz="4" w:space="0" w:color="auto"/>
                  </w:tcBorders>
                  <w:shd w:val="clear" w:color="auto" w:fill="auto"/>
                  <w:noWrap/>
                  <w:vAlign w:val="bottom"/>
                  <w:hideMark/>
                </w:tcPr>
                <w:p w14:paraId="63ADB0C4"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R</w:t>
                  </w:r>
                  <w:r w:rsidRPr="00380001">
                    <w:rPr>
                      <w:rFonts w:ascii="Times New Roman" w:eastAsia="Times New Roman" w:hAnsi="Times New Roman" w:cs="Times New Roman"/>
                      <w:sz w:val="24"/>
                      <w:szCs w:val="24"/>
                      <w:lang w:eastAsia="de-AT"/>
                    </w:rPr>
                    <w:t>14</w:t>
                  </w:r>
                  <w:r w:rsidRPr="00380001">
                    <w:rPr>
                      <w:rFonts w:ascii="Times New Roman" w:eastAsia="Times New Roman" w:hAnsi="Times New Roman" w:cs="Times New Roman"/>
                      <w:sz w:val="24"/>
                      <w:szCs w:val="24"/>
                      <w:lang w:val="en-GB" w:eastAsia="de-AT"/>
                    </w:rPr>
                    <w:t>a</w:t>
                  </w:r>
                </w:p>
              </w:tc>
              <w:tc>
                <w:tcPr>
                  <w:tcW w:w="920" w:type="dxa"/>
                  <w:tcBorders>
                    <w:top w:val="nil"/>
                    <w:left w:val="nil"/>
                    <w:bottom w:val="single" w:sz="4" w:space="0" w:color="auto"/>
                    <w:right w:val="single" w:sz="4" w:space="0" w:color="auto"/>
                  </w:tcBorders>
                  <w:shd w:val="clear" w:color="auto" w:fill="auto"/>
                  <w:noWrap/>
                  <w:vAlign w:val="bottom"/>
                  <w:hideMark/>
                </w:tcPr>
                <w:p w14:paraId="19634345"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MR</w:t>
                  </w:r>
                </w:p>
              </w:tc>
              <w:tc>
                <w:tcPr>
                  <w:tcW w:w="705" w:type="dxa"/>
                  <w:tcBorders>
                    <w:top w:val="nil"/>
                    <w:left w:val="nil"/>
                    <w:bottom w:val="single" w:sz="4" w:space="0" w:color="auto"/>
                    <w:right w:val="single" w:sz="4" w:space="0" w:color="auto"/>
                  </w:tcBorders>
                  <w:shd w:val="clear" w:color="auto" w:fill="auto"/>
                  <w:noWrap/>
                  <w:vAlign w:val="bottom"/>
                  <w:hideMark/>
                </w:tcPr>
                <w:p w14:paraId="10186F68"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80</w:t>
                  </w:r>
                </w:p>
              </w:tc>
              <w:tc>
                <w:tcPr>
                  <w:tcW w:w="971" w:type="dxa"/>
                  <w:tcBorders>
                    <w:top w:val="nil"/>
                    <w:left w:val="nil"/>
                    <w:bottom w:val="single" w:sz="4" w:space="0" w:color="auto"/>
                    <w:right w:val="single" w:sz="4" w:space="0" w:color="auto"/>
                  </w:tcBorders>
                  <w:shd w:val="clear" w:color="auto" w:fill="auto"/>
                  <w:noWrap/>
                  <w:vAlign w:val="bottom"/>
                  <w:hideMark/>
                </w:tcPr>
                <w:p w14:paraId="1476AB3F"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80</w:t>
                  </w:r>
                </w:p>
              </w:tc>
              <w:tc>
                <w:tcPr>
                  <w:tcW w:w="1135" w:type="dxa"/>
                  <w:tcBorders>
                    <w:top w:val="nil"/>
                    <w:left w:val="nil"/>
                    <w:bottom w:val="single" w:sz="4" w:space="0" w:color="auto"/>
                    <w:right w:val="single" w:sz="4" w:space="0" w:color="auto"/>
                  </w:tcBorders>
                  <w:shd w:val="clear" w:color="auto" w:fill="auto"/>
                  <w:noWrap/>
                  <w:vAlign w:val="bottom"/>
                  <w:hideMark/>
                </w:tcPr>
                <w:p w14:paraId="279447C9"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80</w:t>
                  </w:r>
                </w:p>
              </w:tc>
              <w:tc>
                <w:tcPr>
                  <w:tcW w:w="869" w:type="dxa"/>
                  <w:tcBorders>
                    <w:top w:val="nil"/>
                    <w:left w:val="nil"/>
                    <w:bottom w:val="single" w:sz="4" w:space="0" w:color="auto"/>
                    <w:right w:val="single" w:sz="4" w:space="0" w:color="auto"/>
                  </w:tcBorders>
                  <w:shd w:val="clear" w:color="auto" w:fill="auto"/>
                  <w:noWrap/>
                  <w:vAlign w:val="bottom"/>
                  <w:hideMark/>
                </w:tcPr>
                <w:p w14:paraId="7E92B0D3"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74</w:t>
                  </w:r>
                </w:p>
              </w:tc>
            </w:tr>
            <w:tr w:rsidR="00AD6F44" w:rsidRPr="00380001" w14:paraId="4FA547CE" w14:textId="77777777" w:rsidTr="00D14072">
              <w:tc>
                <w:tcPr>
                  <w:tcW w:w="2214" w:type="dxa"/>
                  <w:vMerge/>
                  <w:tcBorders>
                    <w:top w:val="nil"/>
                    <w:left w:val="single" w:sz="4" w:space="0" w:color="auto"/>
                    <w:bottom w:val="nil"/>
                    <w:right w:val="single" w:sz="4" w:space="0" w:color="auto"/>
                  </w:tcBorders>
                  <w:vAlign w:val="center"/>
                  <w:hideMark/>
                </w:tcPr>
                <w:p w14:paraId="14F0B062"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tcBorders>
                    <w:top w:val="nil"/>
                    <w:left w:val="nil"/>
                    <w:bottom w:val="single" w:sz="4" w:space="0" w:color="auto"/>
                    <w:right w:val="single" w:sz="4" w:space="0" w:color="auto"/>
                  </w:tcBorders>
                  <w:shd w:val="clear" w:color="auto" w:fill="auto"/>
                  <w:noWrap/>
                  <w:vAlign w:val="bottom"/>
                  <w:hideMark/>
                </w:tcPr>
                <w:p w14:paraId="70AB5B64"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R</w:t>
                  </w:r>
                  <w:r w:rsidRPr="00380001">
                    <w:rPr>
                      <w:rFonts w:ascii="Times New Roman" w:eastAsia="Times New Roman" w:hAnsi="Times New Roman" w:cs="Times New Roman"/>
                      <w:sz w:val="24"/>
                      <w:szCs w:val="24"/>
                      <w:lang w:eastAsia="de-AT"/>
                    </w:rPr>
                    <w:t>15</w:t>
                  </w:r>
                </w:p>
              </w:tc>
              <w:tc>
                <w:tcPr>
                  <w:tcW w:w="920" w:type="dxa"/>
                  <w:tcBorders>
                    <w:top w:val="nil"/>
                    <w:left w:val="nil"/>
                    <w:bottom w:val="single" w:sz="4" w:space="0" w:color="auto"/>
                    <w:right w:val="single" w:sz="4" w:space="0" w:color="auto"/>
                  </w:tcBorders>
                  <w:shd w:val="clear" w:color="auto" w:fill="auto"/>
                  <w:noWrap/>
                  <w:vAlign w:val="bottom"/>
                  <w:hideMark/>
                </w:tcPr>
                <w:p w14:paraId="78DE0994"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Spring</w:t>
                  </w:r>
                </w:p>
              </w:tc>
              <w:tc>
                <w:tcPr>
                  <w:tcW w:w="705" w:type="dxa"/>
                  <w:tcBorders>
                    <w:top w:val="nil"/>
                    <w:left w:val="nil"/>
                    <w:bottom w:val="single" w:sz="4" w:space="0" w:color="auto"/>
                    <w:right w:val="single" w:sz="4" w:space="0" w:color="auto"/>
                  </w:tcBorders>
                  <w:shd w:val="clear" w:color="auto" w:fill="auto"/>
                  <w:noWrap/>
                  <w:vAlign w:val="bottom"/>
                  <w:hideMark/>
                </w:tcPr>
                <w:p w14:paraId="79227583"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22</w:t>
                  </w:r>
                </w:p>
              </w:tc>
              <w:tc>
                <w:tcPr>
                  <w:tcW w:w="971" w:type="dxa"/>
                  <w:tcBorders>
                    <w:top w:val="nil"/>
                    <w:left w:val="nil"/>
                    <w:bottom w:val="single" w:sz="4" w:space="0" w:color="auto"/>
                    <w:right w:val="single" w:sz="4" w:space="0" w:color="auto"/>
                  </w:tcBorders>
                  <w:shd w:val="clear" w:color="auto" w:fill="auto"/>
                  <w:noWrap/>
                  <w:vAlign w:val="bottom"/>
                  <w:hideMark/>
                </w:tcPr>
                <w:p w14:paraId="3A032172"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22</w:t>
                  </w:r>
                </w:p>
              </w:tc>
              <w:tc>
                <w:tcPr>
                  <w:tcW w:w="1135" w:type="dxa"/>
                  <w:tcBorders>
                    <w:top w:val="nil"/>
                    <w:left w:val="nil"/>
                    <w:bottom w:val="single" w:sz="4" w:space="0" w:color="auto"/>
                    <w:right w:val="single" w:sz="4" w:space="0" w:color="auto"/>
                  </w:tcBorders>
                  <w:shd w:val="clear" w:color="auto" w:fill="auto"/>
                  <w:noWrap/>
                  <w:vAlign w:val="bottom"/>
                  <w:hideMark/>
                </w:tcPr>
                <w:p w14:paraId="2526D9D3"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22</w:t>
                  </w:r>
                </w:p>
              </w:tc>
              <w:tc>
                <w:tcPr>
                  <w:tcW w:w="869" w:type="dxa"/>
                  <w:tcBorders>
                    <w:top w:val="nil"/>
                    <w:left w:val="nil"/>
                    <w:bottom w:val="single" w:sz="4" w:space="0" w:color="auto"/>
                    <w:right w:val="single" w:sz="4" w:space="0" w:color="auto"/>
                  </w:tcBorders>
                  <w:shd w:val="clear" w:color="auto" w:fill="auto"/>
                  <w:noWrap/>
                  <w:vAlign w:val="bottom"/>
                  <w:hideMark/>
                </w:tcPr>
                <w:p w14:paraId="5E7F2B19"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22</w:t>
                  </w:r>
                </w:p>
              </w:tc>
            </w:tr>
            <w:tr w:rsidR="00AD6F44" w:rsidRPr="00380001" w14:paraId="175883EB" w14:textId="77777777" w:rsidTr="00D14072">
              <w:tc>
                <w:tcPr>
                  <w:tcW w:w="221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C08EFE"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Източнобеломорски</w:t>
                  </w:r>
                </w:p>
              </w:tc>
              <w:tc>
                <w:tcPr>
                  <w:tcW w:w="920" w:type="dxa"/>
                  <w:tcBorders>
                    <w:top w:val="nil"/>
                    <w:left w:val="nil"/>
                    <w:bottom w:val="single" w:sz="4" w:space="0" w:color="auto"/>
                    <w:right w:val="single" w:sz="4" w:space="0" w:color="auto"/>
                  </w:tcBorders>
                  <w:shd w:val="clear" w:color="auto" w:fill="auto"/>
                  <w:noWrap/>
                  <w:vAlign w:val="bottom"/>
                  <w:hideMark/>
                </w:tcPr>
                <w:p w14:paraId="003A61FF"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R</w:t>
                  </w:r>
                  <w:r w:rsidRPr="00380001">
                    <w:rPr>
                      <w:rFonts w:ascii="Times New Roman" w:eastAsia="Times New Roman" w:hAnsi="Times New Roman" w:cs="Times New Roman"/>
                      <w:sz w:val="24"/>
                      <w:szCs w:val="24"/>
                      <w:lang w:eastAsia="de-AT"/>
                    </w:rPr>
                    <w:t>1</w:t>
                  </w:r>
                </w:p>
              </w:tc>
              <w:tc>
                <w:tcPr>
                  <w:tcW w:w="920" w:type="dxa"/>
                  <w:tcBorders>
                    <w:top w:val="nil"/>
                    <w:left w:val="nil"/>
                    <w:bottom w:val="single" w:sz="4" w:space="0" w:color="auto"/>
                    <w:right w:val="single" w:sz="4" w:space="0" w:color="auto"/>
                  </w:tcBorders>
                  <w:shd w:val="clear" w:color="auto" w:fill="auto"/>
                  <w:noWrap/>
                  <w:vAlign w:val="bottom"/>
                  <w:hideMark/>
                </w:tcPr>
                <w:p w14:paraId="5ACE1E32"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ER</w:t>
                  </w:r>
                </w:p>
              </w:tc>
              <w:tc>
                <w:tcPr>
                  <w:tcW w:w="705" w:type="dxa"/>
                  <w:tcBorders>
                    <w:top w:val="nil"/>
                    <w:left w:val="nil"/>
                    <w:bottom w:val="single" w:sz="4" w:space="0" w:color="auto"/>
                    <w:right w:val="single" w:sz="4" w:space="0" w:color="auto"/>
                  </w:tcBorders>
                  <w:shd w:val="clear" w:color="auto" w:fill="auto"/>
                  <w:noWrap/>
                  <w:vAlign w:val="bottom"/>
                  <w:hideMark/>
                </w:tcPr>
                <w:p w14:paraId="30694499"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72</w:t>
                  </w:r>
                </w:p>
              </w:tc>
              <w:tc>
                <w:tcPr>
                  <w:tcW w:w="971" w:type="dxa"/>
                  <w:tcBorders>
                    <w:top w:val="nil"/>
                    <w:left w:val="nil"/>
                    <w:bottom w:val="single" w:sz="4" w:space="0" w:color="auto"/>
                    <w:right w:val="single" w:sz="4" w:space="0" w:color="auto"/>
                  </w:tcBorders>
                  <w:shd w:val="clear" w:color="auto" w:fill="auto"/>
                  <w:noWrap/>
                  <w:vAlign w:val="bottom"/>
                  <w:hideMark/>
                </w:tcPr>
                <w:p w14:paraId="5179810A"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72</w:t>
                  </w:r>
                </w:p>
              </w:tc>
              <w:tc>
                <w:tcPr>
                  <w:tcW w:w="1135" w:type="dxa"/>
                  <w:tcBorders>
                    <w:top w:val="nil"/>
                    <w:left w:val="nil"/>
                    <w:bottom w:val="single" w:sz="4" w:space="0" w:color="auto"/>
                    <w:right w:val="single" w:sz="4" w:space="0" w:color="auto"/>
                  </w:tcBorders>
                  <w:shd w:val="clear" w:color="auto" w:fill="auto"/>
                  <w:noWrap/>
                  <w:vAlign w:val="bottom"/>
                  <w:hideMark/>
                </w:tcPr>
                <w:p w14:paraId="3D584635"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72</w:t>
                  </w:r>
                </w:p>
              </w:tc>
              <w:tc>
                <w:tcPr>
                  <w:tcW w:w="869" w:type="dxa"/>
                  <w:tcBorders>
                    <w:top w:val="nil"/>
                    <w:left w:val="nil"/>
                    <w:bottom w:val="single" w:sz="4" w:space="0" w:color="auto"/>
                    <w:right w:val="single" w:sz="4" w:space="0" w:color="auto"/>
                  </w:tcBorders>
                  <w:shd w:val="clear" w:color="auto" w:fill="auto"/>
                  <w:noWrap/>
                  <w:vAlign w:val="bottom"/>
                  <w:hideMark/>
                </w:tcPr>
                <w:p w14:paraId="7E8A3678"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72</w:t>
                  </w:r>
                </w:p>
              </w:tc>
            </w:tr>
            <w:tr w:rsidR="00AD6F44" w:rsidRPr="00380001" w14:paraId="2AC43BF6" w14:textId="77777777" w:rsidTr="00D14072">
              <w:tc>
                <w:tcPr>
                  <w:tcW w:w="2214" w:type="dxa"/>
                  <w:vMerge/>
                  <w:tcBorders>
                    <w:top w:val="single" w:sz="4" w:space="0" w:color="auto"/>
                    <w:left w:val="single" w:sz="4" w:space="0" w:color="auto"/>
                    <w:bottom w:val="single" w:sz="4" w:space="0" w:color="000000"/>
                    <w:right w:val="single" w:sz="4" w:space="0" w:color="auto"/>
                  </w:tcBorders>
                  <w:vAlign w:val="center"/>
                  <w:hideMark/>
                </w:tcPr>
                <w:p w14:paraId="39C99E9F"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D701D9"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R</w:t>
                  </w:r>
                  <w:r w:rsidRPr="00380001">
                    <w:rPr>
                      <w:rFonts w:ascii="Times New Roman" w:eastAsia="Times New Roman" w:hAnsi="Times New Roman" w:cs="Times New Roman"/>
                      <w:sz w:val="24"/>
                      <w:szCs w:val="24"/>
                      <w:lang w:eastAsia="de-AT"/>
                    </w:rPr>
                    <w:t>3</w:t>
                  </w:r>
                </w:p>
              </w:tc>
              <w:tc>
                <w:tcPr>
                  <w:tcW w:w="920" w:type="dxa"/>
                  <w:tcBorders>
                    <w:top w:val="nil"/>
                    <w:left w:val="nil"/>
                    <w:bottom w:val="single" w:sz="4" w:space="0" w:color="auto"/>
                    <w:right w:val="single" w:sz="4" w:space="0" w:color="auto"/>
                  </w:tcBorders>
                  <w:shd w:val="clear" w:color="auto" w:fill="auto"/>
                  <w:noWrap/>
                  <w:vAlign w:val="bottom"/>
                  <w:hideMark/>
                </w:tcPr>
                <w:p w14:paraId="016E8B46"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ER</w:t>
                  </w:r>
                </w:p>
              </w:tc>
              <w:tc>
                <w:tcPr>
                  <w:tcW w:w="705" w:type="dxa"/>
                  <w:tcBorders>
                    <w:top w:val="nil"/>
                    <w:left w:val="nil"/>
                    <w:bottom w:val="single" w:sz="4" w:space="0" w:color="auto"/>
                    <w:right w:val="single" w:sz="4" w:space="0" w:color="auto"/>
                  </w:tcBorders>
                  <w:shd w:val="clear" w:color="auto" w:fill="auto"/>
                  <w:noWrap/>
                  <w:vAlign w:val="bottom"/>
                  <w:hideMark/>
                </w:tcPr>
                <w:p w14:paraId="08E19AB4"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75</w:t>
                  </w:r>
                </w:p>
              </w:tc>
              <w:tc>
                <w:tcPr>
                  <w:tcW w:w="971" w:type="dxa"/>
                  <w:tcBorders>
                    <w:top w:val="nil"/>
                    <w:left w:val="nil"/>
                    <w:bottom w:val="single" w:sz="4" w:space="0" w:color="auto"/>
                    <w:right w:val="single" w:sz="4" w:space="0" w:color="auto"/>
                  </w:tcBorders>
                  <w:shd w:val="clear" w:color="auto" w:fill="auto"/>
                  <w:noWrap/>
                  <w:vAlign w:val="bottom"/>
                  <w:hideMark/>
                </w:tcPr>
                <w:p w14:paraId="51F8AD8D"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75</w:t>
                  </w:r>
                </w:p>
              </w:tc>
              <w:tc>
                <w:tcPr>
                  <w:tcW w:w="1135" w:type="dxa"/>
                  <w:tcBorders>
                    <w:top w:val="nil"/>
                    <w:left w:val="nil"/>
                    <w:bottom w:val="single" w:sz="4" w:space="0" w:color="auto"/>
                    <w:right w:val="single" w:sz="4" w:space="0" w:color="auto"/>
                  </w:tcBorders>
                  <w:shd w:val="clear" w:color="auto" w:fill="auto"/>
                  <w:noWrap/>
                  <w:vAlign w:val="bottom"/>
                  <w:hideMark/>
                </w:tcPr>
                <w:p w14:paraId="4C26EE79"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75</w:t>
                  </w:r>
                </w:p>
              </w:tc>
              <w:tc>
                <w:tcPr>
                  <w:tcW w:w="869" w:type="dxa"/>
                  <w:tcBorders>
                    <w:top w:val="nil"/>
                    <w:left w:val="nil"/>
                    <w:bottom w:val="single" w:sz="4" w:space="0" w:color="auto"/>
                    <w:right w:val="single" w:sz="4" w:space="0" w:color="auto"/>
                  </w:tcBorders>
                  <w:shd w:val="clear" w:color="auto" w:fill="auto"/>
                  <w:noWrap/>
                  <w:vAlign w:val="bottom"/>
                  <w:hideMark/>
                </w:tcPr>
                <w:p w14:paraId="0C977DDD"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75</w:t>
                  </w:r>
                </w:p>
              </w:tc>
            </w:tr>
            <w:tr w:rsidR="00AD6F44" w:rsidRPr="00380001" w14:paraId="75A19DD3" w14:textId="77777777" w:rsidTr="00D14072">
              <w:tc>
                <w:tcPr>
                  <w:tcW w:w="2214" w:type="dxa"/>
                  <w:vMerge/>
                  <w:tcBorders>
                    <w:top w:val="single" w:sz="4" w:space="0" w:color="auto"/>
                    <w:left w:val="single" w:sz="4" w:space="0" w:color="auto"/>
                    <w:bottom w:val="single" w:sz="4" w:space="0" w:color="000000"/>
                    <w:right w:val="single" w:sz="4" w:space="0" w:color="auto"/>
                  </w:tcBorders>
                  <w:vAlign w:val="center"/>
                  <w:hideMark/>
                </w:tcPr>
                <w:p w14:paraId="453D1A71"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vMerge/>
                  <w:tcBorders>
                    <w:top w:val="nil"/>
                    <w:left w:val="single" w:sz="4" w:space="0" w:color="auto"/>
                    <w:bottom w:val="single" w:sz="4" w:space="0" w:color="000000"/>
                    <w:right w:val="single" w:sz="4" w:space="0" w:color="auto"/>
                  </w:tcBorders>
                  <w:vAlign w:val="center"/>
                  <w:hideMark/>
                </w:tcPr>
                <w:p w14:paraId="542C453B"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tcBorders>
                    <w:top w:val="nil"/>
                    <w:left w:val="nil"/>
                    <w:bottom w:val="single" w:sz="4" w:space="0" w:color="auto"/>
                    <w:right w:val="single" w:sz="4" w:space="0" w:color="auto"/>
                  </w:tcBorders>
                  <w:shd w:val="clear" w:color="auto" w:fill="auto"/>
                  <w:noWrap/>
                  <w:vAlign w:val="bottom"/>
                  <w:hideMark/>
                </w:tcPr>
                <w:p w14:paraId="4168BCA7"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HR</w:t>
                  </w:r>
                </w:p>
              </w:tc>
              <w:tc>
                <w:tcPr>
                  <w:tcW w:w="705" w:type="dxa"/>
                  <w:tcBorders>
                    <w:top w:val="nil"/>
                    <w:left w:val="nil"/>
                    <w:bottom w:val="single" w:sz="4" w:space="0" w:color="auto"/>
                    <w:right w:val="single" w:sz="4" w:space="0" w:color="auto"/>
                  </w:tcBorders>
                  <w:shd w:val="clear" w:color="auto" w:fill="auto"/>
                  <w:noWrap/>
                  <w:vAlign w:val="bottom"/>
                  <w:hideMark/>
                </w:tcPr>
                <w:p w14:paraId="6A1A32CC"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78</w:t>
                  </w:r>
                </w:p>
              </w:tc>
              <w:tc>
                <w:tcPr>
                  <w:tcW w:w="971" w:type="dxa"/>
                  <w:tcBorders>
                    <w:top w:val="nil"/>
                    <w:left w:val="nil"/>
                    <w:bottom w:val="single" w:sz="4" w:space="0" w:color="auto"/>
                    <w:right w:val="single" w:sz="4" w:space="0" w:color="auto"/>
                  </w:tcBorders>
                  <w:shd w:val="clear" w:color="auto" w:fill="auto"/>
                  <w:noWrap/>
                  <w:vAlign w:val="bottom"/>
                  <w:hideMark/>
                </w:tcPr>
                <w:p w14:paraId="0A1BBE0A"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78</w:t>
                  </w:r>
                </w:p>
              </w:tc>
              <w:tc>
                <w:tcPr>
                  <w:tcW w:w="1135" w:type="dxa"/>
                  <w:tcBorders>
                    <w:top w:val="nil"/>
                    <w:left w:val="nil"/>
                    <w:bottom w:val="single" w:sz="4" w:space="0" w:color="auto"/>
                    <w:right w:val="single" w:sz="4" w:space="0" w:color="auto"/>
                  </w:tcBorders>
                  <w:shd w:val="clear" w:color="auto" w:fill="auto"/>
                  <w:noWrap/>
                  <w:vAlign w:val="bottom"/>
                  <w:hideMark/>
                </w:tcPr>
                <w:p w14:paraId="655637C2"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74</w:t>
                  </w:r>
                </w:p>
              </w:tc>
              <w:tc>
                <w:tcPr>
                  <w:tcW w:w="869" w:type="dxa"/>
                  <w:tcBorders>
                    <w:top w:val="nil"/>
                    <w:left w:val="nil"/>
                    <w:bottom w:val="single" w:sz="4" w:space="0" w:color="auto"/>
                    <w:right w:val="single" w:sz="4" w:space="0" w:color="auto"/>
                  </w:tcBorders>
                  <w:shd w:val="clear" w:color="auto" w:fill="auto"/>
                  <w:noWrap/>
                  <w:vAlign w:val="bottom"/>
                  <w:hideMark/>
                </w:tcPr>
                <w:p w14:paraId="37A5FB2C"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70</w:t>
                  </w:r>
                </w:p>
              </w:tc>
            </w:tr>
            <w:tr w:rsidR="00AD6F44" w:rsidRPr="00380001" w14:paraId="666389AB" w14:textId="77777777" w:rsidTr="00D14072">
              <w:tc>
                <w:tcPr>
                  <w:tcW w:w="2214" w:type="dxa"/>
                  <w:vMerge/>
                  <w:tcBorders>
                    <w:top w:val="single" w:sz="4" w:space="0" w:color="auto"/>
                    <w:left w:val="single" w:sz="4" w:space="0" w:color="auto"/>
                    <w:bottom w:val="single" w:sz="4" w:space="0" w:color="000000"/>
                    <w:right w:val="single" w:sz="4" w:space="0" w:color="auto"/>
                  </w:tcBorders>
                  <w:vAlign w:val="center"/>
                  <w:hideMark/>
                </w:tcPr>
                <w:p w14:paraId="5430957F"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tcBorders>
                    <w:top w:val="nil"/>
                    <w:left w:val="nil"/>
                    <w:bottom w:val="single" w:sz="4" w:space="0" w:color="auto"/>
                    <w:right w:val="single" w:sz="4" w:space="0" w:color="auto"/>
                  </w:tcBorders>
                  <w:shd w:val="clear" w:color="auto" w:fill="auto"/>
                  <w:noWrap/>
                  <w:vAlign w:val="bottom"/>
                  <w:hideMark/>
                </w:tcPr>
                <w:p w14:paraId="66E40E10"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R</w:t>
                  </w:r>
                  <w:r w:rsidRPr="00380001">
                    <w:rPr>
                      <w:rFonts w:ascii="Times New Roman" w:eastAsia="Times New Roman" w:hAnsi="Times New Roman" w:cs="Times New Roman"/>
                      <w:sz w:val="24"/>
                      <w:szCs w:val="24"/>
                      <w:lang w:eastAsia="de-AT"/>
                    </w:rPr>
                    <w:t>5</w:t>
                  </w:r>
                </w:p>
              </w:tc>
              <w:tc>
                <w:tcPr>
                  <w:tcW w:w="920" w:type="dxa"/>
                  <w:tcBorders>
                    <w:top w:val="nil"/>
                    <w:left w:val="nil"/>
                    <w:bottom w:val="single" w:sz="4" w:space="0" w:color="auto"/>
                    <w:right w:val="single" w:sz="4" w:space="0" w:color="auto"/>
                  </w:tcBorders>
                  <w:shd w:val="clear" w:color="auto" w:fill="auto"/>
                  <w:noWrap/>
                  <w:vAlign w:val="bottom"/>
                  <w:hideMark/>
                </w:tcPr>
                <w:p w14:paraId="55FC6F5A"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HR</w:t>
                  </w:r>
                </w:p>
              </w:tc>
              <w:tc>
                <w:tcPr>
                  <w:tcW w:w="705" w:type="dxa"/>
                  <w:tcBorders>
                    <w:top w:val="nil"/>
                    <w:left w:val="nil"/>
                    <w:bottom w:val="single" w:sz="4" w:space="0" w:color="auto"/>
                    <w:right w:val="single" w:sz="4" w:space="0" w:color="auto"/>
                  </w:tcBorders>
                  <w:shd w:val="clear" w:color="auto" w:fill="auto"/>
                  <w:noWrap/>
                  <w:vAlign w:val="bottom"/>
                  <w:hideMark/>
                </w:tcPr>
                <w:p w14:paraId="5048ACFB"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90</w:t>
                  </w:r>
                </w:p>
              </w:tc>
              <w:tc>
                <w:tcPr>
                  <w:tcW w:w="971" w:type="dxa"/>
                  <w:tcBorders>
                    <w:top w:val="nil"/>
                    <w:left w:val="nil"/>
                    <w:bottom w:val="single" w:sz="4" w:space="0" w:color="auto"/>
                    <w:right w:val="single" w:sz="4" w:space="0" w:color="auto"/>
                  </w:tcBorders>
                  <w:shd w:val="clear" w:color="auto" w:fill="auto"/>
                  <w:noWrap/>
                  <w:vAlign w:val="bottom"/>
                  <w:hideMark/>
                </w:tcPr>
                <w:p w14:paraId="0F20F87F"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90</w:t>
                  </w:r>
                </w:p>
              </w:tc>
              <w:tc>
                <w:tcPr>
                  <w:tcW w:w="1135" w:type="dxa"/>
                  <w:tcBorders>
                    <w:top w:val="nil"/>
                    <w:left w:val="nil"/>
                    <w:bottom w:val="single" w:sz="4" w:space="0" w:color="auto"/>
                    <w:right w:val="single" w:sz="4" w:space="0" w:color="auto"/>
                  </w:tcBorders>
                  <w:shd w:val="clear" w:color="auto" w:fill="auto"/>
                  <w:noWrap/>
                  <w:vAlign w:val="bottom"/>
                  <w:hideMark/>
                </w:tcPr>
                <w:p w14:paraId="7EE9D568"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86</w:t>
                  </w:r>
                </w:p>
              </w:tc>
              <w:tc>
                <w:tcPr>
                  <w:tcW w:w="869" w:type="dxa"/>
                  <w:tcBorders>
                    <w:top w:val="nil"/>
                    <w:left w:val="nil"/>
                    <w:bottom w:val="single" w:sz="4" w:space="0" w:color="auto"/>
                    <w:right w:val="single" w:sz="4" w:space="0" w:color="auto"/>
                  </w:tcBorders>
                  <w:shd w:val="clear" w:color="auto" w:fill="auto"/>
                  <w:noWrap/>
                  <w:vAlign w:val="bottom"/>
                  <w:hideMark/>
                </w:tcPr>
                <w:p w14:paraId="6BACFC9A"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82</w:t>
                  </w:r>
                </w:p>
              </w:tc>
            </w:tr>
            <w:tr w:rsidR="00AD6F44" w:rsidRPr="00380001" w14:paraId="6740ADA3" w14:textId="77777777" w:rsidTr="00D14072">
              <w:tc>
                <w:tcPr>
                  <w:tcW w:w="2214" w:type="dxa"/>
                  <w:vMerge/>
                  <w:tcBorders>
                    <w:top w:val="single" w:sz="4" w:space="0" w:color="auto"/>
                    <w:left w:val="single" w:sz="4" w:space="0" w:color="auto"/>
                    <w:bottom w:val="single" w:sz="4" w:space="0" w:color="000000"/>
                    <w:right w:val="single" w:sz="4" w:space="0" w:color="auto"/>
                  </w:tcBorders>
                  <w:vAlign w:val="center"/>
                  <w:hideMark/>
                </w:tcPr>
                <w:p w14:paraId="13A54A5A"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222162"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R</w:t>
                  </w:r>
                  <w:r w:rsidRPr="00380001">
                    <w:rPr>
                      <w:rFonts w:ascii="Times New Roman" w:eastAsia="Times New Roman" w:hAnsi="Times New Roman" w:cs="Times New Roman"/>
                      <w:sz w:val="24"/>
                      <w:szCs w:val="24"/>
                      <w:lang w:eastAsia="de-AT"/>
                    </w:rPr>
                    <w:t>12</w:t>
                  </w:r>
                </w:p>
              </w:tc>
              <w:tc>
                <w:tcPr>
                  <w:tcW w:w="920" w:type="dxa"/>
                  <w:tcBorders>
                    <w:top w:val="nil"/>
                    <w:left w:val="nil"/>
                    <w:bottom w:val="single" w:sz="4" w:space="0" w:color="auto"/>
                    <w:right w:val="single" w:sz="4" w:space="0" w:color="auto"/>
                  </w:tcBorders>
                  <w:shd w:val="clear" w:color="auto" w:fill="auto"/>
                  <w:noWrap/>
                  <w:vAlign w:val="bottom"/>
                  <w:hideMark/>
                </w:tcPr>
                <w:p w14:paraId="03677968"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EP</w:t>
                  </w:r>
                </w:p>
              </w:tc>
              <w:tc>
                <w:tcPr>
                  <w:tcW w:w="705" w:type="dxa"/>
                  <w:tcBorders>
                    <w:top w:val="nil"/>
                    <w:left w:val="nil"/>
                    <w:bottom w:val="single" w:sz="4" w:space="0" w:color="auto"/>
                    <w:right w:val="single" w:sz="4" w:space="0" w:color="auto"/>
                  </w:tcBorders>
                  <w:shd w:val="clear" w:color="auto" w:fill="auto"/>
                  <w:noWrap/>
                  <w:vAlign w:val="bottom"/>
                  <w:hideMark/>
                </w:tcPr>
                <w:p w14:paraId="33A9453A"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93</w:t>
                  </w:r>
                </w:p>
              </w:tc>
              <w:tc>
                <w:tcPr>
                  <w:tcW w:w="971" w:type="dxa"/>
                  <w:tcBorders>
                    <w:top w:val="nil"/>
                    <w:left w:val="nil"/>
                    <w:bottom w:val="single" w:sz="4" w:space="0" w:color="auto"/>
                    <w:right w:val="single" w:sz="4" w:space="0" w:color="auto"/>
                  </w:tcBorders>
                  <w:shd w:val="clear" w:color="auto" w:fill="auto"/>
                  <w:noWrap/>
                  <w:vAlign w:val="bottom"/>
                  <w:hideMark/>
                </w:tcPr>
                <w:p w14:paraId="7FD18F9E"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93</w:t>
                  </w:r>
                </w:p>
              </w:tc>
              <w:tc>
                <w:tcPr>
                  <w:tcW w:w="1135" w:type="dxa"/>
                  <w:tcBorders>
                    <w:top w:val="nil"/>
                    <w:left w:val="nil"/>
                    <w:bottom w:val="single" w:sz="4" w:space="0" w:color="auto"/>
                    <w:right w:val="single" w:sz="4" w:space="0" w:color="auto"/>
                  </w:tcBorders>
                  <w:shd w:val="clear" w:color="auto" w:fill="auto"/>
                  <w:noWrap/>
                  <w:vAlign w:val="bottom"/>
                  <w:hideMark/>
                </w:tcPr>
                <w:p w14:paraId="257FA087"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93</w:t>
                  </w:r>
                </w:p>
              </w:tc>
              <w:tc>
                <w:tcPr>
                  <w:tcW w:w="869" w:type="dxa"/>
                  <w:tcBorders>
                    <w:top w:val="nil"/>
                    <w:left w:val="nil"/>
                    <w:bottom w:val="single" w:sz="4" w:space="0" w:color="auto"/>
                    <w:right w:val="single" w:sz="4" w:space="0" w:color="auto"/>
                  </w:tcBorders>
                  <w:shd w:val="clear" w:color="auto" w:fill="auto"/>
                  <w:noWrap/>
                  <w:vAlign w:val="bottom"/>
                  <w:hideMark/>
                </w:tcPr>
                <w:p w14:paraId="2C3E25E6"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93</w:t>
                  </w:r>
                </w:p>
              </w:tc>
            </w:tr>
            <w:tr w:rsidR="00AD6F44" w:rsidRPr="00380001" w14:paraId="756297F1" w14:textId="77777777" w:rsidTr="00D14072">
              <w:tc>
                <w:tcPr>
                  <w:tcW w:w="2214" w:type="dxa"/>
                  <w:vMerge/>
                  <w:tcBorders>
                    <w:top w:val="single" w:sz="4" w:space="0" w:color="auto"/>
                    <w:left w:val="single" w:sz="4" w:space="0" w:color="auto"/>
                    <w:bottom w:val="single" w:sz="4" w:space="0" w:color="000000"/>
                    <w:right w:val="single" w:sz="4" w:space="0" w:color="auto"/>
                  </w:tcBorders>
                  <w:vAlign w:val="center"/>
                  <w:hideMark/>
                </w:tcPr>
                <w:p w14:paraId="37523230"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vMerge/>
                  <w:tcBorders>
                    <w:top w:val="nil"/>
                    <w:left w:val="single" w:sz="4" w:space="0" w:color="auto"/>
                    <w:bottom w:val="single" w:sz="4" w:space="0" w:color="000000"/>
                    <w:right w:val="single" w:sz="4" w:space="0" w:color="auto"/>
                  </w:tcBorders>
                  <w:vAlign w:val="center"/>
                  <w:hideMark/>
                </w:tcPr>
                <w:p w14:paraId="675C2B75"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tcBorders>
                    <w:top w:val="nil"/>
                    <w:left w:val="nil"/>
                    <w:bottom w:val="single" w:sz="4" w:space="0" w:color="auto"/>
                    <w:right w:val="single" w:sz="4" w:space="0" w:color="auto"/>
                  </w:tcBorders>
                  <w:shd w:val="clear" w:color="auto" w:fill="auto"/>
                  <w:noWrap/>
                  <w:vAlign w:val="bottom"/>
                  <w:hideMark/>
                </w:tcPr>
                <w:p w14:paraId="55FC2768"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MP</w:t>
                  </w:r>
                </w:p>
              </w:tc>
              <w:tc>
                <w:tcPr>
                  <w:tcW w:w="705" w:type="dxa"/>
                  <w:tcBorders>
                    <w:top w:val="nil"/>
                    <w:left w:val="nil"/>
                    <w:bottom w:val="single" w:sz="4" w:space="0" w:color="auto"/>
                    <w:right w:val="single" w:sz="4" w:space="0" w:color="auto"/>
                  </w:tcBorders>
                  <w:shd w:val="clear" w:color="auto" w:fill="auto"/>
                  <w:noWrap/>
                  <w:vAlign w:val="bottom"/>
                  <w:hideMark/>
                </w:tcPr>
                <w:p w14:paraId="45809CF1"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98</w:t>
                  </w:r>
                </w:p>
              </w:tc>
              <w:tc>
                <w:tcPr>
                  <w:tcW w:w="971" w:type="dxa"/>
                  <w:tcBorders>
                    <w:top w:val="nil"/>
                    <w:left w:val="nil"/>
                    <w:bottom w:val="single" w:sz="4" w:space="0" w:color="auto"/>
                    <w:right w:val="single" w:sz="4" w:space="0" w:color="auto"/>
                  </w:tcBorders>
                  <w:shd w:val="clear" w:color="auto" w:fill="auto"/>
                  <w:noWrap/>
                  <w:vAlign w:val="bottom"/>
                  <w:hideMark/>
                </w:tcPr>
                <w:p w14:paraId="7211B36C"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98</w:t>
                  </w:r>
                </w:p>
              </w:tc>
              <w:tc>
                <w:tcPr>
                  <w:tcW w:w="1135" w:type="dxa"/>
                  <w:tcBorders>
                    <w:top w:val="nil"/>
                    <w:left w:val="nil"/>
                    <w:bottom w:val="single" w:sz="4" w:space="0" w:color="auto"/>
                    <w:right w:val="single" w:sz="4" w:space="0" w:color="auto"/>
                  </w:tcBorders>
                  <w:shd w:val="clear" w:color="auto" w:fill="auto"/>
                  <w:noWrap/>
                  <w:vAlign w:val="bottom"/>
                  <w:hideMark/>
                </w:tcPr>
                <w:p w14:paraId="2C1D2953"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98</w:t>
                  </w:r>
                </w:p>
              </w:tc>
              <w:tc>
                <w:tcPr>
                  <w:tcW w:w="869" w:type="dxa"/>
                  <w:tcBorders>
                    <w:top w:val="nil"/>
                    <w:left w:val="nil"/>
                    <w:bottom w:val="single" w:sz="4" w:space="0" w:color="auto"/>
                    <w:right w:val="single" w:sz="4" w:space="0" w:color="auto"/>
                  </w:tcBorders>
                  <w:shd w:val="clear" w:color="auto" w:fill="auto"/>
                  <w:noWrap/>
                  <w:vAlign w:val="bottom"/>
                  <w:hideMark/>
                </w:tcPr>
                <w:p w14:paraId="75C72EFD"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98</w:t>
                  </w:r>
                </w:p>
              </w:tc>
            </w:tr>
            <w:tr w:rsidR="00AD6F44" w:rsidRPr="00380001" w14:paraId="5A3180E7" w14:textId="77777777" w:rsidTr="00D14072">
              <w:trPr>
                <w:trHeight w:val="137"/>
              </w:trPr>
              <w:tc>
                <w:tcPr>
                  <w:tcW w:w="2214" w:type="dxa"/>
                  <w:vMerge/>
                  <w:tcBorders>
                    <w:top w:val="single" w:sz="4" w:space="0" w:color="auto"/>
                    <w:left w:val="single" w:sz="4" w:space="0" w:color="auto"/>
                    <w:bottom w:val="single" w:sz="4" w:space="0" w:color="000000"/>
                    <w:right w:val="single" w:sz="4" w:space="0" w:color="auto"/>
                  </w:tcBorders>
                  <w:vAlign w:val="center"/>
                  <w:hideMark/>
                </w:tcPr>
                <w:p w14:paraId="626BF874"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tcBorders>
                    <w:top w:val="nil"/>
                    <w:left w:val="nil"/>
                    <w:bottom w:val="single" w:sz="4" w:space="0" w:color="auto"/>
                    <w:right w:val="single" w:sz="4" w:space="0" w:color="auto"/>
                  </w:tcBorders>
                  <w:shd w:val="clear" w:color="auto" w:fill="auto"/>
                  <w:noWrap/>
                  <w:vAlign w:val="bottom"/>
                  <w:hideMark/>
                </w:tcPr>
                <w:p w14:paraId="63275660"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R</w:t>
                  </w:r>
                  <w:r w:rsidRPr="00380001">
                    <w:rPr>
                      <w:rFonts w:ascii="Times New Roman" w:eastAsia="Times New Roman" w:hAnsi="Times New Roman" w:cs="Times New Roman"/>
                      <w:sz w:val="24"/>
                      <w:szCs w:val="24"/>
                      <w:lang w:eastAsia="de-AT"/>
                    </w:rPr>
                    <w:t>13</w:t>
                  </w:r>
                </w:p>
              </w:tc>
              <w:tc>
                <w:tcPr>
                  <w:tcW w:w="920" w:type="dxa"/>
                  <w:tcBorders>
                    <w:top w:val="nil"/>
                    <w:left w:val="nil"/>
                    <w:bottom w:val="single" w:sz="4" w:space="0" w:color="auto"/>
                    <w:right w:val="single" w:sz="4" w:space="0" w:color="auto"/>
                  </w:tcBorders>
                  <w:shd w:val="clear" w:color="auto" w:fill="auto"/>
                  <w:noWrap/>
                  <w:vAlign w:val="bottom"/>
                  <w:hideMark/>
                </w:tcPr>
                <w:p w14:paraId="772991B7"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EP</w:t>
                  </w:r>
                </w:p>
              </w:tc>
              <w:tc>
                <w:tcPr>
                  <w:tcW w:w="705" w:type="dxa"/>
                  <w:tcBorders>
                    <w:top w:val="nil"/>
                    <w:left w:val="nil"/>
                    <w:bottom w:val="single" w:sz="4" w:space="0" w:color="auto"/>
                    <w:right w:val="single" w:sz="4" w:space="0" w:color="auto"/>
                  </w:tcBorders>
                  <w:shd w:val="clear" w:color="auto" w:fill="auto"/>
                  <w:noWrap/>
                  <w:vAlign w:val="bottom"/>
                  <w:hideMark/>
                </w:tcPr>
                <w:p w14:paraId="10C80874"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40</w:t>
                  </w:r>
                </w:p>
              </w:tc>
              <w:tc>
                <w:tcPr>
                  <w:tcW w:w="971" w:type="dxa"/>
                  <w:tcBorders>
                    <w:top w:val="nil"/>
                    <w:left w:val="nil"/>
                    <w:bottom w:val="single" w:sz="4" w:space="0" w:color="auto"/>
                    <w:right w:val="single" w:sz="4" w:space="0" w:color="auto"/>
                  </w:tcBorders>
                  <w:shd w:val="clear" w:color="auto" w:fill="auto"/>
                  <w:noWrap/>
                  <w:vAlign w:val="bottom"/>
                  <w:hideMark/>
                </w:tcPr>
                <w:p w14:paraId="64F8FE10"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36</w:t>
                  </w:r>
                </w:p>
              </w:tc>
              <w:tc>
                <w:tcPr>
                  <w:tcW w:w="1135" w:type="dxa"/>
                  <w:tcBorders>
                    <w:top w:val="nil"/>
                    <w:left w:val="nil"/>
                    <w:bottom w:val="single" w:sz="4" w:space="0" w:color="auto"/>
                    <w:right w:val="single" w:sz="4" w:space="0" w:color="auto"/>
                  </w:tcBorders>
                  <w:shd w:val="clear" w:color="auto" w:fill="auto"/>
                  <w:noWrap/>
                  <w:vAlign w:val="bottom"/>
                  <w:hideMark/>
                </w:tcPr>
                <w:p w14:paraId="3F37A74B"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36</w:t>
                  </w:r>
                </w:p>
              </w:tc>
              <w:tc>
                <w:tcPr>
                  <w:tcW w:w="869" w:type="dxa"/>
                  <w:tcBorders>
                    <w:top w:val="nil"/>
                    <w:left w:val="nil"/>
                    <w:bottom w:val="single" w:sz="4" w:space="0" w:color="auto"/>
                    <w:right w:val="single" w:sz="4" w:space="0" w:color="auto"/>
                  </w:tcBorders>
                  <w:shd w:val="clear" w:color="auto" w:fill="auto"/>
                  <w:noWrap/>
                  <w:vAlign w:val="bottom"/>
                  <w:hideMark/>
                </w:tcPr>
                <w:p w14:paraId="5519CF46"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23</w:t>
                  </w:r>
                </w:p>
              </w:tc>
            </w:tr>
            <w:tr w:rsidR="00AD6F44" w:rsidRPr="00380001" w14:paraId="7B7DBD29" w14:textId="77777777" w:rsidTr="00D14072">
              <w:trPr>
                <w:trHeight w:val="138"/>
              </w:trPr>
              <w:tc>
                <w:tcPr>
                  <w:tcW w:w="2214" w:type="dxa"/>
                  <w:vMerge/>
                  <w:tcBorders>
                    <w:top w:val="single" w:sz="4" w:space="0" w:color="auto"/>
                    <w:left w:val="single" w:sz="4" w:space="0" w:color="auto"/>
                    <w:bottom w:val="single" w:sz="4" w:space="0" w:color="000000"/>
                    <w:right w:val="single" w:sz="4" w:space="0" w:color="auto"/>
                  </w:tcBorders>
                  <w:vAlign w:val="center"/>
                </w:tcPr>
                <w:p w14:paraId="382AFAE8"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tcBorders>
                    <w:top w:val="single" w:sz="4" w:space="0" w:color="auto"/>
                    <w:left w:val="nil"/>
                    <w:bottom w:val="single" w:sz="4" w:space="0" w:color="auto"/>
                    <w:right w:val="single" w:sz="4" w:space="0" w:color="auto"/>
                  </w:tcBorders>
                  <w:shd w:val="clear" w:color="auto" w:fill="auto"/>
                  <w:noWrap/>
                  <w:vAlign w:val="bottom"/>
                </w:tcPr>
                <w:p w14:paraId="63E859B7"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R</w:t>
                  </w:r>
                  <w:r w:rsidRPr="00380001">
                    <w:rPr>
                      <w:rFonts w:ascii="Times New Roman" w:eastAsia="Times New Roman" w:hAnsi="Times New Roman" w:cs="Times New Roman"/>
                      <w:sz w:val="24"/>
                      <w:szCs w:val="24"/>
                      <w:lang w:eastAsia="de-AT"/>
                    </w:rPr>
                    <w:t>14</w:t>
                  </w:r>
                  <w:r w:rsidRPr="00380001">
                    <w:rPr>
                      <w:rFonts w:ascii="Times New Roman" w:eastAsia="Times New Roman" w:hAnsi="Times New Roman" w:cs="Times New Roman"/>
                      <w:sz w:val="24"/>
                      <w:szCs w:val="24"/>
                      <w:lang w:val="en-GB" w:eastAsia="de-AT"/>
                    </w:rPr>
                    <w:t>a</w:t>
                  </w:r>
                </w:p>
              </w:tc>
              <w:tc>
                <w:tcPr>
                  <w:tcW w:w="920" w:type="dxa"/>
                  <w:tcBorders>
                    <w:top w:val="single" w:sz="4" w:space="0" w:color="auto"/>
                    <w:left w:val="nil"/>
                    <w:bottom w:val="single" w:sz="4" w:space="0" w:color="auto"/>
                    <w:right w:val="single" w:sz="4" w:space="0" w:color="auto"/>
                  </w:tcBorders>
                  <w:shd w:val="clear" w:color="auto" w:fill="auto"/>
                  <w:noWrap/>
                  <w:vAlign w:val="bottom"/>
                </w:tcPr>
                <w:p w14:paraId="63C6AD9A"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MR</w:t>
                  </w:r>
                </w:p>
              </w:tc>
              <w:tc>
                <w:tcPr>
                  <w:tcW w:w="705" w:type="dxa"/>
                  <w:tcBorders>
                    <w:top w:val="single" w:sz="4" w:space="0" w:color="auto"/>
                    <w:left w:val="nil"/>
                    <w:bottom w:val="single" w:sz="4" w:space="0" w:color="auto"/>
                    <w:right w:val="single" w:sz="4" w:space="0" w:color="auto"/>
                  </w:tcBorders>
                  <w:shd w:val="clear" w:color="auto" w:fill="auto"/>
                  <w:noWrap/>
                  <w:vAlign w:val="bottom"/>
                </w:tcPr>
                <w:p w14:paraId="57FECAE7"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64</w:t>
                  </w:r>
                </w:p>
              </w:tc>
              <w:tc>
                <w:tcPr>
                  <w:tcW w:w="971" w:type="dxa"/>
                  <w:tcBorders>
                    <w:top w:val="single" w:sz="4" w:space="0" w:color="auto"/>
                    <w:left w:val="nil"/>
                    <w:bottom w:val="single" w:sz="4" w:space="0" w:color="auto"/>
                    <w:right w:val="single" w:sz="4" w:space="0" w:color="auto"/>
                  </w:tcBorders>
                  <w:shd w:val="clear" w:color="auto" w:fill="auto"/>
                  <w:noWrap/>
                  <w:vAlign w:val="bottom"/>
                </w:tcPr>
                <w:p w14:paraId="64BAF794"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64</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3B8C5AD"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64</w:t>
                  </w:r>
                </w:p>
              </w:tc>
              <w:tc>
                <w:tcPr>
                  <w:tcW w:w="869" w:type="dxa"/>
                  <w:tcBorders>
                    <w:top w:val="single" w:sz="4" w:space="0" w:color="auto"/>
                    <w:left w:val="nil"/>
                    <w:bottom w:val="single" w:sz="4" w:space="0" w:color="auto"/>
                    <w:right w:val="single" w:sz="4" w:space="0" w:color="auto"/>
                  </w:tcBorders>
                  <w:shd w:val="clear" w:color="auto" w:fill="auto"/>
                  <w:noWrap/>
                  <w:vAlign w:val="bottom"/>
                </w:tcPr>
                <w:p w14:paraId="128460AE"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61</w:t>
                  </w:r>
                </w:p>
              </w:tc>
            </w:tr>
            <w:tr w:rsidR="00AD6F44" w:rsidRPr="00380001" w14:paraId="62EBE4EB" w14:textId="77777777" w:rsidTr="00D14072">
              <w:tc>
                <w:tcPr>
                  <w:tcW w:w="2214" w:type="dxa"/>
                  <w:vMerge/>
                  <w:tcBorders>
                    <w:top w:val="single" w:sz="4" w:space="0" w:color="auto"/>
                    <w:left w:val="single" w:sz="4" w:space="0" w:color="auto"/>
                    <w:bottom w:val="single" w:sz="4" w:space="0" w:color="000000"/>
                    <w:right w:val="single" w:sz="4" w:space="0" w:color="auto"/>
                  </w:tcBorders>
                  <w:vAlign w:val="center"/>
                  <w:hideMark/>
                </w:tcPr>
                <w:p w14:paraId="21CED8D0"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vMerge w:val="restart"/>
                  <w:tcBorders>
                    <w:top w:val="single" w:sz="4" w:space="0" w:color="auto"/>
                    <w:left w:val="single" w:sz="4" w:space="0" w:color="auto"/>
                    <w:right w:val="single" w:sz="4" w:space="0" w:color="auto"/>
                  </w:tcBorders>
                  <w:shd w:val="clear" w:color="auto" w:fill="auto"/>
                  <w:noWrap/>
                  <w:vAlign w:val="center"/>
                  <w:hideMark/>
                </w:tcPr>
                <w:p w14:paraId="1760746A"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R</w:t>
                  </w:r>
                  <w:r w:rsidRPr="00380001">
                    <w:rPr>
                      <w:rFonts w:ascii="Times New Roman" w:eastAsia="Times New Roman" w:hAnsi="Times New Roman" w:cs="Times New Roman"/>
                      <w:sz w:val="24"/>
                      <w:szCs w:val="24"/>
                      <w:lang w:eastAsia="de-AT"/>
                    </w:rPr>
                    <w:t>14</w:t>
                  </w:r>
                  <w:r w:rsidRPr="00380001">
                    <w:rPr>
                      <w:rFonts w:ascii="Times New Roman" w:eastAsia="Times New Roman" w:hAnsi="Times New Roman" w:cs="Times New Roman"/>
                      <w:sz w:val="24"/>
                      <w:szCs w:val="24"/>
                      <w:lang w:val="en-GB" w:eastAsia="de-AT"/>
                    </w:rPr>
                    <w:t>b</w:t>
                  </w:r>
                </w:p>
              </w:tc>
              <w:tc>
                <w:tcPr>
                  <w:tcW w:w="920" w:type="dxa"/>
                  <w:tcBorders>
                    <w:top w:val="nil"/>
                    <w:left w:val="nil"/>
                    <w:bottom w:val="single" w:sz="4" w:space="0" w:color="auto"/>
                    <w:right w:val="single" w:sz="4" w:space="0" w:color="auto"/>
                  </w:tcBorders>
                  <w:shd w:val="clear" w:color="auto" w:fill="auto"/>
                  <w:noWrap/>
                  <w:vAlign w:val="bottom"/>
                  <w:hideMark/>
                </w:tcPr>
                <w:p w14:paraId="6A5EB99B"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HR</w:t>
                  </w:r>
                </w:p>
              </w:tc>
              <w:tc>
                <w:tcPr>
                  <w:tcW w:w="705" w:type="dxa"/>
                  <w:tcBorders>
                    <w:top w:val="nil"/>
                    <w:left w:val="nil"/>
                    <w:bottom w:val="single" w:sz="4" w:space="0" w:color="auto"/>
                    <w:right w:val="single" w:sz="4" w:space="0" w:color="auto"/>
                  </w:tcBorders>
                  <w:shd w:val="clear" w:color="auto" w:fill="auto"/>
                  <w:noWrap/>
                  <w:vAlign w:val="bottom"/>
                  <w:hideMark/>
                </w:tcPr>
                <w:p w14:paraId="4F036ADD"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80</w:t>
                  </w:r>
                </w:p>
              </w:tc>
              <w:tc>
                <w:tcPr>
                  <w:tcW w:w="971" w:type="dxa"/>
                  <w:tcBorders>
                    <w:top w:val="nil"/>
                    <w:left w:val="nil"/>
                    <w:bottom w:val="single" w:sz="4" w:space="0" w:color="auto"/>
                    <w:right w:val="single" w:sz="4" w:space="0" w:color="auto"/>
                  </w:tcBorders>
                  <w:shd w:val="clear" w:color="auto" w:fill="auto"/>
                  <w:noWrap/>
                  <w:vAlign w:val="bottom"/>
                  <w:hideMark/>
                </w:tcPr>
                <w:p w14:paraId="51278E47"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80</w:t>
                  </w:r>
                </w:p>
              </w:tc>
              <w:tc>
                <w:tcPr>
                  <w:tcW w:w="1135" w:type="dxa"/>
                  <w:tcBorders>
                    <w:top w:val="nil"/>
                    <w:left w:val="nil"/>
                    <w:bottom w:val="single" w:sz="4" w:space="0" w:color="auto"/>
                    <w:right w:val="single" w:sz="4" w:space="0" w:color="auto"/>
                  </w:tcBorders>
                  <w:shd w:val="clear" w:color="auto" w:fill="auto"/>
                  <w:noWrap/>
                  <w:vAlign w:val="bottom"/>
                  <w:hideMark/>
                </w:tcPr>
                <w:p w14:paraId="758A2C81"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80</w:t>
                  </w:r>
                </w:p>
              </w:tc>
              <w:tc>
                <w:tcPr>
                  <w:tcW w:w="869" w:type="dxa"/>
                  <w:tcBorders>
                    <w:top w:val="nil"/>
                    <w:left w:val="nil"/>
                    <w:bottom w:val="single" w:sz="4" w:space="0" w:color="auto"/>
                    <w:right w:val="single" w:sz="4" w:space="0" w:color="auto"/>
                  </w:tcBorders>
                  <w:shd w:val="clear" w:color="auto" w:fill="auto"/>
                  <w:noWrap/>
                  <w:vAlign w:val="bottom"/>
                  <w:hideMark/>
                </w:tcPr>
                <w:p w14:paraId="50DA5496"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76</w:t>
                  </w:r>
                </w:p>
              </w:tc>
            </w:tr>
            <w:tr w:rsidR="00AD6F44" w:rsidRPr="00380001" w14:paraId="23B5A81F" w14:textId="77777777" w:rsidTr="00D14072">
              <w:tc>
                <w:tcPr>
                  <w:tcW w:w="2214" w:type="dxa"/>
                  <w:vMerge/>
                  <w:tcBorders>
                    <w:top w:val="single" w:sz="4" w:space="0" w:color="auto"/>
                    <w:left w:val="single" w:sz="4" w:space="0" w:color="auto"/>
                    <w:bottom w:val="single" w:sz="4" w:space="0" w:color="000000"/>
                    <w:right w:val="single" w:sz="4" w:space="0" w:color="auto"/>
                  </w:tcBorders>
                  <w:vAlign w:val="center"/>
                  <w:hideMark/>
                </w:tcPr>
                <w:p w14:paraId="0EB9F0D4"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vMerge/>
                  <w:tcBorders>
                    <w:left w:val="single" w:sz="4" w:space="0" w:color="auto"/>
                    <w:bottom w:val="single" w:sz="4" w:space="0" w:color="000000"/>
                    <w:right w:val="single" w:sz="4" w:space="0" w:color="auto"/>
                  </w:tcBorders>
                  <w:shd w:val="clear" w:color="auto" w:fill="auto"/>
                  <w:vAlign w:val="center"/>
                  <w:hideMark/>
                </w:tcPr>
                <w:p w14:paraId="0E58A63F"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tcBorders>
                    <w:top w:val="nil"/>
                    <w:left w:val="nil"/>
                    <w:bottom w:val="single" w:sz="4" w:space="0" w:color="auto"/>
                    <w:right w:val="single" w:sz="4" w:space="0" w:color="auto"/>
                  </w:tcBorders>
                  <w:shd w:val="clear" w:color="auto" w:fill="auto"/>
                  <w:noWrap/>
                  <w:vAlign w:val="bottom"/>
                  <w:hideMark/>
                </w:tcPr>
                <w:p w14:paraId="79EE7F52"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MR</w:t>
                  </w:r>
                </w:p>
              </w:tc>
              <w:tc>
                <w:tcPr>
                  <w:tcW w:w="705" w:type="dxa"/>
                  <w:tcBorders>
                    <w:top w:val="nil"/>
                    <w:left w:val="nil"/>
                    <w:bottom w:val="single" w:sz="4" w:space="0" w:color="auto"/>
                    <w:right w:val="single" w:sz="4" w:space="0" w:color="auto"/>
                  </w:tcBorders>
                  <w:shd w:val="clear" w:color="auto" w:fill="auto"/>
                  <w:noWrap/>
                  <w:vAlign w:val="bottom"/>
                  <w:hideMark/>
                </w:tcPr>
                <w:p w14:paraId="4D977515"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64</w:t>
                  </w:r>
                </w:p>
              </w:tc>
              <w:tc>
                <w:tcPr>
                  <w:tcW w:w="971" w:type="dxa"/>
                  <w:tcBorders>
                    <w:top w:val="nil"/>
                    <w:left w:val="nil"/>
                    <w:bottom w:val="single" w:sz="4" w:space="0" w:color="auto"/>
                    <w:right w:val="single" w:sz="4" w:space="0" w:color="auto"/>
                  </w:tcBorders>
                  <w:shd w:val="clear" w:color="auto" w:fill="auto"/>
                  <w:noWrap/>
                  <w:vAlign w:val="bottom"/>
                  <w:hideMark/>
                </w:tcPr>
                <w:p w14:paraId="4673900E"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64</w:t>
                  </w:r>
                </w:p>
              </w:tc>
              <w:tc>
                <w:tcPr>
                  <w:tcW w:w="1135" w:type="dxa"/>
                  <w:tcBorders>
                    <w:top w:val="nil"/>
                    <w:left w:val="nil"/>
                    <w:bottom w:val="single" w:sz="4" w:space="0" w:color="auto"/>
                    <w:right w:val="single" w:sz="4" w:space="0" w:color="auto"/>
                  </w:tcBorders>
                  <w:shd w:val="clear" w:color="auto" w:fill="auto"/>
                  <w:noWrap/>
                  <w:vAlign w:val="bottom"/>
                  <w:hideMark/>
                </w:tcPr>
                <w:p w14:paraId="5A6A325D"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64</w:t>
                  </w:r>
                </w:p>
              </w:tc>
              <w:tc>
                <w:tcPr>
                  <w:tcW w:w="869" w:type="dxa"/>
                  <w:tcBorders>
                    <w:top w:val="nil"/>
                    <w:left w:val="nil"/>
                    <w:bottom w:val="single" w:sz="4" w:space="0" w:color="auto"/>
                    <w:right w:val="single" w:sz="4" w:space="0" w:color="auto"/>
                  </w:tcBorders>
                  <w:shd w:val="clear" w:color="auto" w:fill="auto"/>
                  <w:noWrap/>
                  <w:vAlign w:val="bottom"/>
                  <w:hideMark/>
                </w:tcPr>
                <w:p w14:paraId="371B0C5A"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61</w:t>
                  </w:r>
                </w:p>
              </w:tc>
            </w:tr>
            <w:tr w:rsidR="00AD6F44" w:rsidRPr="00380001" w14:paraId="2023DEB0" w14:textId="77777777" w:rsidTr="00D14072">
              <w:tc>
                <w:tcPr>
                  <w:tcW w:w="2214" w:type="dxa"/>
                  <w:vMerge/>
                  <w:tcBorders>
                    <w:top w:val="single" w:sz="4" w:space="0" w:color="auto"/>
                    <w:left w:val="single" w:sz="4" w:space="0" w:color="auto"/>
                    <w:bottom w:val="single" w:sz="4" w:space="0" w:color="000000"/>
                    <w:right w:val="single" w:sz="4" w:space="0" w:color="auto"/>
                  </w:tcBorders>
                  <w:vAlign w:val="center"/>
                  <w:hideMark/>
                </w:tcPr>
                <w:p w14:paraId="0AFF756C"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tcBorders>
                    <w:top w:val="nil"/>
                    <w:left w:val="nil"/>
                    <w:bottom w:val="single" w:sz="4" w:space="0" w:color="auto"/>
                    <w:right w:val="single" w:sz="4" w:space="0" w:color="auto"/>
                  </w:tcBorders>
                  <w:shd w:val="clear" w:color="auto" w:fill="auto"/>
                  <w:noWrap/>
                  <w:vAlign w:val="bottom"/>
                  <w:hideMark/>
                </w:tcPr>
                <w:p w14:paraId="054860A4"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R</w:t>
                  </w:r>
                  <w:r w:rsidRPr="00380001">
                    <w:rPr>
                      <w:rFonts w:ascii="Times New Roman" w:eastAsia="Times New Roman" w:hAnsi="Times New Roman" w:cs="Times New Roman"/>
                      <w:sz w:val="24"/>
                      <w:szCs w:val="24"/>
                      <w:lang w:eastAsia="de-AT"/>
                    </w:rPr>
                    <w:t>14</w:t>
                  </w:r>
                  <w:r w:rsidRPr="00380001">
                    <w:rPr>
                      <w:rFonts w:ascii="Times New Roman" w:eastAsia="Times New Roman" w:hAnsi="Times New Roman" w:cs="Times New Roman"/>
                      <w:sz w:val="24"/>
                      <w:szCs w:val="24"/>
                      <w:lang w:val="en-GB" w:eastAsia="de-AT"/>
                    </w:rPr>
                    <w:t>c</w:t>
                  </w:r>
                </w:p>
              </w:tc>
              <w:tc>
                <w:tcPr>
                  <w:tcW w:w="920" w:type="dxa"/>
                  <w:tcBorders>
                    <w:top w:val="nil"/>
                    <w:left w:val="nil"/>
                    <w:bottom w:val="single" w:sz="4" w:space="0" w:color="auto"/>
                    <w:right w:val="single" w:sz="4" w:space="0" w:color="auto"/>
                  </w:tcBorders>
                  <w:shd w:val="clear" w:color="auto" w:fill="auto"/>
                  <w:noWrap/>
                  <w:vAlign w:val="bottom"/>
                  <w:hideMark/>
                </w:tcPr>
                <w:p w14:paraId="44B03417"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HR</w:t>
                  </w:r>
                </w:p>
              </w:tc>
              <w:tc>
                <w:tcPr>
                  <w:tcW w:w="705" w:type="dxa"/>
                  <w:tcBorders>
                    <w:top w:val="nil"/>
                    <w:left w:val="nil"/>
                    <w:bottom w:val="single" w:sz="4" w:space="0" w:color="auto"/>
                    <w:right w:val="single" w:sz="4" w:space="0" w:color="auto"/>
                  </w:tcBorders>
                  <w:shd w:val="clear" w:color="auto" w:fill="auto"/>
                  <w:noWrap/>
                  <w:vAlign w:val="bottom"/>
                  <w:hideMark/>
                </w:tcPr>
                <w:p w14:paraId="36CB3F42"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37</w:t>
                  </w:r>
                </w:p>
              </w:tc>
              <w:tc>
                <w:tcPr>
                  <w:tcW w:w="971" w:type="dxa"/>
                  <w:tcBorders>
                    <w:top w:val="nil"/>
                    <w:left w:val="nil"/>
                    <w:bottom w:val="single" w:sz="4" w:space="0" w:color="auto"/>
                    <w:right w:val="single" w:sz="4" w:space="0" w:color="auto"/>
                  </w:tcBorders>
                  <w:shd w:val="clear" w:color="auto" w:fill="auto"/>
                  <w:noWrap/>
                  <w:vAlign w:val="bottom"/>
                  <w:hideMark/>
                </w:tcPr>
                <w:p w14:paraId="2E4685D8"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33</w:t>
                  </w:r>
                </w:p>
              </w:tc>
              <w:tc>
                <w:tcPr>
                  <w:tcW w:w="1135" w:type="dxa"/>
                  <w:tcBorders>
                    <w:top w:val="nil"/>
                    <w:left w:val="nil"/>
                    <w:bottom w:val="single" w:sz="4" w:space="0" w:color="auto"/>
                    <w:right w:val="single" w:sz="4" w:space="0" w:color="auto"/>
                  </w:tcBorders>
                  <w:shd w:val="clear" w:color="auto" w:fill="auto"/>
                  <w:noWrap/>
                  <w:vAlign w:val="bottom"/>
                  <w:hideMark/>
                </w:tcPr>
                <w:p w14:paraId="62897227"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33</w:t>
                  </w:r>
                </w:p>
              </w:tc>
              <w:tc>
                <w:tcPr>
                  <w:tcW w:w="869" w:type="dxa"/>
                  <w:tcBorders>
                    <w:top w:val="nil"/>
                    <w:left w:val="nil"/>
                    <w:bottom w:val="single" w:sz="4" w:space="0" w:color="auto"/>
                    <w:right w:val="single" w:sz="4" w:space="0" w:color="auto"/>
                  </w:tcBorders>
                  <w:shd w:val="clear" w:color="auto" w:fill="auto"/>
                  <w:noWrap/>
                  <w:vAlign w:val="bottom"/>
                  <w:hideMark/>
                </w:tcPr>
                <w:p w14:paraId="4DED3555"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29</w:t>
                  </w:r>
                </w:p>
              </w:tc>
            </w:tr>
            <w:tr w:rsidR="00AD6F44" w:rsidRPr="00380001" w14:paraId="03502A58" w14:textId="77777777" w:rsidTr="00D14072">
              <w:tc>
                <w:tcPr>
                  <w:tcW w:w="2214" w:type="dxa"/>
                  <w:vMerge/>
                  <w:tcBorders>
                    <w:top w:val="single" w:sz="4" w:space="0" w:color="auto"/>
                    <w:left w:val="single" w:sz="4" w:space="0" w:color="auto"/>
                    <w:bottom w:val="single" w:sz="4" w:space="0" w:color="000000"/>
                    <w:right w:val="single" w:sz="4" w:space="0" w:color="auto"/>
                  </w:tcBorders>
                  <w:vAlign w:val="center"/>
                  <w:hideMark/>
                </w:tcPr>
                <w:p w14:paraId="1B22D37E"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p>
              </w:tc>
              <w:tc>
                <w:tcPr>
                  <w:tcW w:w="920" w:type="dxa"/>
                  <w:tcBorders>
                    <w:top w:val="nil"/>
                    <w:left w:val="nil"/>
                    <w:bottom w:val="single" w:sz="4" w:space="0" w:color="auto"/>
                    <w:right w:val="single" w:sz="4" w:space="0" w:color="auto"/>
                  </w:tcBorders>
                  <w:shd w:val="clear" w:color="auto" w:fill="auto"/>
                  <w:noWrap/>
                  <w:vAlign w:val="bottom"/>
                  <w:hideMark/>
                </w:tcPr>
                <w:p w14:paraId="22183C2D"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R</w:t>
                  </w:r>
                  <w:r w:rsidRPr="00380001">
                    <w:rPr>
                      <w:rFonts w:ascii="Times New Roman" w:eastAsia="Times New Roman" w:hAnsi="Times New Roman" w:cs="Times New Roman"/>
                      <w:sz w:val="24"/>
                      <w:szCs w:val="24"/>
                      <w:lang w:eastAsia="de-AT"/>
                    </w:rPr>
                    <w:t>15</w:t>
                  </w:r>
                </w:p>
              </w:tc>
              <w:tc>
                <w:tcPr>
                  <w:tcW w:w="920" w:type="dxa"/>
                  <w:tcBorders>
                    <w:top w:val="nil"/>
                    <w:left w:val="nil"/>
                    <w:bottom w:val="single" w:sz="4" w:space="0" w:color="auto"/>
                    <w:right w:val="single" w:sz="4" w:space="0" w:color="auto"/>
                  </w:tcBorders>
                  <w:shd w:val="clear" w:color="auto" w:fill="auto"/>
                  <w:noWrap/>
                  <w:vAlign w:val="bottom"/>
                  <w:hideMark/>
                </w:tcPr>
                <w:p w14:paraId="16C9550E"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Spring</w:t>
                  </w:r>
                </w:p>
              </w:tc>
              <w:tc>
                <w:tcPr>
                  <w:tcW w:w="705" w:type="dxa"/>
                  <w:tcBorders>
                    <w:top w:val="nil"/>
                    <w:left w:val="nil"/>
                    <w:bottom w:val="single" w:sz="4" w:space="0" w:color="auto"/>
                    <w:right w:val="single" w:sz="4" w:space="0" w:color="auto"/>
                  </w:tcBorders>
                  <w:shd w:val="clear" w:color="auto" w:fill="auto"/>
                  <w:noWrap/>
                  <w:vAlign w:val="bottom"/>
                  <w:hideMark/>
                </w:tcPr>
                <w:p w14:paraId="44D0B13C"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22</w:t>
                  </w:r>
                </w:p>
              </w:tc>
              <w:tc>
                <w:tcPr>
                  <w:tcW w:w="971" w:type="dxa"/>
                  <w:tcBorders>
                    <w:top w:val="nil"/>
                    <w:left w:val="nil"/>
                    <w:bottom w:val="single" w:sz="4" w:space="0" w:color="auto"/>
                    <w:right w:val="single" w:sz="4" w:space="0" w:color="auto"/>
                  </w:tcBorders>
                  <w:shd w:val="clear" w:color="auto" w:fill="auto"/>
                  <w:noWrap/>
                  <w:vAlign w:val="bottom"/>
                  <w:hideMark/>
                </w:tcPr>
                <w:p w14:paraId="152C18A6"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22</w:t>
                  </w:r>
                </w:p>
              </w:tc>
              <w:tc>
                <w:tcPr>
                  <w:tcW w:w="1135" w:type="dxa"/>
                  <w:tcBorders>
                    <w:top w:val="nil"/>
                    <w:left w:val="nil"/>
                    <w:bottom w:val="single" w:sz="4" w:space="0" w:color="auto"/>
                    <w:right w:val="single" w:sz="4" w:space="0" w:color="auto"/>
                  </w:tcBorders>
                  <w:shd w:val="clear" w:color="auto" w:fill="auto"/>
                  <w:noWrap/>
                  <w:vAlign w:val="bottom"/>
                  <w:hideMark/>
                </w:tcPr>
                <w:p w14:paraId="57BA6794"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22</w:t>
                  </w:r>
                </w:p>
              </w:tc>
              <w:tc>
                <w:tcPr>
                  <w:tcW w:w="869" w:type="dxa"/>
                  <w:tcBorders>
                    <w:top w:val="nil"/>
                    <w:left w:val="nil"/>
                    <w:bottom w:val="single" w:sz="4" w:space="0" w:color="auto"/>
                    <w:right w:val="single" w:sz="4" w:space="0" w:color="auto"/>
                  </w:tcBorders>
                  <w:shd w:val="clear" w:color="auto" w:fill="auto"/>
                  <w:noWrap/>
                  <w:vAlign w:val="bottom"/>
                  <w:hideMark/>
                </w:tcPr>
                <w:p w14:paraId="2524795A" w14:textId="77777777" w:rsidR="002166E4" w:rsidRPr="00380001" w:rsidRDefault="002166E4" w:rsidP="002166E4">
                  <w:pPr>
                    <w:keepNext/>
                    <w:spacing w:after="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22</w:t>
                  </w:r>
                </w:p>
              </w:tc>
            </w:tr>
            <w:tr w:rsidR="00AD6F44" w:rsidRPr="00380001" w14:paraId="1DD26274" w14:textId="77777777" w:rsidTr="00D14072">
              <w:tc>
                <w:tcPr>
                  <w:tcW w:w="2214" w:type="dxa"/>
                  <w:tcBorders>
                    <w:top w:val="nil"/>
                    <w:left w:val="single" w:sz="4" w:space="0" w:color="auto"/>
                    <w:bottom w:val="single" w:sz="4" w:space="0" w:color="auto"/>
                    <w:right w:val="single" w:sz="4" w:space="0" w:color="auto"/>
                  </w:tcBorders>
                  <w:shd w:val="clear" w:color="auto" w:fill="auto"/>
                  <w:noWrap/>
                  <w:vAlign w:val="center"/>
                  <w:hideMark/>
                </w:tcPr>
                <w:p w14:paraId="357531BC" w14:textId="77777777" w:rsidR="002166E4" w:rsidRPr="00380001" w:rsidRDefault="002166E4" w:rsidP="002166E4">
                  <w:pPr>
                    <w:keepNext/>
                    <w:spacing w:after="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 </w:t>
                  </w:r>
                </w:p>
              </w:tc>
              <w:tc>
                <w:tcPr>
                  <w:tcW w:w="920" w:type="dxa"/>
                  <w:tcBorders>
                    <w:top w:val="nil"/>
                    <w:left w:val="nil"/>
                    <w:bottom w:val="single" w:sz="4" w:space="0" w:color="auto"/>
                    <w:right w:val="single" w:sz="4" w:space="0" w:color="auto"/>
                  </w:tcBorders>
                  <w:shd w:val="clear" w:color="auto" w:fill="auto"/>
                  <w:noWrap/>
                  <w:vAlign w:val="bottom"/>
                  <w:hideMark/>
                </w:tcPr>
                <w:p w14:paraId="6C01C2E0"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 </w:t>
                  </w:r>
                </w:p>
              </w:tc>
              <w:tc>
                <w:tcPr>
                  <w:tcW w:w="920" w:type="dxa"/>
                  <w:tcBorders>
                    <w:top w:val="nil"/>
                    <w:left w:val="nil"/>
                    <w:bottom w:val="single" w:sz="4" w:space="0" w:color="auto"/>
                    <w:right w:val="single" w:sz="4" w:space="0" w:color="auto"/>
                  </w:tcBorders>
                  <w:shd w:val="clear" w:color="auto" w:fill="auto"/>
                  <w:noWrap/>
                  <w:vAlign w:val="bottom"/>
                  <w:hideMark/>
                </w:tcPr>
                <w:p w14:paraId="1A9E0A75"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 </w:t>
                  </w:r>
                </w:p>
              </w:tc>
              <w:tc>
                <w:tcPr>
                  <w:tcW w:w="16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03E061" w14:textId="77777777" w:rsidR="002166E4" w:rsidRPr="00380001" w:rsidRDefault="002166E4" w:rsidP="002166E4">
                  <w:pPr>
                    <w:keepNext/>
                    <w:spacing w:after="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Trout</w:t>
                  </w:r>
                  <w:r w:rsidRPr="00380001">
                    <w:rPr>
                      <w:rFonts w:ascii="Times New Roman" w:eastAsia="Times New Roman" w:hAnsi="Times New Roman" w:cs="Times New Roman"/>
                      <w:sz w:val="24"/>
                      <w:szCs w:val="24"/>
                      <w:lang w:eastAsia="de-AT"/>
                    </w:rPr>
                    <w:t xml:space="preserve"> </w:t>
                  </w:r>
                  <w:r w:rsidRPr="00380001">
                    <w:rPr>
                      <w:rFonts w:ascii="Times New Roman" w:eastAsia="Times New Roman" w:hAnsi="Times New Roman" w:cs="Times New Roman"/>
                      <w:sz w:val="24"/>
                      <w:szCs w:val="24"/>
                      <w:lang w:val="en-GB" w:eastAsia="de-AT"/>
                    </w:rPr>
                    <w:t>zone</w:t>
                  </w:r>
                </w:p>
              </w:tc>
              <w:tc>
                <w:tcPr>
                  <w:tcW w:w="200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C3B3B7" w14:textId="77777777" w:rsidR="002166E4" w:rsidRPr="00380001" w:rsidRDefault="002166E4" w:rsidP="002166E4">
                  <w:pPr>
                    <w:keepNext/>
                    <w:spacing w:after="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No</w:t>
                  </w:r>
                  <w:r w:rsidRPr="00380001">
                    <w:rPr>
                      <w:rFonts w:ascii="Times New Roman" w:eastAsia="Times New Roman" w:hAnsi="Times New Roman" w:cs="Times New Roman"/>
                      <w:sz w:val="24"/>
                      <w:szCs w:val="24"/>
                      <w:lang w:eastAsia="de-AT"/>
                    </w:rPr>
                    <w:t xml:space="preserve"> </w:t>
                  </w:r>
                  <w:r w:rsidRPr="00380001">
                    <w:rPr>
                      <w:rFonts w:ascii="Times New Roman" w:eastAsia="Times New Roman" w:hAnsi="Times New Roman" w:cs="Times New Roman"/>
                      <w:sz w:val="24"/>
                      <w:szCs w:val="24"/>
                      <w:lang w:val="en-GB" w:eastAsia="de-AT"/>
                    </w:rPr>
                    <w:t>trout</w:t>
                  </w:r>
                  <w:r w:rsidRPr="00380001">
                    <w:rPr>
                      <w:rFonts w:ascii="Times New Roman" w:eastAsia="Times New Roman" w:hAnsi="Times New Roman" w:cs="Times New Roman"/>
                      <w:sz w:val="24"/>
                      <w:szCs w:val="24"/>
                      <w:lang w:eastAsia="de-AT"/>
                    </w:rPr>
                    <w:t xml:space="preserve"> </w:t>
                  </w:r>
                  <w:r w:rsidRPr="00380001">
                    <w:rPr>
                      <w:rFonts w:ascii="Times New Roman" w:eastAsia="Times New Roman" w:hAnsi="Times New Roman" w:cs="Times New Roman"/>
                      <w:sz w:val="24"/>
                      <w:szCs w:val="24"/>
                      <w:lang w:val="en-GB" w:eastAsia="de-AT"/>
                    </w:rPr>
                    <w:t>zone</w:t>
                  </w:r>
                </w:p>
              </w:tc>
            </w:tr>
            <w:tr w:rsidR="00AD6F44" w:rsidRPr="00380001" w14:paraId="550B23B7" w14:textId="77777777" w:rsidTr="00D14072">
              <w:tc>
                <w:tcPr>
                  <w:tcW w:w="2214" w:type="dxa"/>
                  <w:tcBorders>
                    <w:top w:val="nil"/>
                    <w:left w:val="single" w:sz="4" w:space="0" w:color="auto"/>
                    <w:bottom w:val="single" w:sz="4" w:space="0" w:color="auto"/>
                    <w:right w:val="single" w:sz="4" w:space="0" w:color="auto"/>
                  </w:tcBorders>
                  <w:shd w:val="clear" w:color="auto" w:fill="auto"/>
                  <w:noWrap/>
                  <w:vAlign w:val="bottom"/>
                  <w:hideMark/>
                </w:tcPr>
                <w:p w14:paraId="2B17B011"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Източнобеломорски</w:t>
                  </w:r>
                </w:p>
              </w:tc>
              <w:tc>
                <w:tcPr>
                  <w:tcW w:w="920" w:type="dxa"/>
                  <w:tcBorders>
                    <w:top w:val="nil"/>
                    <w:left w:val="nil"/>
                    <w:bottom w:val="single" w:sz="4" w:space="0" w:color="auto"/>
                    <w:right w:val="single" w:sz="4" w:space="0" w:color="auto"/>
                  </w:tcBorders>
                  <w:shd w:val="clear" w:color="auto" w:fill="auto"/>
                  <w:noWrap/>
                  <w:vAlign w:val="bottom"/>
                  <w:hideMark/>
                </w:tcPr>
                <w:p w14:paraId="46CA514B"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R</w:t>
                  </w:r>
                  <w:r w:rsidRPr="00380001">
                    <w:rPr>
                      <w:rFonts w:ascii="Times New Roman" w:eastAsia="Times New Roman" w:hAnsi="Times New Roman" w:cs="Times New Roman"/>
                      <w:sz w:val="24"/>
                      <w:szCs w:val="24"/>
                      <w:lang w:eastAsia="de-AT"/>
                    </w:rPr>
                    <w:t>5</w:t>
                  </w:r>
                </w:p>
              </w:tc>
              <w:tc>
                <w:tcPr>
                  <w:tcW w:w="920" w:type="dxa"/>
                  <w:tcBorders>
                    <w:top w:val="nil"/>
                    <w:left w:val="nil"/>
                    <w:bottom w:val="single" w:sz="4" w:space="0" w:color="auto"/>
                    <w:right w:val="single" w:sz="4" w:space="0" w:color="auto"/>
                  </w:tcBorders>
                  <w:shd w:val="clear" w:color="auto" w:fill="auto"/>
                  <w:noWrap/>
                  <w:vAlign w:val="bottom"/>
                  <w:hideMark/>
                </w:tcPr>
                <w:p w14:paraId="5A9D9145"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MR</w:t>
                  </w:r>
                </w:p>
              </w:tc>
              <w:tc>
                <w:tcPr>
                  <w:tcW w:w="16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DAFAE7" w14:textId="77777777" w:rsidR="002166E4" w:rsidRPr="00380001" w:rsidRDefault="002166E4" w:rsidP="002166E4">
                  <w:pPr>
                    <w:keepNext/>
                    <w:spacing w:after="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75</w:t>
                  </w:r>
                </w:p>
              </w:tc>
              <w:tc>
                <w:tcPr>
                  <w:tcW w:w="2004"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D84CE8" w14:textId="77777777" w:rsidR="002166E4" w:rsidRPr="00380001" w:rsidRDefault="002166E4" w:rsidP="002166E4">
                  <w:pPr>
                    <w:keepNext/>
                    <w:spacing w:after="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60</w:t>
                  </w:r>
                </w:p>
              </w:tc>
            </w:tr>
            <w:tr w:rsidR="00AD6F44" w:rsidRPr="00380001" w14:paraId="3E037717" w14:textId="77777777" w:rsidTr="00D14072">
              <w:tc>
                <w:tcPr>
                  <w:tcW w:w="2214" w:type="dxa"/>
                  <w:tcBorders>
                    <w:top w:val="nil"/>
                    <w:left w:val="single" w:sz="4" w:space="0" w:color="auto"/>
                    <w:bottom w:val="single" w:sz="4" w:space="0" w:color="auto"/>
                    <w:right w:val="single" w:sz="4" w:space="0" w:color="auto"/>
                  </w:tcBorders>
                  <w:shd w:val="clear" w:color="auto" w:fill="auto"/>
                  <w:noWrap/>
                  <w:vAlign w:val="bottom"/>
                  <w:hideMark/>
                </w:tcPr>
                <w:p w14:paraId="27660F9B" w14:textId="77777777" w:rsidR="002166E4" w:rsidRPr="00380001" w:rsidRDefault="002166E4" w:rsidP="002166E4">
                  <w:pPr>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Западнобеломорски</w:t>
                  </w:r>
                </w:p>
              </w:tc>
              <w:tc>
                <w:tcPr>
                  <w:tcW w:w="920" w:type="dxa"/>
                  <w:tcBorders>
                    <w:top w:val="nil"/>
                    <w:left w:val="nil"/>
                    <w:bottom w:val="single" w:sz="4" w:space="0" w:color="auto"/>
                    <w:right w:val="single" w:sz="4" w:space="0" w:color="auto"/>
                  </w:tcBorders>
                  <w:shd w:val="clear" w:color="auto" w:fill="auto"/>
                  <w:noWrap/>
                  <w:vAlign w:val="bottom"/>
                  <w:hideMark/>
                </w:tcPr>
                <w:p w14:paraId="117164E9" w14:textId="77777777" w:rsidR="002166E4" w:rsidRPr="00380001" w:rsidRDefault="002166E4" w:rsidP="002166E4">
                  <w:pPr>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R</w:t>
                  </w:r>
                  <w:r w:rsidRPr="00380001">
                    <w:rPr>
                      <w:rFonts w:ascii="Times New Roman" w:eastAsia="Times New Roman" w:hAnsi="Times New Roman" w:cs="Times New Roman"/>
                      <w:sz w:val="24"/>
                      <w:szCs w:val="24"/>
                      <w:lang w:eastAsia="de-AT"/>
                    </w:rPr>
                    <w:t>5</w:t>
                  </w:r>
                </w:p>
              </w:tc>
              <w:tc>
                <w:tcPr>
                  <w:tcW w:w="920" w:type="dxa"/>
                  <w:tcBorders>
                    <w:top w:val="nil"/>
                    <w:left w:val="nil"/>
                    <w:bottom w:val="single" w:sz="4" w:space="0" w:color="auto"/>
                    <w:right w:val="single" w:sz="4" w:space="0" w:color="auto"/>
                  </w:tcBorders>
                  <w:shd w:val="clear" w:color="auto" w:fill="auto"/>
                  <w:noWrap/>
                  <w:vAlign w:val="bottom"/>
                  <w:hideMark/>
                </w:tcPr>
                <w:p w14:paraId="4638E994" w14:textId="77777777" w:rsidR="002166E4" w:rsidRPr="00380001" w:rsidRDefault="002166E4" w:rsidP="002166E4">
                  <w:pPr>
                    <w:spacing w:after="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en-GB" w:eastAsia="de-AT"/>
                    </w:rPr>
                    <w:t>MR</w:t>
                  </w:r>
                </w:p>
              </w:tc>
              <w:tc>
                <w:tcPr>
                  <w:tcW w:w="16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65AFAE"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75</w:t>
                  </w:r>
                </w:p>
              </w:tc>
              <w:tc>
                <w:tcPr>
                  <w:tcW w:w="2004"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1162AE"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60</w:t>
                  </w:r>
                </w:p>
              </w:tc>
            </w:tr>
          </w:tbl>
          <w:p w14:paraId="25FC8AF1" w14:textId="77777777" w:rsidR="002166E4" w:rsidRPr="00380001" w:rsidRDefault="002166E4" w:rsidP="002166E4">
            <w:pPr>
              <w:spacing w:after="0" w:line="268" w:lineRule="auto"/>
              <w:textAlignment w:val="center"/>
              <w:rPr>
                <w:rFonts w:ascii="Times New Roman" w:eastAsia="Times New Roman" w:hAnsi="Times New Roman" w:cs="Times New Roman"/>
                <w:sz w:val="24"/>
                <w:szCs w:val="24"/>
                <w:lang w:eastAsia="de-DE"/>
              </w:rPr>
            </w:pPr>
          </w:p>
          <w:p w14:paraId="646B145E" w14:textId="77777777" w:rsidR="002166E4" w:rsidRPr="00380001" w:rsidRDefault="002166E4" w:rsidP="002166E4">
            <w:pPr>
              <w:spacing w:after="0" w:line="268" w:lineRule="auto"/>
              <w:ind w:firstLine="283"/>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Таблица </w:t>
            </w:r>
            <w:r w:rsidRPr="00380001">
              <w:rPr>
                <w:rFonts w:ascii="Times New Roman" w:eastAsia="Times New Roman" w:hAnsi="Times New Roman" w:cs="Times New Roman"/>
                <w:sz w:val="24"/>
                <w:szCs w:val="24"/>
                <w:lang w:val="en-GB" w:eastAsia="de-DE"/>
              </w:rPr>
              <w:t>P</w:t>
            </w:r>
            <w:r w:rsidRPr="00380001">
              <w:rPr>
                <w:rFonts w:ascii="Times New Roman" w:eastAsia="Times New Roman" w:hAnsi="Times New Roman" w:cs="Times New Roman"/>
                <w:sz w:val="24"/>
                <w:szCs w:val="24"/>
                <w:lang w:eastAsia="de-DE"/>
              </w:rPr>
              <w:t xml:space="preserve">3: Стойности на </w:t>
            </w:r>
            <w:r w:rsidRPr="00380001">
              <w:rPr>
                <w:rFonts w:ascii="Times New Roman" w:eastAsia="Times New Roman" w:hAnsi="Times New Roman" w:cs="Times New Roman"/>
                <w:sz w:val="24"/>
                <w:szCs w:val="24"/>
                <w:lang w:val="en-GB" w:eastAsia="de-DE"/>
              </w:rPr>
              <w:t>EQR</w:t>
            </w:r>
            <w:r w:rsidRPr="00380001">
              <w:rPr>
                <w:rFonts w:ascii="Times New Roman" w:eastAsia="Times New Roman" w:hAnsi="Times New Roman" w:cs="Times New Roman"/>
                <w:sz w:val="24"/>
                <w:szCs w:val="24"/>
                <w:lang w:eastAsia="de-DE"/>
              </w:rPr>
              <w:t xml:space="preserve"> за ТсБРИ.</w:t>
            </w:r>
          </w:p>
          <w:tbl>
            <w:tblPr>
              <w:tblW w:w="0" w:type="auto"/>
              <w:tblInd w:w="57" w:type="dxa"/>
              <w:tblCellMar>
                <w:left w:w="28" w:type="dxa"/>
                <w:right w:w="28" w:type="dxa"/>
              </w:tblCellMar>
              <w:tblLook w:val="04A0" w:firstRow="1" w:lastRow="0" w:firstColumn="1" w:lastColumn="0" w:noHBand="0" w:noVBand="1"/>
            </w:tblPr>
            <w:tblGrid>
              <w:gridCol w:w="2107"/>
              <w:gridCol w:w="1984"/>
              <w:gridCol w:w="1984"/>
            </w:tblGrid>
            <w:tr w:rsidR="00AD6F44" w:rsidRPr="00380001" w14:paraId="3568A75C" w14:textId="77777777" w:rsidTr="00D14072">
              <w:tc>
                <w:tcPr>
                  <w:tcW w:w="2107" w:type="dxa"/>
                  <w:tcBorders>
                    <w:top w:val="single" w:sz="8" w:space="0" w:color="000000"/>
                    <w:left w:val="single" w:sz="8" w:space="0" w:color="000000"/>
                    <w:bottom w:val="single" w:sz="8" w:space="0" w:color="000000"/>
                    <w:right w:val="single" w:sz="8" w:space="0" w:color="000000"/>
                  </w:tcBorders>
                  <w:vAlign w:val="center"/>
                  <w:hideMark/>
                </w:tcPr>
                <w:p w14:paraId="7AF94BA9" w14:textId="77777777" w:rsidR="002166E4" w:rsidRPr="00380001" w:rsidRDefault="002166E4" w:rsidP="002166E4">
                  <w:pPr>
                    <w:keepNext/>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Екологично състояние</w:t>
                  </w:r>
                </w:p>
              </w:tc>
              <w:tc>
                <w:tcPr>
                  <w:tcW w:w="1984" w:type="dxa"/>
                  <w:tcBorders>
                    <w:top w:val="single" w:sz="8" w:space="0" w:color="000000"/>
                    <w:bottom w:val="single" w:sz="8" w:space="0" w:color="000000"/>
                    <w:right w:val="single" w:sz="8" w:space="0" w:color="000000"/>
                  </w:tcBorders>
                  <w:vAlign w:val="center"/>
                  <w:hideMark/>
                </w:tcPr>
                <w:p w14:paraId="48D899B7" w14:textId="77777777" w:rsidR="002166E4" w:rsidRPr="00380001" w:rsidRDefault="002166E4" w:rsidP="002166E4">
                  <w:pPr>
                    <w:keepNext/>
                    <w:spacing w:after="0" w:line="240" w:lineRule="auto"/>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Стойност на ТсБРИ</w:t>
                  </w:r>
                </w:p>
              </w:tc>
              <w:tc>
                <w:tcPr>
                  <w:tcW w:w="1984" w:type="dxa"/>
                  <w:tcBorders>
                    <w:top w:val="single" w:sz="8" w:space="0" w:color="000000"/>
                    <w:bottom w:val="single" w:sz="8" w:space="0" w:color="000000"/>
                    <w:right w:val="single" w:sz="8" w:space="0" w:color="000000"/>
                  </w:tcBorders>
                  <w:vAlign w:val="center"/>
                  <w:hideMark/>
                </w:tcPr>
                <w:p w14:paraId="388DDD1E" w14:textId="77777777" w:rsidR="002166E4" w:rsidRPr="00380001" w:rsidRDefault="002166E4" w:rsidP="002166E4">
                  <w:pPr>
                    <w:keepNext/>
                    <w:spacing w:after="0" w:line="240" w:lineRule="auto"/>
                    <w:jc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r>
            <w:tr w:rsidR="00AD6F44" w:rsidRPr="00380001" w14:paraId="13127DAD" w14:textId="77777777" w:rsidTr="00D14072">
              <w:tc>
                <w:tcPr>
                  <w:tcW w:w="2107" w:type="dxa"/>
                  <w:tcBorders>
                    <w:left w:val="single" w:sz="8" w:space="0" w:color="000000"/>
                    <w:bottom w:val="single" w:sz="8" w:space="0" w:color="000000"/>
                    <w:right w:val="single" w:sz="8" w:space="0" w:color="000000"/>
                  </w:tcBorders>
                  <w:vAlign w:val="center"/>
                  <w:hideMark/>
                </w:tcPr>
                <w:p w14:paraId="0AE937A3"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1984" w:type="dxa"/>
                  <w:tcBorders>
                    <w:bottom w:val="single" w:sz="8" w:space="0" w:color="000000"/>
                    <w:right w:val="single" w:sz="8" w:space="0" w:color="000000"/>
                  </w:tcBorders>
                  <w:vAlign w:val="center"/>
                </w:tcPr>
                <w:p w14:paraId="30081912" w14:textId="77777777" w:rsidR="002166E4" w:rsidRPr="00380001" w:rsidRDefault="002166E4" w:rsidP="002166E4">
                  <w:pPr>
                    <w:keepNext/>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Виж таблица Р2 съответните стойности според типологията и речния басейн</w:t>
                  </w:r>
                </w:p>
              </w:tc>
              <w:tc>
                <w:tcPr>
                  <w:tcW w:w="1984" w:type="dxa"/>
                  <w:tcBorders>
                    <w:bottom w:val="single" w:sz="8" w:space="0" w:color="000000"/>
                    <w:right w:val="single" w:sz="8" w:space="0" w:color="000000"/>
                  </w:tcBorders>
                  <w:vAlign w:val="center"/>
                  <w:hideMark/>
                </w:tcPr>
                <w:p w14:paraId="41B68B80" w14:textId="77777777" w:rsidR="002166E4" w:rsidRPr="00380001" w:rsidRDefault="002166E4" w:rsidP="002166E4">
                  <w:pPr>
                    <w:keepNext/>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≥0,86</w:t>
                  </w:r>
                </w:p>
              </w:tc>
            </w:tr>
            <w:tr w:rsidR="00AD6F44" w:rsidRPr="00380001" w14:paraId="0E3C4721" w14:textId="77777777" w:rsidTr="00D14072">
              <w:tc>
                <w:tcPr>
                  <w:tcW w:w="2107" w:type="dxa"/>
                  <w:tcBorders>
                    <w:left w:val="single" w:sz="8" w:space="0" w:color="000000"/>
                    <w:bottom w:val="single" w:sz="8" w:space="0" w:color="000000"/>
                    <w:right w:val="single" w:sz="8" w:space="0" w:color="000000"/>
                  </w:tcBorders>
                  <w:vAlign w:val="center"/>
                  <w:hideMark/>
                </w:tcPr>
                <w:p w14:paraId="476C16F6"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1984" w:type="dxa"/>
                  <w:tcBorders>
                    <w:bottom w:val="single" w:sz="8" w:space="0" w:color="000000"/>
                    <w:right w:val="single" w:sz="8" w:space="0" w:color="000000"/>
                  </w:tcBorders>
                  <w:vAlign w:val="center"/>
                </w:tcPr>
                <w:p w14:paraId="18B9AF4A" w14:textId="77777777" w:rsidR="002166E4" w:rsidRPr="00380001" w:rsidRDefault="002166E4" w:rsidP="002166E4">
                  <w:pPr>
                    <w:keepNext/>
                    <w:spacing w:after="0" w:line="240" w:lineRule="auto"/>
                    <w:jc w:val="center"/>
                    <w:rPr>
                      <w:rFonts w:ascii="Times New Roman" w:eastAsia="Times New Roman" w:hAnsi="Times New Roman" w:cs="Times New Roman"/>
                      <w:sz w:val="24"/>
                      <w:szCs w:val="24"/>
                      <w:lang w:eastAsia="de-DE"/>
                    </w:rPr>
                  </w:pPr>
                </w:p>
              </w:tc>
              <w:tc>
                <w:tcPr>
                  <w:tcW w:w="1984" w:type="dxa"/>
                  <w:tcBorders>
                    <w:bottom w:val="single" w:sz="8" w:space="0" w:color="000000"/>
                    <w:right w:val="single" w:sz="8" w:space="0" w:color="000000"/>
                  </w:tcBorders>
                  <w:vAlign w:val="center"/>
                  <w:hideMark/>
                </w:tcPr>
                <w:p w14:paraId="26866E25" w14:textId="77777777" w:rsidR="002166E4" w:rsidRPr="00380001" w:rsidRDefault="002166E4" w:rsidP="002166E4">
                  <w:pPr>
                    <w:keepNext/>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0,65 - 0,85</w:t>
                  </w:r>
                </w:p>
              </w:tc>
            </w:tr>
            <w:tr w:rsidR="00AD6F44" w:rsidRPr="00380001" w14:paraId="5E527E38" w14:textId="77777777" w:rsidTr="00D14072">
              <w:tc>
                <w:tcPr>
                  <w:tcW w:w="2107" w:type="dxa"/>
                  <w:tcBorders>
                    <w:left w:val="single" w:sz="8" w:space="0" w:color="000000"/>
                    <w:bottom w:val="single" w:sz="8" w:space="0" w:color="000000"/>
                    <w:right w:val="single" w:sz="8" w:space="0" w:color="000000"/>
                  </w:tcBorders>
                  <w:vAlign w:val="center"/>
                  <w:hideMark/>
                </w:tcPr>
                <w:p w14:paraId="39816D9E"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1984" w:type="dxa"/>
                  <w:tcBorders>
                    <w:bottom w:val="single" w:sz="8" w:space="0" w:color="000000"/>
                    <w:right w:val="single" w:sz="8" w:space="0" w:color="000000"/>
                  </w:tcBorders>
                  <w:vAlign w:val="center"/>
                </w:tcPr>
                <w:p w14:paraId="35571BD1" w14:textId="77777777" w:rsidR="002166E4" w:rsidRPr="00380001" w:rsidRDefault="002166E4" w:rsidP="002166E4">
                  <w:pPr>
                    <w:keepNext/>
                    <w:spacing w:after="0" w:line="240" w:lineRule="auto"/>
                    <w:jc w:val="center"/>
                    <w:rPr>
                      <w:rFonts w:ascii="Times New Roman" w:eastAsia="Times New Roman" w:hAnsi="Times New Roman" w:cs="Times New Roman"/>
                      <w:sz w:val="24"/>
                      <w:szCs w:val="24"/>
                      <w:lang w:eastAsia="de-DE"/>
                    </w:rPr>
                  </w:pPr>
                </w:p>
              </w:tc>
              <w:tc>
                <w:tcPr>
                  <w:tcW w:w="1984" w:type="dxa"/>
                  <w:tcBorders>
                    <w:bottom w:val="single" w:sz="8" w:space="0" w:color="000000"/>
                    <w:right w:val="single" w:sz="8" w:space="0" w:color="000000"/>
                  </w:tcBorders>
                  <w:vAlign w:val="center"/>
                  <w:hideMark/>
                </w:tcPr>
                <w:p w14:paraId="69D2FD76" w14:textId="77777777" w:rsidR="002166E4" w:rsidRPr="00380001" w:rsidRDefault="002166E4" w:rsidP="002166E4">
                  <w:pPr>
                    <w:keepNext/>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0,43 - 0,64</w:t>
                  </w:r>
                </w:p>
              </w:tc>
            </w:tr>
            <w:tr w:rsidR="00AD6F44" w:rsidRPr="00380001" w14:paraId="296F7517" w14:textId="77777777" w:rsidTr="00D14072">
              <w:tc>
                <w:tcPr>
                  <w:tcW w:w="2107" w:type="dxa"/>
                  <w:tcBorders>
                    <w:left w:val="single" w:sz="8" w:space="0" w:color="000000"/>
                    <w:bottom w:val="single" w:sz="8" w:space="0" w:color="000000"/>
                    <w:right w:val="single" w:sz="8" w:space="0" w:color="000000"/>
                  </w:tcBorders>
                  <w:vAlign w:val="center"/>
                  <w:hideMark/>
                </w:tcPr>
                <w:p w14:paraId="1DC108D5" w14:textId="77777777" w:rsidR="002166E4" w:rsidRPr="00380001" w:rsidRDefault="002166E4" w:rsidP="002166E4">
                  <w:pPr>
                    <w:keepNext/>
                    <w:spacing w:after="0" w:line="240"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Лошо</w:t>
                  </w:r>
                </w:p>
              </w:tc>
              <w:tc>
                <w:tcPr>
                  <w:tcW w:w="1984" w:type="dxa"/>
                  <w:tcBorders>
                    <w:bottom w:val="single" w:sz="8" w:space="0" w:color="000000"/>
                    <w:right w:val="single" w:sz="8" w:space="0" w:color="000000"/>
                  </w:tcBorders>
                  <w:vAlign w:val="center"/>
                </w:tcPr>
                <w:p w14:paraId="117C88BB" w14:textId="77777777" w:rsidR="002166E4" w:rsidRPr="00380001" w:rsidRDefault="002166E4" w:rsidP="002166E4">
                  <w:pPr>
                    <w:keepNext/>
                    <w:spacing w:after="0" w:line="240" w:lineRule="auto"/>
                    <w:jc w:val="center"/>
                    <w:rPr>
                      <w:rFonts w:ascii="Times New Roman" w:eastAsia="Times New Roman" w:hAnsi="Times New Roman" w:cs="Times New Roman"/>
                      <w:sz w:val="24"/>
                      <w:szCs w:val="24"/>
                      <w:lang w:eastAsia="de-DE"/>
                    </w:rPr>
                  </w:pPr>
                </w:p>
              </w:tc>
              <w:tc>
                <w:tcPr>
                  <w:tcW w:w="1984" w:type="dxa"/>
                  <w:tcBorders>
                    <w:bottom w:val="single" w:sz="8" w:space="0" w:color="000000"/>
                    <w:right w:val="single" w:sz="8" w:space="0" w:color="000000"/>
                  </w:tcBorders>
                  <w:vAlign w:val="center"/>
                  <w:hideMark/>
                </w:tcPr>
                <w:p w14:paraId="71962DFF" w14:textId="77777777" w:rsidR="002166E4" w:rsidRPr="00380001" w:rsidRDefault="002166E4" w:rsidP="002166E4">
                  <w:pPr>
                    <w:keepNext/>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 </w:t>
                  </w:r>
                  <w:r w:rsidRPr="00380001">
                    <w:rPr>
                      <w:rFonts w:ascii="Times New Roman" w:eastAsia="Times New Roman" w:hAnsi="Times New Roman" w:cs="Times New Roman"/>
                      <w:sz w:val="24"/>
                      <w:szCs w:val="24"/>
                      <w:lang w:eastAsia="de-DE"/>
                    </w:rPr>
                    <w:t>0,22 - 0,42</w:t>
                  </w:r>
                </w:p>
              </w:tc>
            </w:tr>
            <w:tr w:rsidR="00AD6F44" w:rsidRPr="00380001" w14:paraId="2DF487FA" w14:textId="77777777" w:rsidTr="00D14072">
              <w:tc>
                <w:tcPr>
                  <w:tcW w:w="2107" w:type="dxa"/>
                  <w:tcBorders>
                    <w:left w:val="single" w:sz="8" w:space="0" w:color="000000"/>
                    <w:bottom w:val="single" w:sz="8" w:space="0" w:color="000000"/>
                    <w:right w:val="single" w:sz="8" w:space="0" w:color="000000"/>
                  </w:tcBorders>
                  <w:vAlign w:val="center"/>
                  <w:hideMark/>
                </w:tcPr>
                <w:p w14:paraId="33EBCB19" w14:textId="77777777" w:rsidR="002166E4" w:rsidRPr="00380001" w:rsidRDefault="002166E4" w:rsidP="002166E4">
                  <w:pPr>
                    <w:spacing w:after="0" w:line="240"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lastRenderedPageBreak/>
                    <w:t>Много лошо</w:t>
                  </w:r>
                </w:p>
              </w:tc>
              <w:tc>
                <w:tcPr>
                  <w:tcW w:w="1984" w:type="dxa"/>
                  <w:tcBorders>
                    <w:bottom w:val="single" w:sz="8" w:space="0" w:color="000000"/>
                    <w:right w:val="single" w:sz="8" w:space="0" w:color="000000"/>
                  </w:tcBorders>
                  <w:vAlign w:val="center"/>
                </w:tcPr>
                <w:p w14:paraId="77DB4C74"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p>
              </w:tc>
              <w:tc>
                <w:tcPr>
                  <w:tcW w:w="1984" w:type="dxa"/>
                  <w:tcBorders>
                    <w:bottom w:val="single" w:sz="8" w:space="0" w:color="000000"/>
                    <w:right w:val="single" w:sz="8" w:space="0" w:color="000000"/>
                  </w:tcBorders>
                  <w:vAlign w:val="center"/>
                  <w:hideMark/>
                </w:tcPr>
                <w:p w14:paraId="3310FE32"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&lt;0,22</w:t>
                  </w:r>
                </w:p>
              </w:tc>
            </w:tr>
          </w:tbl>
          <w:p w14:paraId="1911440F" w14:textId="77777777" w:rsidR="002166E4" w:rsidRPr="00380001" w:rsidRDefault="002166E4" w:rsidP="002166E4">
            <w:pPr>
              <w:spacing w:after="0" w:line="268" w:lineRule="auto"/>
              <w:ind w:firstLine="283"/>
              <w:textAlignment w:val="center"/>
              <w:rPr>
                <w:rFonts w:ascii="Times New Roman" w:eastAsia="Times New Roman" w:hAnsi="Times New Roman" w:cs="Times New Roman"/>
                <w:sz w:val="24"/>
                <w:szCs w:val="24"/>
                <w:lang w:eastAsia="de-DE"/>
              </w:rPr>
            </w:pPr>
          </w:p>
          <w:p w14:paraId="466CBCCE" w14:textId="77777777" w:rsidR="002166E4" w:rsidRPr="00380001" w:rsidRDefault="002166E4" w:rsidP="002166E4">
            <w:pPr>
              <w:spacing w:after="0" w:line="268" w:lineRule="auto"/>
              <w:ind w:firstLine="283"/>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Таблица </w:t>
            </w:r>
            <w:r w:rsidRPr="00380001">
              <w:rPr>
                <w:rFonts w:ascii="Times New Roman" w:eastAsia="Times New Roman" w:hAnsi="Times New Roman" w:cs="Times New Roman"/>
                <w:sz w:val="24"/>
                <w:szCs w:val="24"/>
                <w:lang w:val="de-DE" w:eastAsia="de-DE"/>
              </w:rPr>
              <w:t>P</w:t>
            </w:r>
            <w:r w:rsidRPr="00380001">
              <w:rPr>
                <w:rFonts w:ascii="Times New Roman" w:eastAsia="Times New Roman" w:hAnsi="Times New Roman" w:cs="Times New Roman"/>
                <w:sz w:val="24"/>
                <w:szCs w:val="24"/>
                <w:lang w:eastAsia="de-DE"/>
              </w:rPr>
              <w:t xml:space="preserve">4: Индикаторни екологични ниши за видовете риби, използвани при изчисляването на </w:t>
            </w:r>
            <w:r w:rsidRPr="00380001">
              <w:rPr>
                <w:rFonts w:ascii="Times New Roman" w:eastAsia="Times New Roman" w:hAnsi="Times New Roman" w:cs="Times New Roman"/>
                <w:sz w:val="24"/>
                <w:szCs w:val="24"/>
                <w:lang w:val="de-DE" w:eastAsia="de-DE"/>
              </w:rPr>
              <w:t>TsBRI</w:t>
            </w:r>
            <w:r w:rsidRPr="00380001">
              <w:rPr>
                <w:rFonts w:ascii="Times New Roman" w:eastAsia="Times New Roman" w:hAnsi="Times New Roman" w:cs="Times New Roman"/>
                <w:sz w:val="24"/>
                <w:szCs w:val="24"/>
                <w:lang w:eastAsia="de-DE"/>
              </w:rPr>
              <w:t>.</w:t>
            </w:r>
          </w:p>
          <w:p w14:paraId="5493FE01" w14:textId="77777777" w:rsidR="002166E4" w:rsidRPr="00380001" w:rsidRDefault="002166E4" w:rsidP="002166E4">
            <w:pPr>
              <w:spacing w:after="0" w:line="268" w:lineRule="auto"/>
              <w:ind w:firstLine="283"/>
              <w:textAlignment w:val="center"/>
              <w:rPr>
                <w:rFonts w:ascii="Times New Roman" w:eastAsia="Times New Roman" w:hAnsi="Times New Roman" w:cs="Times New Roman"/>
                <w:sz w:val="24"/>
                <w:szCs w:val="24"/>
                <w:lang w:eastAsia="de-D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00"/>
              <w:gridCol w:w="860"/>
              <w:gridCol w:w="860"/>
              <w:gridCol w:w="860"/>
              <w:gridCol w:w="860"/>
              <w:gridCol w:w="860"/>
              <w:gridCol w:w="860"/>
              <w:gridCol w:w="860"/>
              <w:gridCol w:w="860"/>
              <w:gridCol w:w="3460"/>
            </w:tblGrid>
            <w:tr w:rsidR="00AD6F44" w:rsidRPr="00380001" w14:paraId="5059826D" w14:textId="77777777" w:rsidTr="00D14072">
              <w:trPr>
                <w:tblHeader/>
                <w:jc w:val="center"/>
              </w:trPr>
              <w:tc>
                <w:tcPr>
                  <w:tcW w:w="2800" w:type="dxa"/>
                  <w:shd w:val="clear" w:color="auto" w:fill="auto"/>
                  <w:noWrap/>
                  <w:vAlign w:val="bottom"/>
                  <w:hideMark/>
                </w:tcPr>
                <w:p w14:paraId="4C845E07"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eastAsia="de-AT"/>
                    </w:rPr>
                  </w:pPr>
                  <w:r w:rsidRPr="00380001">
                    <w:rPr>
                      <w:rFonts w:ascii="Times New Roman" w:eastAsia="Times New Roman" w:hAnsi="Times New Roman" w:cs="Times New Roman"/>
                      <w:spacing w:val="-4"/>
                      <w:w w:val="90"/>
                      <w:sz w:val="24"/>
                      <w:szCs w:val="24"/>
                      <w:lang w:eastAsia="de-AT"/>
                    </w:rPr>
                    <w:t>Научно наименование</w:t>
                  </w:r>
                </w:p>
              </w:tc>
              <w:tc>
                <w:tcPr>
                  <w:tcW w:w="860" w:type="dxa"/>
                  <w:shd w:val="clear" w:color="auto" w:fill="auto"/>
                  <w:noWrap/>
                  <w:vAlign w:val="bottom"/>
                  <w:hideMark/>
                </w:tcPr>
                <w:p w14:paraId="0D18217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pred</w:t>
                  </w:r>
                </w:p>
              </w:tc>
              <w:tc>
                <w:tcPr>
                  <w:tcW w:w="860" w:type="dxa"/>
                  <w:shd w:val="clear" w:color="auto" w:fill="auto"/>
                  <w:noWrap/>
                  <w:vAlign w:val="bottom"/>
                  <w:hideMark/>
                </w:tcPr>
                <w:p w14:paraId="71C798E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migr</w:t>
                  </w:r>
                </w:p>
              </w:tc>
              <w:tc>
                <w:tcPr>
                  <w:tcW w:w="860" w:type="dxa"/>
                  <w:shd w:val="clear" w:color="auto" w:fill="auto"/>
                  <w:noWrap/>
                  <w:vAlign w:val="bottom"/>
                  <w:hideMark/>
                </w:tcPr>
                <w:p w14:paraId="1142DB1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sens</w:t>
                  </w:r>
                </w:p>
              </w:tc>
              <w:tc>
                <w:tcPr>
                  <w:tcW w:w="860" w:type="dxa"/>
                  <w:shd w:val="clear" w:color="auto" w:fill="auto"/>
                  <w:noWrap/>
                  <w:vAlign w:val="bottom"/>
                  <w:hideMark/>
                </w:tcPr>
                <w:p w14:paraId="4CDC12A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less tol</w:t>
                  </w:r>
                </w:p>
              </w:tc>
              <w:tc>
                <w:tcPr>
                  <w:tcW w:w="860" w:type="dxa"/>
                  <w:shd w:val="clear" w:color="auto" w:fill="auto"/>
                  <w:noWrap/>
                  <w:vAlign w:val="bottom"/>
                  <w:hideMark/>
                </w:tcPr>
                <w:p w14:paraId="31C3FF2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tol</w:t>
                  </w:r>
                </w:p>
              </w:tc>
              <w:tc>
                <w:tcPr>
                  <w:tcW w:w="860" w:type="dxa"/>
                  <w:shd w:val="clear" w:color="auto" w:fill="auto"/>
                  <w:noWrap/>
                  <w:vAlign w:val="bottom"/>
                  <w:hideMark/>
                </w:tcPr>
                <w:p w14:paraId="471FA83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alien</w:t>
                  </w:r>
                </w:p>
              </w:tc>
              <w:tc>
                <w:tcPr>
                  <w:tcW w:w="860" w:type="dxa"/>
                  <w:shd w:val="clear" w:color="auto" w:fill="auto"/>
                  <w:noWrap/>
                  <w:vAlign w:val="bottom"/>
                  <w:hideMark/>
                </w:tcPr>
                <w:p w14:paraId="248569A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dam ind</w:t>
                  </w:r>
                </w:p>
              </w:tc>
              <w:tc>
                <w:tcPr>
                  <w:tcW w:w="860" w:type="dxa"/>
                  <w:shd w:val="clear" w:color="auto" w:fill="auto"/>
                  <w:noWrap/>
                  <w:vAlign w:val="bottom"/>
                  <w:hideMark/>
                </w:tcPr>
                <w:p w14:paraId="2D31ED9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indic</w:t>
                  </w:r>
                </w:p>
              </w:tc>
              <w:tc>
                <w:tcPr>
                  <w:tcW w:w="3460" w:type="dxa"/>
                  <w:shd w:val="clear" w:color="auto" w:fill="auto"/>
                  <w:vAlign w:val="bottom"/>
                  <w:hideMark/>
                </w:tcPr>
                <w:p w14:paraId="6F74010F"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eastAsia="de-AT"/>
                    </w:rPr>
                  </w:pPr>
                  <w:r w:rsidRPr="00380001">
                    <w:rPr>
                      <w:rFonts w:ascii="Times New Roman" w:eastAsia="Times New Roman" w:hAnsi="Times New Roman" w:cs="Times New Roman"/>
                      <w:spacing w:val="-4"/>
                      <w:w w:val="90"/>
                      <w:sz w:val="24"/>
                      <w:szCs w:val="24"/>
                      <w:lang w:eastAsia="de-AT"/>
                    </w:rPr>
                    <w:t>Коментар</w:t>
                  </w:r>
                </w:p>
              </w:tc>
            </w:tr>
            <w:tr w:rsidR="00AD6F44" w:rsidRPr="00380001" w14:paraId="21599CBE" w14:textId="77777777" w:rsidTr="00D14072">
              <w:trPr>
                <w:jc w:val="center"/>
              </w:trPr>
              <w:tc>
                <w:tcPr>
                  <w:tcW w:w="2800" w:type="dxa"/>
                  <w:shd w:val="clear" w:color="auto" w:fill="auto"/>
                  <w:noWrap/>
                  <w:vAlign w:val="bottom"/>
                  <w:hideMark/>
                </w:tcPr>
                <w:p w14:paraId="14ED71AF"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Abramis ballerus</w:t>
                  </w:r>
                </w:p>
              </w:tc>
              <w:tc>
                <w:tcPr>
                  <w:tcW w:w="860" w:type="dxa"/>
                  <w:shd w:val="clear" w:color="auto" w:fill="auto"/>
                  <w:noWrap/>
                  <w:vAlign w:val="bottom"/>
                  <w:hideMark/>
                </w:tcPr>
                <w:p w14:paraId="742EF121"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7E585C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B4A412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7AB2DD9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AEBFB4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A14357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453686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ED7FE6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4F483D0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199ABE99" w14:textId="77777777" w:rsidTr="00D14072">
              <w:trPr>
                <w:jc w:val="center"/>
              </w:trPr>
              <w:tc>
                <w:tcPr>
                  <w:tcW w:w="2800" w:type="dxa"/>
                  <w:shd w:val="clear" w:color="auto" w:fill="auto"/>
                  <w:noWrap/>
                  <w:vAlign w:val="bottom"/>
                  <w:hideMark/>
                </w:tcPr>
                <w:p w14:paraId="05DEFA25"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Abramis brama</w:t>
                  </w:r>
                </w:p>
              </w:tc>
              <w:tc>
                <w:tcPr>
                  <w:tcW w:w="860" w:type="dxa"/>
                  <w:shd w:val="clear" w:color="auto" w:fill="auto"/>
                  <w:noWrap/>
                  <w:vAlign w:val="bottom"/>
                  <w:hideMark/>
                </w:tcPr>
                <w:p w14:paraId="562F1E1A"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8A2C24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704212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04784BE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603BC8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863321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085BA6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54BF82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6E7BACA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7844E4B3" w14:textId="77777777" w:rsidTr="00D14072">
              <w:trPr>
                <w:jc w:val="center"/>
              </w:trPr>
              <w:tc>
                <w:tcPr>
                  <w:tcW w:w="2800" w:type="dxa"/>
                  <w:shd w:val="clear" w:color="auto" w:fill="auto"/>
                  <w:noWrap/>
                  <w:vAlign w:val="bottom"/>
                  <w:hideMark/>
                </w:tcPr>
                <w:p w14:paraId="608EB97D"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Abramis sapa</w:t>
                  </w:r>
                </w:p>
              </w:tc>
              <w:tc>
                <w:tcPr>
                  <w:tcW w:w="860" w:type="dxa"/>
                  <w:shd w:val="clear" w:color="auto" w:fill="auto"/>
                  <w:noWrap/>
                  <w:vAlign w:val="bottom"/>
                  <w:hideMark/>
                </w:tcPr>
                <w:p w14:paraId="5E6EDC4E"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E068BC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C2C48C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09F0AFB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191ECE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6392EB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AC1ADC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3352EF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3A58B5D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536BE4E3" w14:textId="77777777" w:rsidTr="00D14072">
              <w:trPr>
                <w:jc w:val="center"/>
              </w:trPr>
              <w:tc>
                <w:tcPr>
                  <w:tcW w:w="2800" w:type="dxa"/>
                  <w:shd w:val="clear" w:color="auto" w:fill="auto"/>
                  <w:noWrap/>
                  <w:vAlign w:val="bottom"/>
                  <w:hideMark/>
                </w:tcPr>
                <w:p w14:paraId="0606A0F1"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 xml:space="preserve">Abramis </w:t>
                  </w:r>
                  <w:r w:rsidRPr="00380001">
                    <w:rPr>
                      <w:rFonts w:ascii="Times New Roman" w:eastAsia="Times New Roman" w:hAnsi="Times New Roman" w:cs="Times New Roman"/>
                      <w:iCs/>
                      <w:spacing w:val="-4"/>
                      <w:w w:val="90"/>
                      <w:sz w:val="24"/>
                      <w:szCs w:val="24"/>
                      <w:lang w:val="de-AT" w:eastAsia="de-AT"/>
                    </w:rPr>
                    <w:t>sp,</w:t>
                  </w:r>
                </w:p>
              </w:tc>
              <w:tc>
                <w:tcPr>
                  <w:tcW w:w="860" w:type="dxa"/>
                  <w:shd w:val="clear" w:color="auto" w:fill="auto"/>
                  <w:noWrap/>
                  <w:vAlign w:val="bottom"/>
                  <w:hideMark/>
                </w:tcPr>
                <w:p w14:paraId="4758DF0B"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7718A4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9D1B09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1C71381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E80FDD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59782F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0871CD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A6AFE8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25B2B23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220E2B30" w14:textId="77777777" w:rsidTr="00D14072">
              <w:trPr>
                <w:jc w:val="center"/>
              </w:trPr>
              <w:tc>
                <w:tcPr>
                  <w:tcW w:w="2800" w:type="dxa"/>
                  <w:shd w:val="clear" w:color="auto" w:fill="auto"/>
                  <w:noWrap/>
                  <w:vAlign w:val="bottom"/>
                  <w:hideMark/>
                </w:tcPr>
                <w:p w14:paraId="6D38AA6F"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Acipenser ruthenus</w:t>
                  </w:r>
                </w:p>
              </w:tc>
              <w:tc>
                <w:tcPr>
                  <w:tcW w:w="0" w:type="auto"/>
                  <w:shd w:val="clear" w:color="auto" w:fill="auto"/>
                  <w:noWrap/>
                  <w:hideMark/>
                </w:tcPr>
                <w:p w14:paraId="31EF5997"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64CB3A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0795A1B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1269568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E292E3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CDFD90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29535D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14016B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72B4EDA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2E0A74A7" w14:textId="77777777" w:rsidTr="00D14072">
              <w:trPr>
                <w:jc w:val="center"/>
              </w:trPr>
              <w:tc>
                <w:tcPr>
                  <w:tcW w:w="2800" w:type="dxa"/>
                  <w:shd w:val="clear" w:color="auto" w:fill="auto"/>
                  <w:noWrap/>
                  <w:vAlign w:val="bottom"/>
                  <w:hideMark/>
                </w:tcPr>
                <w:p w14:paraId="149B8C4F"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Acipenser stellatus</w:t>
                  </w:r>
                </w:p>
              </w:tc>
              <w:tc>
                <w:tcPr>
                  <w:tcW w:w="0" w:type="auto"/>
                  <w:shd w:val="clear" w:color="auto" w:fill="auto"/>
                  <w:noWrap/>
                  <w:vAlign w:val="bottom"/>
                  <w:hideMark/>
                </w:tcPr>
                <w:p w14:paraId="2E626B32"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0B7355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5F86B5E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4DFC601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5FE322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3D71B6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E42DCF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624B3F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7918232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25CB2C56" w14:textId="77777777" w:rsidTr="00D14072">
              <w:trPr>
                <w:jc w:val="center"/>
              </w:trPr>
              <w:tc>
                <w:tcPr>
                  <w:tcW w:w="2800" w:type="dxa"/>
                  <w:shd w:val="clear" w:color="auto" w:fill="auto"/>
                  <w:noWrap/>
                  <w:vAlign w:val="bottom"/>
                  <w:hideMark/>
                </w:tcPr>
                <w:p w14:paraId="6229F585"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Acipenser gueldenstaedtii</w:t>
                  </w:r>
                </w:p>
              </w:tc>
              <w:tc>
                <w:tcPr>
                  <w:tcW w:w="0" w:type="auto"/>
                  <w:shd w:val="clear" w:color="auto" w:fill="auto"/>
                  <w:noWrap/>
                  <w:vAlign w:val="bottom"/>
                  <w:hideMark/>
                </w:tcPr>
                <w:p w14:paraId="7EBCDAC3"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E2156D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500C39A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000CE8E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A4FBDF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0374A4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428767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F55E5F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0D62E3D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3AAC19A6" w14:textId="77777777" w:rsidTr="00D14072">
              <w:trPr>
                <w:jc w:val="center"/>
              </w:trPr>
              <w:tc>
                <w:tcPr>
                  <w:tcW w:w="2800" w:type="dxa"/>
                  <w:shd w:val="clear" w:color="auto" w:fill="auto"/>
                  <w:noWrap/>
                  <w:vAlign w:val="bottom"/>
                  <w:hideMark/>
                </w:tcPr>
                <w:p w14:paraId="7E709D6E"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Acipenser nudiventris</w:t>
                  </w:r>
                </w:p>
              </w:tc>
              <w:tc>
                <w:tcPr>
                  <w:tcW w:w="0" w:type="auto"/>
                  <w:shd w:val="clear" w:color="auto" w:fill="auto"/>
                  <w:noWrap/>
                  <w:vAlign w:val="bottom"/>
                  <w:hideMark/>
                </w:tcPr>
                <w:p w14:paraId="41547C06"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126BDC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264B861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3A62D69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CCE992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CD709A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09AD97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F96474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5338875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2425F732" w14:textId="77777777" w:rsidTr="00D14072">
              <w:trPr>
                <w:jc w:val="center"/>
              </w:trPr>
              <w:tc>
                <w:tcPr>
                  <w:tcW w:w="2800" w:type="dxa"/>
                  <w:shd w:val="clear" w:color="auto" w:fill="auto"/>
                  <w:noWrap/>
                  <w:vAlign w:val="bottom"/>
                  <w:hideMark/>
                </w:tcPr>
                <w:p w14:paraId="7760CC5E"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 xml:space="preserve">Acipenser </w:t>
                  </w:r>
                  <w:r w:rsidRPr="00380001">
                    <w:rPr>
                      <w:rFonts w:ascii="Times New Roman" w:eastAsia="Times New Roman" w:hAnsi="Times New Roman" w:cs="Times New Roman"/>
                      <w:iCs/>
                      <w:spacing w:val="-4"/>
                      <w:w w:val="90"/>
                      <w:sz w:val="24"/>
                      <w:szCs w:val="24"/>
                      <w:lang w:val="de-AT" w:eastAsia="de-AT"/>
                    </w:rPr>
                    <w:t>sp,</w:t>
                  </w:r>
                </w:p>
              </w:tc>
              <w:tc>
                <w:tcPr>
                  <w:tcW w:w="0" w:type="auto"/>
                  <w:shd w:val="clear" w:color="auto" w:fill="auto"/>
                  <w:noWrap/>
                  <w:vAlign w:val="bottom"/>
                  <w:hideMark/>
                </w:tcPr>
                <w:p w14:paraId="578D34E6"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F33340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4A6077B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71DC982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6C58AE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36F64A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3759AE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1C5A01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159C318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5B038E7A" w14:textId="77777777" w:rsidTr="00D14072">
              <w:trPr>
                <w:jc w:val="center"/>
              </w:trPr>
              <w:tc>
                <w:tcPr>
                  <w:tcW w:w="2800" w:type="dxa"/>
                  <w:shd w:val="clear" w:color="auto" w:fill="auto"/>
                  <w:noWrap/>
                  <w:vAlign w:val="bottom"/>
                  <w:hideMark/>
                </w:tcPr>
                <w:p w14:paraId="5F890524"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 xml:space="preserve">Alburnoides </w:t>
                  </w:r>
                  <w:r w:rsidRPr="00380001">
                    <w:rPr>
                      <w:rFonts w:ascii="Times New Roman" w:eastAsia="Times New Roman" w:hAnsi="Times New Roman" w:cs="Times New Roman"/>
                      <w:iCs/>
                      <w:spacing w:val="-4"/>
                      <w:w w:val="90"/>
                      <w:sz w:val="24"/>
                      <w:szCs w:val="24"/>
                      <w:lang w:val="de-AT" w:eastAsia="de-AT"/>
                    </w:rPr>
                    <w:t>sp,</w:t>
                  </w:r>
                </w:p>
              </w:tc>
              <w:tc>
                <w:tcPr>
                  <w:tcW w:w="0" w:type="auto"/>
                  <w:shd w:val="clear" w:color="auto" w:fill="auto"/>
                  <w:noWrap/>
                  <w:vAlign w:val="bottom"/>
                  <w:hideMark/>
                </w:tcPr>
                <w:p w14:paraId="269716F6"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D58AFE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E606D1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7446963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2FEEF3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92CD6D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0/1</w:t>
                  </w:r>
                </w:p>
              </w:tc>
              <w:tc>
                <w:tcPr>
                  <w:tcW w:w="860" w:type="dxa"/>
                  <w:shd w:val="clear" w:color="auto" w:fill="auto"/>
                  <w:noWrap/>
                  <w:vAlign w:val="bottom"/>
                  <w:hideMark/>
                </w:tcPr>
                <w:p w14:paraId="683AF49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8C5E95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3460" w:type="dxa"/>
                  <w:shd w:val="clear" w:color="auto" w:fill="auto"/>
                  <w:vAlign w:val="bottom"/>
                  <w:hideMark/>
                </w:tcPr>
                <w:p w14:paraId="1B95C06B"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eastAsia="de-AT"/>
                    </w:rPr>
                  </w:pPr>
                  <w:r w:rsidRPr="00380001">
                    <w:rPr>
                      <w:rFonts w:ascii="Times New Roman" w:eastAsia="Times New Roman" w:hAnsi="Times New Roman" w:cs="Times New Roman"/>
                      <w:spacing w:val="-4"/>
                      <w:w w:val="90"/>
                      <w:sz w:val="24"/>
                      <w:szCs w:val="24"/>
                      <w:lang w:eastAsia="de-AT"/>
                    </w:rPr>
                    <w:t>чужд вид за ИБР</w:t>
                  </w:r>
                </w:p>
              </w:tc>
            </w:tr>
            <w:tr w:rsidR="00AD6F44" w:rsidRPr="00380001" w14:paraId="66C635FE" w14:textId="77777777" w:rsidTr="00D14072">
              <w:trPr>
                <w:jc w:val="center"/>
              </w:trPr>
              <w:tc>
                <w:tcPr>
                  <w:tcW w:w="2800" w:type="dxa"/>
                  <w:shd w:val="clear" w:color="auto" w:fill="auto"/>
                  <w:noWrap/>
                  <w:vAlign w:val="bottom"/>
                  <w:hideMark/>
                </w:tcPr>
                <w:p w14:paraId="327DD4B5"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Alburnus alburnus</w:t>
                  </w:r>
                </w:p>
              </w:tc>
              <w:tc>
                <w:tcPr>
                  <w:tcW w:w="0" w:type="auto"/>
                  <w:shd w:val="clear" w:color="auto" w:fill="auto"/>
                  <w:noWrap/>
                  <w:vAlign w:val="bottom"/>
                  <w:hideMark/>
                </w:tcPr>
                <w:p w14:paraId="2055FD4C"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DE3026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8E039A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D10AEC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440D225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6EA4F1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5E94B7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2012F3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027BE9D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134A062F" w14:textId="77777777" w:rsidTr="00D14072">
              <w:trPr>
                <w:jc w:val="center"/>
              </w:trPr>
              <w:tc>
                <w:tcPr>
                  <w:tcW w:w="2800" w:type="dxa"/>
                  <w:shd w:val="clear" w:color="auto" w:fill="auto"/>
                  <w:noWrap/>
                  <w:vAlign w:val="bottom"/>
                  <w:hideMark/>
                </w:tcPr>
                <w:p w14:paraId="5D124927"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 xml:space="preserve">Alburnus (Alburnus) </w:t>
                  </w:r>
                  <w:r w:rsidRPr="00380001">
                    <w:rPr>
                      <w:rFonts w:ascii="Times New Roman" w:eastAsia="Times New Roman" w:hAnsi="Times New Roman" w:cs="Times New Roman"/>
                      <w:iCs/>
                      <w:spacing w:val="-4"/>
                      <w:w w:val="90"/>
                      <w:sz w:val="24"/>
                      <w:szCs w:val="24"/>
                      <w:lang w:val="de-AT" w:eastAsia="de-AT"/>
                    </w:rPr>
                    <w:t>sp,</w:t>
                  </w:r>
                </w:p>
              </w:tc>
              <w:tc>
                <w:tcPr>
                  <w:tcW w:w="0" w:type="auto"/>
                  <w:shd w:val="clear" w:color="auto" w:fill="auto"/>
                  <w:noWrap/>
                  <w:vAlign w:val="bottom"/>
                  <w:hideMark/>
                </w:tcPr>
                <w:p w14:paraId="218D4758"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3F6BD3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BC5639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E8B2AD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0BF76BE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DF4133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0/1</w:t>
                  </w:r>
                </w:p>
              </w:tc>
              <w:tc>
                <w:tcPr>
                  <w:tcW w:w="860" w:type="dxa"/>
                  <w:shd w:val="clear" w:color="auto" w:fill="auto"/>
                  <w:noWrap/>
                  <w:vAlign w:val="bottom"/>
                  <w:hideMark/>
                </w:tcPr>
                <w:p w14:paraId="07917CE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371303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58536B58"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eastAsia="de-AT"/>
                    </w:rPr>
                    <w:t>чужд вид за ЧР с изключение на басейна на р, Камчия</w:t>
                  </w:r>
                </w:p>
              </w:tc>
            </w:tr>
            <w:tr w:rsidR="00AD6F44" w:rsidRPr="00380001" w14:paraId="34186AA4" w14:textId="77777777" w:rsidTr="00D14072">
              <w:trPr>
                <w:jc w:val="center"/>
              </w:trPr>
              <w:tc>
                <w:tcPr>
                  <w:tcW w:w="2800" w:type="dxa"/>
                  <w:shd w:val="clear" w:color="auto" w:fill="auto"/>
                  <w:noWrap/>
                  <w:vAlign w:val="bottom"/>
                  <w:hideMark/>
                </w:tcPr>
                <w:p w14:paraId="19DBEC2E"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 xml:space="preserve">Alburnus (Chalcalburnus) </w:t>
                  </w:r>
                  <w:r w:rsidRPr="00380001">
                    <w:rPr>
                      <w:rFonts w:ascii="Times New Roman" w:eastAsia="Times New Roman" w:hAnsi="Times New Roman" w:cs="Times New Roman"/>
                      <w:iCs/>
                      <w:spacing w:val="-4"/>
                      <w:w w:val="90"/>
                      <w:sz w:val="24"/>
                      <w:szCs w:val="24"/>
                      <w:lang w:val="de-AT" w:eastAsia="de-AT"/>
                    </w:rPr>
                    <w:t>sp,</w:t>
                  </w:r>
                </w:p>
              </w:tc>
              <w:tc>
                <w:tcPr>
                  <w:tcW w:w="0" w:type="auto"/>
                  <w:shd w:val="clear" w:color="auto" w:fill="auto"/>
                  <w:noWrap/>
                  <w:vAlign w:val="bottom"/>
                  <w:hideMark/>
                </w:tcPr>
                <w:p w14:paraId="25004F8B"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7F84F2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2C00715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2808F3F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A84310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C58F13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B2BB75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726041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28788F2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4227606F" w14:textId="77777777" w:rsidTr="00D14072">
              <w:trPr>
                <w:jc w:val="center"/>
              </w:trPr>
              <w:tc>
                <w:tcPr>
                  <w:tcW w:w="2800" w:type="dxa"/>
                  <w:shd w:val="clear" w:color="auto" w:fill="auto"/>
                  <w:noWrap/>
                  <w:vAlign w:val="bottom"/>
                  <w:hideMark/>
                </w:tcPr>
                <w:p w14:paraId="27BFD425"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Alosa immaculata</w:t>
                  </w:r>
                </w:p>
              </w:tc>
              <w:tc>
                <w:tcPr>
                  <w:tcW w:w="0" w:type="auto"/>
                  <w:shd w:val="clear" w:color="auto" w:fill="auto"/>
                  <w:noWrap/>
                  <w:vAlign w:val="bottom"/>
                  <w:hideMark/>
                </w:tcPr>
                <w:p w14:paraId="053A5C9F"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AFFF6B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38A776E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0B8897B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2320D1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52E217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5C6F62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CDEE04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3D5006F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202EFEC6" w14:textId="77777777" w:rsidTr="00D14072">
              <w:trPr>
                <w:jc w:val="center"/>
              </w:trPr>
              <w:tc>
                <w:tcPr>
                  <w:tcW w:w="2800" w:type="dxa"/>
                  <w:shd w:val="clear" w:color="auto" w:fill="auto"/>
                  <w:noWrap/>
                  <w:vAlign w:val="bottom"/>
                  <w:hideMark/>
                </w:tcPr>
                <w:p w14:paraId="7BAB5916"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Alosa tanaica</w:t>
                  </w:r>
                </w:p>
              </w:tc>
              <w:tc>
                <w:tcPr>
                  <w:tcW w:w="0" w:type="auto"/>
                  <w:shd w:val="clear" w:color="auto" w:fill="auto"/>
                  <w:noWrap/>
                  <w:vAlign w:val="bottom"/>
                  <w:hideMark/>
                </w:tcPr>
                <w:p w14:paraId="7785AE3B"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E79F66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07EEE00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72163E9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A6D22D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7DD89A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8F6FB2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60DCA1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4A0E430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30DFF063" w14:textId="77777777" w:rsidTr="00D14072">
              <w:trPr>
                <w:jc w:val="center"/>
              </w:trPr>
              <w:tc>
                <w:tcPr>
                  <w:tcW w:w="2800" w:type="dxa"/>
                  <w:shd w:val="clear" w:color="auto" w:fill="auto"/>
                  <w:noWrap/>
                  <w:vAlign w:val="bottom"/>
                  <w:hideMark/>
                </w:tcPr>
                <w:p w14:paraId="45F0BC7C"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 xml:space="preserve">Alosa </w:t>
                  </w:r>
                  <w:r w:rsidRPr="00380001">
                    <w:rPr>
                      <w:rFonts w:ascii="Times New Roman" w:eastAsia="Times New Roman" w:hAnsi="Times New Roman" w:cs="Times New Roman"/>
                      <w:iCs/>
                      <w:spacing w:val="-4"/>
                      <w:w w:val="90"/>
                      <w:sz w:val="24"/>
                      <w:szCs w:val="24"/>
                      <w:lang w:val="de-AT" w:eastAsia="de-AT"/>
                    </w:rPr>
                    <w:t>sp,</w:t>
                  </w:r>
                </w:p>
              </w:tc>
              <w:tc>
                <w:tcPr>
                  <w:tcW w:w="0" w:type="auto"/>
                  <w:shd w:val="clear" w:color="auto" w:fill="auto"/>
                  <w:noWrap/>
                  <w:vAlign w:val="bottom"/>
                  <w:hideMark/>
                </w:tcPr>
                <w:p w14:paraId="3F7BB09F"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73399D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61A2351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26DB4E4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655F57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AB6DEF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494E34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EDF048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2CBEDAE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0CAB07A0" w14:textId="77777777" w:rsidTr="00D14072">
              <w:trPr>
                <w:jc w:val="center"/>
              </w:trPr>
              <w:tc>
                <w:tcPr>
                  <w:tcW w:w="2800" w:type="dxa"/>
                  <w:shd w:val="clear" w:color="auto" w:fill="auto"/>
                  <w:noWrap/>
                  <w:vAlign w:val="bottom"/>
                  <w:hideMark/>
                </w:tcPr>
                <w:p w14:paraId="1A15C91A"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Ameiurus melas</w:t>
                  </w:r>
                </w:p>
              </w:tc>
              <w:tc>
                <w:tcPr>
                  <w:tcW w:w="0" w:type="auto"/>
                  <w:shd w:val="clear" w:color="auto" w:fill="auto"/>
                  <w:noWrap/>
                  <w:vAlign w:val="bottom"/>
                  <w:hideMark/>
                </w:tcPr>
                <w:p w14:paraId="50D0BAB1"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29706B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6EA9D3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19CFF2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EF51DE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2C8A3E7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4E8ABFC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BED2F9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15482B1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54549ED2" w14:textId="77777777" w:rsidTr="00D14072">
              <w:trPr>
                <w:jc w:val="center"/>
              </w:trPr>
              <w:tc>
                <w:tcPr>
                  <w:tcW w:w="2800" w:type="dxa"/>
                  <w:shd w:val="clear" w:color="auto" w:fill="auto"/>
                  <w:noWrap/>
                  <w:vAlign w:val="bottom"/>
                  <w:hideMark/>
                </w:tcPr>
                <w:p w14:paraId="185043EB"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Anguilla anguilla</w:t>
                  </w:r>
                </w:p>
              </w:tc>
              <w:tc>
                <w:tcPr>
                  <w:tcW w:w="0" w:type="auto"/>
                  <w:shd w:val="clear" w:color="auto" w:fill="auto"/>
                  <w:noWrap/>
                  <w:vAlign w:val="bottom"/>
                  <w:hideMark/>
                </w:tcPr>
                <w:p w14:paraId="5A4A4A16"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F09254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CE7F53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9B7833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031CA5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12B70A5"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A8D675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DC383E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noWrap/>
                  <w:vAlign w:val="bottom"/>
                  <w:hideMark/>
                </w:tcPr>
                <w:p w14:paraId="50A7E6F8" w14:textId="77777777" w:rsidR="002166E4" w:rsidRPr="00380001" w:rsidRDefault="002166E4" w:rsidP="002166E4">
                  <w:pPr>
                    <w:spacing w:after="0" w:line="240" w:lineRule="auto"/>
                    <w:rPr>
                      <w:rFonts w:ascii="Times New Roman" w:eastAsia="Times New Roman" w:hAnsi="Times New Roman" w:cs="Times New Roman"/>
                      <w:strike/>
                      <w:spacing w:val="-4"/>
                      <w:w w:val="90"/>
                      <w:sz w:val="24"/>
                      <w:szCs w:val="24"/>
                      <w:lang w:val="de-AT" w:eastAsia="de-AT"/>
                    </w:rPr>
                  </w:pPr>
                </w:p>
              </w:tc>
            </w:tr>
            <w:tr w:rsidR="00AD6F44" w:rsidRPr="00380001" w14:paraId="44755A77" w14:textId="77777777" w:rsidTr="00D14072">
              <w:trPr>
                <w:jc w:val="center"/>
              </w:trPr>
              <w:tc>
                <w:tcPr>
                  <w:tcW w:w="2800" w:type="dxa"/>
                  <w:shd w:val="clear" w:color="auto" w:fill="auto"/>
                  <w:noWrap/>
                  <w:vAlign w:val="bottom"/>
                  <w:hideMark/>
                </w:tcPr>
                <w:p w14:paraId="4D5DB940"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Aspius aspius</w:t>
                  </w:r>
                </w:p>
              </w:tc>
              <w:tc>
                <w:tcPr>
                  <w:tcW w:w="0" w:type="auto"/>
                  <w:shd w:val="clear" w:color="auto" w:fill="auto"/>
                  <w:noWrap/>
                  <w:vAlign w:val="bottom"/>
                  <w:hideMark/>
                </w:tcPr>
                <w:p w14:paraId="1F98B9B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4119B02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1874F4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0EF9872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5C3932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AF115C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DDD98F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941E02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0F40CFE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5CA54AC6" w14:textId="77777777" w:rsidTr="00D14072">
              <w:trPr>
                <w:jc w:val="center"/>
              </w:trPr>
              <w:tc>
                <w:tcPr>
                  <w:tcW w:w="2800" w:type="dxa"/>
                  <w:shd w:val="clear" w:color="auto" w:fill="auto"/>
                  <w:noWrap/>
                  <w:vAlign w:val="bottom"/>
                  <w:hideMark/>
                </w:tcPr>
                <w:p w14:paraId="651C56E1"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 xml:space="preserve">Atherina </w:t>
                  </w:r>
                  <w:r w:rsidRPr="00380001">
                    <w:rPr>
                      <w:rFonts w:ascii="Times New Roman" w:eastAsia="Times New Roman" w:hAnsi="Times New Roman" w:cs="Times New Roman"/>
                      <w:iCs/>
                      <w:spacing w:val="-4"/>
                      <w:w w:val="90"/>
                      <w:sz w:val="24"/>
                      <w:szCs w:val="24"/>
                      <w:lang w:val="de-AT" w:eastAsia="de-AT"/>
                    </w:rPr>
                    <w:t>sp,</w:t>
                  </w:r>
                </w:p>
              </w:tc>
              <w:tc>
                <w:tcPr>
                  <w:tcW w:w="0" w:type="auto"/>
                  <w:shd w:val="clear" w:color="auto" w:fill="auto"/>
                  <w:noWrap/>
                  <w:vAlign w:val="bottom"/>
                  <w:hideMark/>
                </w:tcPr>
                <w:p w14:paraId="0B3DD2CE"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DCCCCE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4DC956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6D5B623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65D37F6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DCB0E2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1EA941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F3FC02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3460" w:type="dxa"/>
                  <w:shd w:val="clear" w:color="auto" w:fill="auto"/>
                  <w:vAlign w:val="bottom"/>
                  <w:hideMark/>
                </w:tcPr>
                <w:p w14:paraId="5BBC2A08"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eastAsia="de-AT"/>
                    </w:rPr>
                  </w:pPr>
                  <w:r w:rsidRPr="00380001">
                    <w:rPr>
                      <w:rFonts w:ascii="Times New Roman" w:eastAsia="Times New Roman" w:hAnsi="Times New Roman" w:cs="Times New Roman"/>
                      <w:spacing w:val="-4"/>
                      <w:w w:val="90"/>
                      <w:sz w:val="24"/>
                      <w:szCs w:val="24"/>
                      <w:lang w:val="en-GB" w:eastAsia="de-AT"/>
                    </w:rPr>
                    <w:t>само</w:t>
                  </w:r>
                  <w:r w:rsidRPr="00380001">
                    <w:rPr>
                      <w:rFonts w:ascii="Times New Roman" w:eastAsia="Times New Roman" w:hAnsi="Times New Roman" w:cs="Times New Roman"/>
                      <w:spacing w:val="-4"/>
                      <w:w w:val="90"/>
                      <w:sz w:val="24"/>
                      <w:szCs w:val="24"/>
                      <w:lang w:val="de-AT" w:eastAsia="de-AT"/>
                    </w:rPr>
                    <w:t xml:space="preserve"> </w:t>
                  </w:r>
                  <w:r w:rsidRPr="00380001">
                    <w:rPr>
                      <w:rFonts w:ascii="Times New Roman" w:eastAsia="Times New Roman" w:hAnsi="Times New Roman" w:cs="Times New Roman"/>
                      <w:spacing w:val="-4"/>
                      <w:w w:val="90"/>
                      <w:sz w:val="24"/>
                      <w:szCs w:val="24"/>
                      <w:lang w:val="en-GB" w:eastAsia="de-AT"/>
                    </w:rPr>
                    <w:t>в</w:t>
                  </w:r>
                  <w:r w:rsidRPr="00380001">
                    <w:rPr>
                      <w:rFonts w:ascii="Times New Roman" w:eastAsia="Times New Roman" w:hAnsi="Times New Roman" w:cs="Times New Roman"/>
                      <w:spacing w:val="-4"/>
                      <w:w w:val="90"/>
                      <w:sz w:val="24"/>
                      <w:szCs w:val="24"/>
                      <w:lang w:val="de-AT" w:eastAsia="de-AT"/>
                    </w:rPr>
                    <w:t xml:space="preserve"> </w:t>
                  </w:r>
                  <w:r w:rsidRPr="00380001">
                    <w:rPr>
                      <w:rFonts w:ascii="Times New Roman" w:eastAsia="Times New Roman" w:hAnsi="Times New Roman" w:cs="Times New Roman"/>
                      <w:spacing w:val="-4"/>
                      <w:w w:val="90"/>
                      <w:sz w:val="24"/>
                      <w:szCs w:val="24"/>
                      <w:lang w:val="en-GB" w:eastAsia="de-AT"/>
                    </w:rPr>
                    <w:t>преходни</w:t>
                  </w:r>
                  <w:r w:rsidRPr="00380001">
                    <w:rPr>
                      <w:rFonts w:ascii="Times New Roman" w:eastAsia="Times New Roman" w:hAnsi="Times New Roman" w:cs="Times New Roman"/>
                      <w:spacing w:val="-4"/>
                      <w:w w:val="90"/>
                      <w:sz w:val="24"/>
                      <w:szCs w:val="24"/>
                      <w:lang w:eastAsia="de-AT"/>
                    </w:rPr>
                    <w:t xml:space="preserve"> води</w:t>
                  </w:r>
                  <w:r w:rsidRPr="00380001">
                    <w:rPr>
                      <w:rFonts w:ascii="Times New Roman" w:eastAsia="Times New Roman" w:hAnsi="Times New Roman" w:cs="Times New Roman"/>
                      <w:spacing w:val="-4"/>
                      <w:w w:val="90"/>
                      <w:sz w:val="24"/>
                      <w:szCs w:val="24"/>
                      <w:lang w:val="de-AT" w:eastAsia="de-AT"/>
                    </w:rPr>
                    <w:t xml:space="preserve"> </w:t>
                  </w:r>
                  <w:r w:rsidRPr="00380001">
                    <w:rPr>
                      <w:rFonts w:ascii="Times New Roman" w:eastAsia="Times New Roman" w:hAnsi="Times New Roman" w:cs="Times New Roman"/>
                      <w:spacing w:val="-4"/>
                      <w:w w:val="90"/>
                      <w:sz w:val="24"/>
                      <w:szCs w:val="24"/>
                      <w:lang w:eastAsia="de-AT"/>
                    </w:rPr>
                    <w:t xml:space="preserve">- </w:t>
                  </w:r>
                  <w:r w:rsidRPr="00380001">
                    <w:rPr>
                      <w:rFonts w:ascii="Times New Roman" w:eastAsia="Times New Roman" w:hAnsi="Times New Roman" w:cs="Times New Roman"/>
                      <w:spacing w:val="-4"/>
                      <w:w w:val="90"/>
                      <w:sz w:val="24"/>
                      <w:szCs w:val="24"/>
                      <w:lang w:val="de-AT" w:eastAsia="de-AT"/>
                    </w:rPr>
                    <w:t>R16</w:t>
                  </w:r>
                  <w:r w:rsidRPr="00380001">
                    <w:rPr>
                      <w:rFonts w:ascii="Times New Roman" w:eastAsia="Times New Roman" w:hAnsi="Times New Roman" w:cs="Times New Roman"/>
                      <w:spacing w:val="-4"/>
                      <w:w w:val="90"/>
                      <w:sz w:val="24"/>
                      <w:szCs w:val="24"/>
                      <w:lang w:eastAsia="de-AT"/>
                    </w:rPr>
                    <w:t xml:space="preserve"> и някой крайморски езера</w:t>
                  </w:r>
                </w:p>
              </w:tc>
            </w:tr>
            <w:tr w:rsidR="00AD6F44" w:rsidRPr="00380001" w14:paraId="6A63DC73" w14:textId="77777777" w:rsidTr="00D14072">
              <w:trPr>
                <w:jc w:val="center"/>
              </w:trPr>
              <w:tc>
                <w:tcPr>
                  <w:tcW w:w="2800" w:type="dxa"/>
                  <w:shd w:val="clear" w:color="auto" w:fill="auto"/>
                  <w:noWrap/>
                  <w:vAlign w:val="bottom"/>
                  <w:hideMark/>
                </w:tcPr>
                <w:p w14:paraId="4C326DEA"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Barbus barbus</w:t>
                  </w:r>
                </w:p>
              </w:tc>
              <w:tc>
                <w:tcPr>
                  <w:tcW w:w="0" w:type="auto"/>
                  <w:shd w:val="clear" w:color="auto" w:fill="auto"/>
                  <w:noWrap/>
                  <w:vAlign w:val="bottom"/>
                  <w:hideMark/>
                </w:tcPr>
                <w:p w14:paraId="45AF77A2"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78D629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060BDB1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0FE045F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9E7E07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F9A9AE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9367FA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ACC897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03C2FCA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3D911837" w14:textId="77777777" w:rsidTr="00D14072">
              <w:trPr>
                <w:jc w:val="center"/>
              </w:trPr>
              <w:tc>
                <w:tcPr>
                  <w:tcW w:w="2800" w:type="dxa"/>
                  <w:shd w:val="clear" w:color="auto" w:fill="auto"/>
                  <w:noWrap/>
                  <w:vAlign w:val="bottom"/>
                  <w:hideMark/>
                </w:tcPr>
                <w:p w14:paraId="140D07B0"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Barbus bergi</w:t>
                  </w:r>
                </w:p>
              </w:tc>
              <w:tc>
                <w:tcPr>
                  <w:tcW w:w="0" w:type="auto"/>
                  <w:shd w:val="clear" w:color="auto" w:fill="auto"/>
                  <w:noWrap/>
                  <w:vAlign w:val="bottom"/>
                  <w:hideMark/>
                </w:tcPr>
                <w:p w14:paraId="52ECB198"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D65F91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C11141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263D579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A55A7B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30F5D2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F76C82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AE8CE6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0043A156"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eastAsia="de-AT"/>
                    </w:rPr>
                    <w:t>синоним:</w:t>
                  </w:r>
                  <w:r w:rsidRPr="00380001">
                    <w:rPr>
                      <w:rFonts w:ascii="Times New Roman" w:eastAsia="Times New Roman" w:hAnsi="Times New Roman" w:cs="Times New Roman"/>
                      <w:spacing w:val="-4"/>
                      <w:w w:val="90"/>
                      <w:sz w:val="24"/>
                      <w:szCs w:val="24"/>
                      <w:lang w:val="de-AT" w:eastAsia="de-AT"/>
                    </w:rPr>
                    <w:t xml:space="preserve"> </w:t>
                  </w:r>
                  <w:r w:rsidRPr="00380001">
                    <w:rPr>
                      <w:rFonts w:ascii="Times New Roman" w:eastAsia="Times New Roman" w:hAnsi="Times New Roman" w:cs="Times New Roman"/>
                      <w:i/>
                      <w:spacing w:val="-4"/>
                      <w:w w:val="90"/>
                      <w:sz w:val="24"/>
                      <w:szCs w:val="24"/>
                      <w:lang w:val="de-AT" w:eastAsia="de-AT"/>
                    </w:rPr>
                    <w:t>B, tauricus</w:t>
                  </w:r>
                </w:p>
              </w:tc>
            </w:tr>
            <w:tr w:rsidR="00AD6F44" w:rsidRPr="00380001" w14:paraId="202E7326" w14:textId="77777777" w:rsidTr="00D14072">
              <w:trPr>
                <w:jc w:val="center"/>
              </w:trPr>
              <w:tc>
                <w:tcPr>
                  <w:tcW w:w="2800" w:type="dxa"/>
                  <w:shd w:val="clear" w:color="auto" w:fill="auto"/>
                  <w:noWrap/>
                  <w:vAlign w:val="bottom"/>
                  <w:hideMark/>
                </w:tcPr>
                <w:p w14:paraId="025AC3C3"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Barbus cyclolepis</w:t>
                  </w:r>
                </w:p>
              </w:tc>
              <w:tc>
                <w:tcPr>
                  <w:tcW w:w="0" w:type="auto"/>
                  <w:shd w:val="clear" w:color="auto" w:fill="auto"/>
                  <w:noWrap/>
                  <w:vAlign w:val="bottom"/>
                  <w:hideMark/>
                </w:tcPr>
                <w:p w14:paraId="6F14C02B"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A1D118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8366C2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ADF83D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6BD16BA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C1BC77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0BF624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9299C3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0C5B288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0D833B35" w14:textId="77777777" w:rsidTr="00D14072">
              <w:trPr>
                <w:jc w:val="center"/>
              </w:trPr>
              <w:tc>
                <w:tcPr>
                  <w:tcW w:w="2800" w:type="dxa"/>
                  <w:shd w:val="clear" w:color="auto" w:fill="auto"/>
                  <w:noWrap/>
                  <w:vAlign w:val="bottom"/>
                  <w:hideMark/>
                </w:tcPr>
                <w:p w14:paraId="310443CF"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Barbus petenyi</w:t>
                  </w:r>
                </w:p>
              </w:tc>
              <w:tc>
                <w:tcPr>
                  <w:tcW w:w="0" w:type="auto"/>
                  <w:shd w:val="clear" w:color="auto" w:fill="auto"/>
                  <w:noWrap/>
                  <w:vAlign w:val="bottom"/>
                  <w:hideMark/>
                </w:tcPr>
                <w:p w14:paraId="0BAA2F39"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AE25B1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8CCB8A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0D5975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7D1BE45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2146BA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4728B0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94D8A6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3EC4587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0A340A93" w14:textId="77777777" w:rsidTr="00D14072">
              <w:trPr>
                <w:jc w:val="center"/>
              </w:trPr>
              <w:tc>
                <w:tcPr>
                  <w:tcW w:w="2800" w:type="dxa"/>
                  <w:shd w:val="clear" w:color="auto" w:fill="auto"/>
                  <w:noWrap/>
                  <w:vAlign w:val="bottom"/>
                  <w:hideMark/>
                </w:tcPr>
                <w:p w14:paraId="7E830F88"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Benthophiloides brauneri</w:t>
                  </w:r>
                </w:p>
              </w:tc>
              <w:tc>
                <w:tcPr>
                  <w:tcW w:w="0" w:type="auto"/>
                  <w:shd w:val="clear" w:color="auto" w:fill="auto"/>
                  <w:noWrap/>
                  <w:vAlign w:val="bottom"/>
                  <w:hideMark/>
                </w:tcPr>
                <w:p w14:paraId="04F7C5DA"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06DEFF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049BEAA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6C855E7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53868AC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B868B9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3A632D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9FA30D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4E2F5DF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1D3BA3B6" w14:textId="77777777" w:rsidTr="00D14072">
              <w:trPr>
                <w:jc w:val="center"/>
              </w:trPr>
              <w:tc>
                <w:tcPr>
                  <w:tcW w:w="2800" w:type="dxa"/>
                  <w:shd w:val="clear" w:color="auto" w:fill="auto"/>
                  <w:noWrap/>
                  <w:vAlign w:val="bottom"/>
                  <w:hideMark/>
                </w:tcPr>
                <w:p w14:paraId="09864DF9"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lastRenderedPageBreak/>
                    <w:t>Benthophilus stellatus</w:t>
                  </w:r>
                </w:p>
              </w:tc>
              <w:tc>
                <w:tcPr>
                  <w:tcW w:w="0" w:type="auto"/>
                  <w:shd w:val="clear" w:color="auto" w:fill="auto"/>
                  <w:noWrap/>
                  <w:vAlign w:val="bottom"/>
                  <w:hideMark/>
                </w:tcPr>
                <w:p w14:paraId="0069EF26"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B08464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77D7BA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73FD4D6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78FF1F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842606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578464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22DC26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1086C4E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4E228A56" w14:textId="77777777" w:rsidTr="00D14072">
              <w:trPr>
                <w:jc w:val="center"/>
              </w:trPr>
              <w:tc>
                <w:tcPr>
                  <w:tcW w:w="2800" w:type="dxa"/>
                  <w:shd w:val="clear" w:color="auto" w:fill="auto"/>
                  <w:noWrap/>
                  <w:vAlign w:val="bottom"/>
                  <w:hideMark/>
                </w:tcPr>
                <w:p w14:paraId="14044AE5"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Blicca bjoerkna</w:t>
                  </w:r>
                </w:p>
              </w:tc>
              <w:tc>
                <w:tcPr>
                  <w:tcW w:w="0" w:type="auto"/>
                  <w:shd w:val="clear" w:color="auto" w:fill="auto"/>
                  <w:noWrap/>
                  <w:vAlign w:val="bottom"/>
                  <w:hideMark/>
                </w:tcPr>
                <w:p w14:paraId="03B9FB80"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0F21BD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322E5B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CD46D4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5C724DE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822BD4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7C529E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1E4A70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7BE9A9C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1D9D303D" w14:textId="77777777" w:rsidTr="00D14072">
              <w:trPr>
                <w:jc w:val="center"/>
              </w:trPr>
              <w:tc>
                <w:tcPr>
                  <w:tcW w:w="2800" w:type="dxa"/>
                  <w:shd w:val="clear" w:color="auto" w:fill="auto"/>
                  <w:noWrap/>
                  <w:vAlign w:val="bottom"/>
                  <w:hideMark/>
                </w:tcPr>
                <w:p w14:paraId="1E21DFAF"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Carassius carassius</w:t>
                  </w:r>
                </w:p>
              </w:tc>
              <w:tc>
                <w:tcPr>
                  <w:tcW w:w="0" w:type="auto"/>
                  <w:shd w:val="clear" w:color="auto" w:fill="auto"/>
                  <w:noWrap/>
                  <w:vAlign w:val="bottom"/>
                  <w:hideMark/>
                </w:tcPr>
                <w:p w14:paraId="148EF945"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BFD847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7D080A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74E39CC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B02FEB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CF1E2A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6921C4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E52CAC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393ABE2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7BD048A3" w14:textId="77777777" w:rsidTr="00D14072">
              <w:trPr>
                <w:jc w:val="center"/>
              </w:trPr>
              <w:tc>
                <w:tcPr>
                  <w:tcW w:w="2800" w:type="dxa"/>
                  <w:shd w:val="clear" w:color="auto" w:fill="auto"/>
                  <w:noWrap/>
                  <w:vAlign w:val="bottom"/>
                  <w:hideMark/>
                </w:tcPr>
                <w:p w14:paraId="325060BD"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Carassius gibelio</w:t>
                  </w:r>
                </w:p>
              </w:tc>
              <w:tc>
                <w:tcPr>
                  <w:tcW w:w="0" w:type="auto"/>
                  <w:shd w:val="clear" w:color="auto" w:fill="auto"/>
                  <w:noWrap/>
                  <w:vAlign w:val="bottom"/>
                  <w:hideMark/>
                </w:tcPr>
                <w:p w14:paraId="509BFE90"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B81B43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9EBEDB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B0B346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7E5889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0/1</w:t>
                  </w:r>
                </w:p>
              </w:tc>
              <w:tc>
                <w:tcPr>
                  <w:tcW w:w="860" w:type="dxa"/>
                  <w:shd w:val="clear" w:color="auto" w:fill="auto"/>
                  <w:noWrap/>
                  <w:vAlign w:val="bottom"/>
                  <w:hideMark/>
                </w:tcPr>
                <w:p w14:paraId="7BB4EAE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0/1</w:t>
                  </w:r>
                </w:p>
              </w:tc>
              <w:tc>
                <w:tcPr>
                  <w:tcW w:w="860" w:type="dxa"/>
                  <w:shd w:val="clear" w:color="auto" w:fill="auto"/>
                  <w:noWrap/>
                  <w:vAlign w:val="bottom"/>
                  <w:hideMark/>
                </w:tcPr>
                <w:p w14:paraId="66A4A40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535104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6FBE8A65"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eastAsia="de-AT"/>
                    </w:rPr>
                    <w:t>чужд вид с изключение на тип</w:t>
                  </w:r>
                  <w:r w:rsidRPr="00380001">
                    <w:rPr>
                      <w:rFonts w:ascii="Times New Roman" w:eastAsia="Times New Roman" w:hAnsi="Times New Roman" w:cs="Times New Roman"/>
                      <w:spacing w:val="-4"/>
                      <w:w w:val="90"/>
                      <w:sz w:val="24"/>
                      <w:szCs w:val="24"/>
                      <w:lang w:val="de-AT" w:eastAsia="de-AT"/>
                    </w:rPr>
                    <w:t xml:space="preserve"> R6</w:t>
                  </w:r>
                </w:p>
              </w:tc>
            </w:tr>
            <w:tr w:rsidR="00AD6F44" w:rsidRPr="00380001" w14:paraId="03C25477" w14:textId="77777777" w:rsidTr="00D14072">
              <w:trPr>
                <w:jc w:val="center"/>
              </w:trPr>
              <w:tc>
                <w:tcPr>
                  <w:tcW w:w="2800" w:type="dxa"/>
                  <w:shd w:val="clear" w:color="auto" w:fill="auto"/>
                  <w:noWrap/>
                  <w:vAlign w:val="bottom"/>
                  <w:hideMark/>
                </w:tcPr>
                <w:p w14:paraId="007F907A"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Chondrostoma nasus</w:t>
                  </w:r>
                </w:p>
              </w:tc>
              <w:tc>
                <w:tcPr>
                  <w:tcW w:w="0" w:type="auto"/>
                  <w:shd w:val="clear" w:color="auto" w:fill="auto"/>
                  <w:noWrap/>
                  <w:vAlign w:val="bottom"/>
                  <w:hideMark/>
                </w:tcPr>
                <w:p w14:paraId="38D64427"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F016FF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453186A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1807EE1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346BDE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BEF376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0/1</w:t>
                  </w:r>
                </w:p>
              </w:tc>
              <w:tc>
                <w:tcPr>
                  <w:tcW w:w="860" w:type="dxa"/>
                  <w:shd w:val="clear" w:color="auto" w:fill="auto"/>
                  <w:noWrap/>
                  <w:vAlign w:val="bottom"/>
                  <w:hideMark/>
                </w:tcPr>
                <w:p w14:paraId="332E56D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3C786A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3460" w:type="dxa"/>
                  <w:shd w:val="clear" w:color="auto" w:fill="auto"/>
                  <w:vAlign w:val="bottom"/>
                  <w:hideMark/>
                </w:tcPr>
                <w:p w14:paraId="68865045"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eastAsia="de-AT"/>
                    </w:rPr>
                  </w:pPr>
                  <w:r w:rsidRPr="00380001">
                    <w:rPr>
                      <w:rFonts w:ascii="Times New Roman" w:eastAsia="Times New Roman" w:hAnsi="Times New Roman" w:cs="Times New Roman"/>
                      <w:spacing w:val="-4"/>
                      <w:w w:val="90"/>
                      <w:sz w:val="24"/>
                      <w:szCs w:val="24"/>
                      <w:lang w:eastAsia="de-AT"/>
                    </w:rPr>
                    <w:t>чужд вид с изключение на Дунавски район</w:t>
                  </w:r>
                </w:p>
              </w:tc>
            </w:tr>
            <w:tr w:rsidR="00AD6F44" w:rsidRPr="00380001" w14:paraId="5F84F800" w14:textId="77777777" w:rsidTr="00D14072">
              <w:trPr>
                <w:jc w:val="center"/>
              </w:trPr>
              <w:tc>
                <w:tcPr>
                  <w:tcW w:w="2800" w:type="dxa"/>
                  <w:shd w:val="clear" w:color="auto" w:fill="auto"/>
                  <w:noWrap/>
                  <w:vAlign w:val="bottom"/>
                  <w:hideMark/>
                </w:tcPr>
                <w:p w14:paraId="512F1433"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Chondrostoma vardarense</w:t>
                  </w:r>
                </w:p>
              </w:tc>
              <w:tc>
                <w:tcPr>
                  <w:tcW w:w="0" w:type="auto"/>
                  <w:shd w:val="clear" w:color="auto" w:fill="auto"/>
                  <w:noWrap/>
                  <w:vAlign w:val="bottom"/>
                  <w:hideMark/>
                </w:tcPr>
                <w:p w14:paraId="1626C07F"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7B3850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6D04376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55CEA25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337C74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DE5453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F9E099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CE34DF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3460" w:type="dxa"/>
                  <w:shd w:val="clear" w:color="auto" w:fill="auto"/>
                  <w:vAlign w:val="bottom"/>
                  <w:hideMark/>
                </w:tcPr>
                <w:p w14:paraId="07338BC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7A56ADC7" w14:textId="77777777" w:rsidTr="00D14072">
              <w:trPr>
                <w:jc w:val="center"/>
              </w:trPr>
              <w:tc>
                <w:tcPr>
                  <w:tcW w:w="2800" w:type="dxa"/>
                  <w:shd w:val="clear" w:color="auto" w:fill="auto"/>
                  <w:noWrap/>
                  <w:vAlign w:val="bottom"/>
                  <w:hideMark/>
                </w:tcPr>
                <w:p w14:paraId="0B2AFB22"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 xml:space="preserve">Chondrostoma </w:t>
                  </w:r>
                  <w:r w:rsidRPr="00380001">
                    <w:rPr>
                      <w:rFonts w:ascii="Times New Roman" w:eastAsia="Times New Roman" w:hAnsi="Times New Roman" w:cs="Times New Roman"/>
                      <w:iCs/>
                      <w:spacing w:val="-4"/>
                      <w:w w:val="90"/>
                      <w:sz w:val="24"/>
                      <w:szCs w:val="24"/>
                      <w:lang w:val="de-AT" w:eastAsia="de-AT"/>
                    </w:rPr>
                    <w:t>sp,</w:t>
                  </w:r>
                </w:p>
              </w:tc>
              <w:tc>
                <w:tcPr>
                  <w:tcW w:w="0" w:type="auto"/>
                  <w:shd w:val="clear" w:color="auto" w:fill="auto"/>
                  <w:noWrap/>
                  <w:vAlign w:val="bottom"/>
                  <w:hideMark/>
                </w:tcPr>
                <w:p w14:paraId="0AF106BF"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B9C742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1C1FC5F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09F991F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662257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E43696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B2F1F8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9D8939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3460" w:type="dxa"/>
                  <w:shd w:val="clear" w:color="auto" w:fill="auto"/>
                  <w:vAlign w:val="bottom"/>
                  <w:hideMark/>
                </w:tcPr>
                <w:p w14:paraId="24A21D9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7D982DED" w14:textId="77777777" w:rsidTr="00D14072">
              <w:trPr>
                <w:jc w:val="center"/>
              </w:trPr>
              <w:tc>
                <w:tcPr>
                  <w:tcW w:w="2800" w:type="dxa"/>
                  <w:shd w:val="clear" w:color="auto" w:fill="auto"/>
                  <w:noWrap/>
                  <w:vAlign w:val="bottom"/>
                  <w:hideMark/>
                </w:tcPr>
                <w:p w14:paraId="6A55AFC4"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Cobitis elongata</w:t>
                  </w:r>
                </w:p>
              </w:tc>
              <w:tc>
                <w:tcPr>
                  <w:tcW w:w="0" w:type="auto"/>
                  <w:shd w:val="clear" w:color="auto" w:fill="auto"/>
                  <w:noWrap/>
                  <w:vAlign w:val="bottom"/>
                  <w:hideMark/>
                </w:tcPr>
                <w:p w14:paraId="7444D16F"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F238A5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17FA8C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797B1E2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340B70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4BA60E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D257F0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287F87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3554499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2ECADA8F" w14:textId="77777777" w:rsidTr="00D14072">
              <w:trPr>
                <w:jc w:val="center"/>
              </w:trPr>
              <w:tc>
                <w:tcPr>
                  <w:tcW w:w="2800" w:type="dxa"/>
                  <w:shd w:val="clear" w:color="auto" w:fill="auto"/>
                  <w:noWrap/>
                  <w:vAlign w:val="bottom"/>
                  <w:hideMark/>
                </w:tcPr>
                <w:p w14:paraId="5226C88B"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Cobitis elongatoides</w:t>
                  </w:r>
                </w:p>
              </w:tc>
              <w:tc>
                <w:tcPr>
                  <w:tcW w:w="0" w:type="auto"/>
                  <w:shd w:val="clear" w:color="auto" w:fill="auto"/>
                  <w:noWrap/>
                  <w:vAlign w:val="bottom"/>
                  <w:hideMark/>
                </w:tcPr>
                <w:p w14:paraId="34E8689E"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302535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B44C1B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7C88CC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3CCAAF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7DC6CFC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F1E7C5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F949DC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6375870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68115FDA" w14:textId="77777777" w:rsidTr="00D14072">
              <w:trPr>
                <w:jc w:val="center"/>
              </w:trPr>
              <w:tc>
                <w:tcPr>
                  <w:tcW w:w="2800" w:type="dxa"/>
                  <w:shd w:val="clear" w:color="auto" w:fill="auto"/>
                  <w:noWrap/>
                  <w:vAlign w:val="bottom"/>
                  <w:hideMark/>
                </w:tcPr>
                <w:p w14:paraId="372F7BD0"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Cobitis pontica</w:t>
                  </w:r>
                </w:p>
              </w:tc>
              <w:tc>
                <w:tcPr>
                  <w:tcW w:w="0" w:type="auto"/>
                  <w:shd w:val="clear" w:color="auto" w:fill="auto"/>
                  <w:noWrap/>
                  <w:vAlign w:val="bottom"/>
                  <w:hideMark/>
                </w:tcPr>
                <w:p w14:paraId="33ADA890"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828798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3CAE20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94DB99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5D51B7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5B8C512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111BDE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0AF090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25F94D2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4E5B5338" w14:textId="77777777" w:rsidTr="00D14072">
              <w:trPr>
                <w:jc w:val="center"/>
              </w:trPr>
              <w:tc>
                <w:tcPr>
                  <w:tcW w:w="2800" w:type="dxa"/>
                  <w:shd w:val="clear" w:color="auto" w:fill="auto"/>
                  <w:noWrap/>
                  <w:vAlign w:val="bottom"/>
                  <w:hideMark/>
                </w:tcPr>
                <w:p w14:paraId="7D971F1C"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Cobitis strumicae</w:t>
                  </w:r>
                </w:p>
              </w:tc>
              <w:tc>
                <w:tcPr>
                  <w:tcW w:w="0" w:type="auto"/>
                  <w:shd w:val="clear" w:color="auto" w:fill="auto"/>
                  <w:noWrap/>
                  <w:vAlign w:val="bottom"/>
                  <w:hideMark/>
                </w:tcPr>
                <w:p w14:paraId="29916B1C"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AC6E76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BA8A9F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08D6E7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CD420E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20FFFF7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7F72F5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0E0440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369D5F3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7CD606A7" w14:textId="77777777" w:rsidTr="00D14072">
              <w:trPr>
                <w:jc w:val="center"/>
              </w:trPr>
              <w:tc>
                <w:tcPr>
                  <w:tcW w:w="2800" w:type="dxa"/>
                  <w:shd w:val="clear" w:color="auto" w:fill="auto"/>
                  <w:noWrap/>
                  <w:vAlign w:val="bottom"/>
                  <w:hideMark/>
                </w:tcPr>
                <w:p w14:paraId="20946928"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 xml:space="preserve">Cobitis </w:t>
                  </w:r>
                  <w:r w:rsidRPr="00380001">
                    <w:rPr>
                      <w:rFonts w:ascii="Times New Roman" w:eastAsia="Times New Roman" w:hAnsi="Times New Roman" w:cs="Times New Roman"/>
                      <w:iCs/>
                      <w:spacing w:val="-4"/>
                      <w:w w:val="90"/>
                      <w:sz w:val="24"/>
                      <w:szCs w:val="24"/>
                      <w:lang w:val="de-AT" w:eastAsia="de-AT"/>
                    </w:rPr>
                    <w:t>sp,</w:t>
                  </w:r>
                </w:p>
              </w:tc>
              <w:tc>
                <w:tcPr>
                  <w:tcW w:w="0" w:type="auto"/>
                  <w:shd w:val="clear" w:color="auto" w:fill="auto"/>
                  <w:noWrap/>
                  <w:vAlign w:val="bottom"/>
                  <w:hideMark/>
                </w:tcPr>
                <w:p w14:paraId="7892E6E3"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6B09DF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0A9886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2E3295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FB6D35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73D6828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75956C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96391F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4BE3CA5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31E7DD27" w14:textId="77777777" w:rsidTr="00D14072">
              <w:trPr>
                <w:jc w:val="center"/>
              </w:trPr>
              <w:tc>
                <w:tcPr>
                  <w:tcW w:w="2800" w:type="dxa"/>
                  <w:shd w:val="clear" w:color="auto" w:fill="auto"/>
                  <w:noWrap/>
                  <w:vAlign w:val="bottom"/>
                  <w:hideMark/>
                </w:tcPr>
                <w:p w14:paraId="39CA2476"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 xml:space="preserve">Coregonus </w:t>
                  </w:r>
                  <w:r w:rsidRPr="00380001">
                    <w:rPr>
                      <w:rFonts w:ascii="Times New Roman" w:eastAsia="Times New Roman" w:hAnsi="Times New Roman" w:cs="Times New Roman"/>
                      <w:iCs/>
                      <w:spacing w:val="-4"/>
                      <w:w w:val="90"/>
                      <w:sz w:val="24"/>
                      <w:szCs w:val="24"/>
                      <w:lang w:val="de-AT" w:eastAsia="de-AT"/>
                    </w:rPr>
                    <w:t>sp,</w:t>
                  </w:r>
                </w:p>
              </w:tc>
              <w:tc>
                <w:tcPr>
                  <w:tcW w:w="0" w:type="auto"/>
                  <w:shd w:val="clear" w:color="auto" w:fill="auto"/>
                  <w:noWrap/>
                  <w:vAlign w:val="bottom"/>
                  <w:hideMark/>
                </w:tcPr>
                <w:p w14:paraId="1AE59D02"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5C51CE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5F2DF8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176F40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B7C4ED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AE86A1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713AB6D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4844E4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12BB2E3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0C92C1A4" w14:textId="77777777" w:rsidTr="00D14072">
              <w:trPr>
                <w:jc w:val="center"/>
              </w:trPr>
              <w:tc>
                <w:tcPr>
                  <w:tcW w:w="2800" w:type="dxa"/>
                  <w:shd w:val="clear" w:color="auto" w:fill="auto"/>
                  <w:noWrap/>
                  <w:vAlign w:val="bottom"/>
                  <w:hideMark/>
                </w:tcPr>
                <w:p w14:paraId="271BE25C"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Cottus gobio</w:t>
                  </w:r>
                </w:p>
              </w:tc>
              <w:tc>
                <w:tcPr>
                  <w:tcW w:w="0" w:type="auto"/>
                  <w:shd w:val="clear" w:color="auto" w:fill="auto"/>
                  <w:noWrap/>
                  <w:vAlign w:val="bottom"/>
                  <w:hideMark/>
                </w:tcPr>
                <w:p w14:paraId="73C797F2"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B1D056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3659FE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5CB540E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088D1A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BDF38A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D8C26D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4BBFD3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4AED4C3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330F09A7" w14:textId="77777777" w:rsidTr="00D14072">
              <w:trPr>
                <w:jc w:val="center"/>
              </w:trPr>
              <w:tc>
                <w:tcPr>
                  <w:tcW w:w="2800" w:type="dxa"/>
                  <w:shd w:val="clear" w:color="auto" w:fill="auto"/>
                  <w:noWrap/>
                  <w:vAlign w:val="bottom"/>
                  <w:hideMark/>
                </w:tcPr>
                <w:p w14:paraId="751B5F41"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Ctenopharyngodon idella</w:t>
                  </w:r>
                </w:p>
              </w:tc>
              <w:tc>
                <w:tcPr>
                  <w:tcW w:w="0" w:type="auto"/>
                  <w:shd w:val="clear" w:color="auto" w:fill="auto"/>
                  <w:noWrap/>
                  <w:vAlign w:val="bottom"/>
                  <w:hideMark/>
                </w:tcPr>
                <w:p w14:paraId="36224709"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C0BF90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25CD2A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E099C4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1BDC45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822D27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7AF0FF4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A7E8E7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342CBB0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702E0FDC" w14:textId="77777777" w:rsidTr="00D14072">
              <w:trPr>
                <w:jc w:val="center"/>
              </w:trPr>
              <w:tc>
                <w:tcPr>
                  <w:tcW w:w="2800" w:type="dxa"/>
                  <w:shd w:val="clear" w:color="auto" w:fill="auto"/>
                  <w:noWrap/>
                  <w:vAlign w:val="bottom"/>
                  <w:hideMark/>
                </w:tcPr>
                <w:p w14:paraId="62F221E9"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Cyprinus carpio</w:t>
                  </w:r>
                </w:p>
              </w:tc>
              <w:tc>
                <w:tcPr>
                  <w:tcW w:w="0" w:type="auto"/>
                  <w:shd w:val="clear" w:color="auto" w:fill="auto"/>
                  <w:noWrap/>
                  <w:vAlign w:val="bottom"/>
                  <w:hideMark/>
                </w:tcPr>
                <w:p w14:paraId="7E0BC41A"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46F1F3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60C7D7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836B9F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68A04B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7E49AB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810CA2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72737C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36943E7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571FD467" w14:textId="77777777" w:rsidTr="00D14072">
              <w:trPr>
                <w:jc w:val="center"/>
              </w:trPr>
              <w:tc>
                <w:tcPr>
                  <w:tcW w:w="2800" w:type="dxa"/>
                  <w:shd w:val="clear" w:color="auto" w:fill="auto"/>
                  <w:noWrap/>
                  <w:vAlign w:val="bottom"/>
                  <w:hideMark/>
                </w:tcPr>
                <w:p w14:paraId="32234B95"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Engraulis encrasicholus</w:t>
                  </w:r>
                </w:p>
              </w:tc>
              <w:tc>
                <w:tcPr>
                  <w:tcW w:w="0" w:type="auto"/>
                  <w:shd w:val="clear" w:color="auto" w:fill="auto"/>
                  <w:noWrap/>
                  <w:vAlign w:val="bottom"/>
                  <w:hideMark/>
                </w:tcPr>
                <w:p w14:paraId="0F1752E5"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CD3E4C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37FC41A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36F15E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37A748C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79F032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A48F6B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C2D948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7BA72ABF"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eastAsia="de-AT"/>
                    </w:rPr>
                  </w:pPr>
                  <w:r w:rsidRPr="00380001">
                    <w:rPr>
                      <w:rFonts w:ascii="Times New Roman" w:eastAsia="Times New Roman" w:hAnsi="Times New Roman" w:cs="Times New Roman"/>
                      <w:spacing w:val="-4"/>
                      <w:w w:val="90"/>
                      <w:sz w:val="24"/>
                      <w:szCs w:val="24"/>
                      <w:lang w:eastAsia="de-AT"/>
                    </w:rPr>
                    <w:t xml:space="preserve">само в преходни води – </w:t>
                  </w:r>
                  <w:r w:rsidRPr="00380001">
                    <w:rPr>
                      <w:rFonts w:ascii="Times New Roman" w:eastAsia="Times New Roman" w:hAnsi="Times New Roman" w:cs="Times New Roman"/>
                      <w:spacing w:val="-4"/>
                      <w:w w:val="90"/>
                      <w:sz w:val="24"/>
                      <w:szCs w:val="24"/>
                      <w:lang w:val="de-AT" w:eastAsia="de-AT"/>
                    </w:rPr>
                    <w:t>R16</w:t>
                  </w:r>
                  <w:r w:rsidRPr="00380001">
                    <w:rPr>
                      <w:rFonts w:ascii="Times New Roman" w:eastAsia="Times New Roman" w:hAnsi="Times New Roman" w:cs="Times New Roman"/>
                      <w:spacing w:val="-4"/>
                      <w:w w:val="90"/>
                      <w:sz w:val="24"/>
                      <w:szCs w:val="24"/>
                      <w:lang w:eastAsia="de-AT"/>
                    </w:rPr>
                    <w:t xml:space="preserve"> и някой крайморски езера, като мигриращ</w:t>
                  </w:r>
                </w:p>
              </w:tc>
            </w:tr>
            <w:tr w:rsidR="00AD6F44" w:rsidRPr="00380001" w14:paraId="7B554FCE" w14:textId="77777777" w:rsidTr="00D14072">
              <w:trPr>
                <w:jc w:val="center"/>
              </w:trPr>
              <w:tc>
                <w:tcPr>
                  <w:tcW w:w="2800" w:type="dxa"/>
                  <w:shd w:val="clear" w:color="auto" w:fill="auto"/>
                  <w:noWrap/>
                  <w:vAlign w:val="bottom"/>
                  <w:hideMark/>
                </w:tcPr>
                <w:p w14:paraId="7B24465C"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Esox lucius</w:t>
                  </w:r>
                </w:p>
              </w:tc>
              <w:tc>
                <w:tcPr>
                  <w:tcW w:w="0" w:type="auto"/>
                  <w:shd w:val="clear" w:color="auto" w:fill="auto"/>
                  <w:noWrap/>
                  <w:vAlign w:val="bottom"/>
                  <w:hideMark/>
                </w:tcPr>
                <w:p w14:paraId="39AC3A8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1F4EE1E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03D3AF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380C5D6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D68881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E3AD43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1EC42B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FC7F5D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052F1C1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32D7A22F" w14:textId="77777777" w:rsidTr="00D14072">
              <w:trPr>
                <w:jc w:val="center"/>
              </w:trPr>
              <w:tc>
                <w:tcPr>
                  <w:tcW w:w="2800" w:type="dxa"/>
                  <w:shd w:val="clear" w:color="auto" w:fill="auto"/>
                  <w:noWrap/>
                  <w:vAlign w:val="bottom"/>
                  <w:hideMark/>
                </w:tcPr>
                <w:p w14:paraId="12E38D8C"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Eudontomyzon mariae</w:t>
                  </w:r>
                </w:p>
              </w:tc>
              <w:tc>
                <w:tcPr>
                  <w:tcW w:w="0" w:type="auto"/>
                  <w:shd w:val="clear" w:color="auto" w:fill="auto"/>
                  <w:noWrap/>
                  <w:vAlign w:val="bottom"/>
                  <w:hideMark/>
                </w:tcPr>
                <w:p w14:paraId="3EB9E324"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C4BA72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D58838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47BA650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4C1893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FB8EEA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4A7311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D13055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0DC0A71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794781A8" w14:textId="77777777" w:rsidTr="00D14072">
              <w:trPr>
                <w:jc w:val="center"/>
              </w:trPr>
              <w:tc>
                <w:tcPr>
                  <w:tcW w:w="2800" w:type="dxa"/>
                  <w:shd w:val="clear" w:color="auto" w:fill="auto"/>
                  <w:noWrap/>
                  <w:vAlign w:val="bottom"/>
                  <w:hideMark/>
                </w:tcPr>
                <w:p w14:paraId="1575A3B8"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 xml:space="preserve">Eudontomyzon </w:t>
                  </w:r>
                  <w:r w:rsidRPr="00380001">
                    <w:rPr>
                      <w:rFonts w:ascii="Times New Roman" w:eastAsia="Times New Roman" w:hAnsi="Times New Roman" w:cs="Times New Roman"/>
                      <w:iCs/>
                      <w:spacing w:val="-4"/>
                      <w:w w:val="90"/>
                      <w:sz w:val="24"/>
                      <w:szCs w:val="24"/>
                      <w:lang w:val="de-AT" w:eastAsia="de-AT"/>
                    </w:rPr>
                    <w:t>sp,</w:t>
                  </w:r>
                </w:p>
              </w:tc>
              <w:tc>
                <w:tcPr>
                  <w:tcW w:w="0" w:type="auto"/>
                  <w:shd w:val="clear" w:color="auto" w:fill="auto"/>
                  <w:noWrap/>
                  <w:vAlign w:val="bottom"/>
                  <w:hideMark/>
                </w:tcPr>
                <w:p w14:paraId="5D1677A0"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1F80E4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4490C9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6173EEC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79CAC9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096550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248D98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FCD6CF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36DA8C5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41F0006A" w14:textId="77777777" w:rsidTr="00D14072">
              <w:trPr>
                <w:jc w:val="center"/>
              </w:trPr>
              <w:tc>
                <w:tcPr>
                  <w:tcW w:w="2800" w:type="dxa"/>
                  <w:shd w:val="clear" w:color="auto" w:fill="auto"/>
                  <w:noWrap/>
                  <w:vAlign w:val="bottom"/>
                  <w:hideMark/>
                </w:tcPr>
                <w:p w14:paraId="4745FAE0"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 xml:space="preserve">Gambusia </w:t>
                  </w:r>
                  <w:r w:rsidRPr="00380001">
                    <w:rPr>
                      <w:rFonts w:ascii="Times New Roman" w:eastAsia="Times New Roman" w:hAnsi="Times New Roman" w:cs="Times New Roman"/>
                      <w:iCs/>
                      <w:spacing w:val="-4"/>
                      <w:w w:val="90"/>
                      <w:sz w:val="24"/>
                      <w:szCs w:val="24"/>
                      <w:lang w:val="de-AT" w:eastAsia="de-AT"/>
                    </w:rPr>
                    <w:t>sp,</w:t>
                  </w:r>
                </w:p>
              </w:tc>
              <w:tc>
                <w:tcPr>
                  <w:tcW w:w="0" w:type="auto"/>
                  <w:shd w:val="clear" w:color="auto" w:fill="auto"/>
                  <w:noWrap/>
                  <w:vAlign w:val="bottom"/>
                  <w:hideMark/>
                </w:tcPr>
                <w:p w14:paraId="62B62C21"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1C7D62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A6EE8F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BECF77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CDDB07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2FC7E68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2E48BD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4D557B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7792486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325EF166" w14:textId="77777777" w:rsidTr="00D14072">
              <w:trPr>
                <w:jc w:val="center"/>
              </w:trPr>
              <w:tc>
                <w:tcPr>
                  <w:tcW w:w="2800" w:type="dxa"/>
                  <w:shd w:val="clear" w:color="auto" w:fill="auto"/>
                  <w:noWrap/>
                  <w:vAlign w:val="bottom"/>
                  <w:hideMark/>
                </w:tcPr>
                <w:p w14:paraId="2F4CC57D"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Gasterosteus aculeatus</w:t>
                  </w:r>
                </w:p>
              </w:tc>
              <w:tc>
                <w:tcPr>
                  <w:tcW w:w="0" w:type="auto"/>
                  <w:shd w:val="clear" w:color="auto" w:fill="auto"/>
                  <w:noWrap/>
                  <w:vAlign w:val="bottom"/>
                  <w:hideMark/>
                </w:tcPr>
                <w:p w14:paraId="2F41243A"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1179A6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18BAA1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608858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FF751B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E07238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2EC20B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7B0827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298A1BF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745AE605" w14:textId="77777777" w:rsidTr="00D14072">
              <w:trPr>
                <w:jc w:val="center"/>
              </w:trPr>
              <w:tc>
                <w:tcPr>
                  <w:tcW w:w="2800" w:type="dxa"/>
                  <w:shd w:val="clear" w:color="auto" w:fill="auto"/>
                  <w:noWrap/>
                  <w:vAlign w:val="bottom"/>
                  <w:hideMark/>
                </w:tcPr>
                <w:p w14:paraId="7F5FB1C3"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Gobio bulgaricus</w:t>
                  </w:r>
                </w:p>
              </w:tc>
              <w:tc>
                <w:tcPr>
                  <w:tcW w:w="0" w:type="auto"/>
                  <w:shd w:val="clear" w:color="auto" w:fill="auto"/>
                  <w:noWrap/>
                  <w:vAlign w:val="bottom"/>
                  <w:hideMark/>
                </w:tcPr>
                <w:p w14:paraId="153392A2"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68D100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CAC480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8537DE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5612909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142B49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7180C9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0A77B4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04315A1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555BDC19" w14:textId="77777777" w:rsidTr="00D14072">
              <w:trPr>
                <w:jc w:val="center"/>
              </w:trPr>
              <w:tc>
                <w:tcPr>
                  <w:tcW w:w="2800" w:type="dxa"/>
                  <w:shd w:val="clear" w:color="auto" w:fill="auto"/>
                  <w:noWrap/>
                  <w:vAlign w:val="bottom"/>
                  <w:hideMark/>
                </w:tcPr>
                <w:p w14:paraId="5E3745B3"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Gobio gobio</w:t>
                  </w:r>
                </w:p>
              </w:tc>
              <w:tc>
                <w:tcPr>
                  <w:tcW w:w="0" w:type="auto"/>
                  <w:shd w:val="clear" w:color="auto" w:fill="auto"/>
                  <w:noWrap/>
                  <w:vAlign w:val="bottom"/>
                  <w:hideMark/>
                </w:tcPr>
                <w:p w14:paraId="0979D5D9"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20D95F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E3DE33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741A1D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1BE9D90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537659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941245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31C6A1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0/1</w:t>
                  </w:r>
                </w:p>
              </w:tc>
              <w:tc>
                <w:tcPr>
                  <w:tcW w:w="3460" w:type="dxa"/>
                  <w:shd w:val="clear" w:color="auto" w:fill="auto"/>
                  <w:vAlign w:val="bottom"/>
                  <w:hideMark/>
                </w:tcPr>
                <w:p w14:paraId="741E9C37"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eastAsia="de-AT"/>
                    </w:rPr>
                    <w:t>индикаторен вид за</w:t>
                  </w:r>
                  <w:r w:rsidRPr="00380001">
                    <w:rPr>
                      <w:rFonts w:ascii="Times New Roman" w:eastAsia="Times New Roman" w:hAnsi="Times New Roman" w:cs="Times New Roman"/>
                      <w:spacing w:val="-4"/>
                      <w:w w:val="90"/>
                      <w:sz w:val="24"/>
                      <w:szCs w:val="24"/>
                      <w:lang w:val="de-AT" w:eastAsia="de-AT"/>
                    </w:rPr>
                    <w:t xml:space="preserve"> R9</w:t>
                  </w:r>
                </w:p>
              </w:tc>
            </w:tr>
            <w:tr w:rsidR="00AD6F44" w:rsidRPr="00380001" w14:paraId="480D3E62" w14:textId="77777777" w:rsidTr="00D14072">
              <w:trPr>
                <w:jc w:val="center"/>
              </w:trPr>
              <w:tc>
                <w:tcPr>
                  <w:tcW w:w="2800" w:type="dxa"/>
                  <w:shd w:val="clear" w:color="auto" w:fill="auto"/>
                  <w:noWrap/>
                  <w:vAlign w:val="bottom"/>
                  <w:hideMark/>
                </w:tcPr>
                <w:p w14:paraId="40178E10"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Gobio kovatchevi</w:t>
                  </w:r>
                </w:p>
              </w:tc>
              <w:tc>
                <w:tcPr>
                  <w:tcW w:w="0" w:type="auto"/>
                  <w:shd w:val="clear" w:color="auto" w:fill="auto"/>
                  <w:noWrap/>
                  <w:vAlign w:val="bottom"/>
                  <w:hideMark/>
                </w:tcPr>
                <w:p w14:paraId="62B1D3A0"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B109CD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75D6CF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6296A6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3DE3361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09E562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55B516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B4E002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7A69CDE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24B9D59B" w14:textId="77777777" w:rsidTr="00D14072">
              <w:trPr>
                <w:jc w:val="center"/>
              </w:trPr>
              <w:tc>
                <w:tcPr>
                  <w:tcW w:w="2800" w:type="dxa"/>
                  <w:shd w:val="clear" w:color="auto" w:fill="auto"/>
                  <w:noWrap/>
                  <w:vAlign w:val="bottom"/>
                  <w:hideMark/>
                </w:tcPr>
                <w:p w14:paraId="3F1F0E3E"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 xml:space="preserve">Gobio </w:t>
                  </w:r>
                  <w:r w:rsidRPr="00380001">
                    <w:rPr>
                      <w:rFonts w:ascii="Times New Roman" w:eastAsia="Times New Roman" w:hAnsi="Times New Roman" w:cs="Times New Roman"/>
                      <w:iCs/>
                      <w:spacing w:val="-4"/>
                      <w:w w:val="90"/>
                      <w:sz w:val="24"/>
                      <w:szCs w:val="24"/>
                      <w:lang w:val="de-AT" w:eastAsia="de-AT"/>
                    </w:rPr>
                    <w:t>sp,</w:t>
                  </w:r>
                </w:p>
              </w:tc>
              <w:tc>
                <w:tcPr>
                  <w:tcW w:w="0" w:type="auto"/>
                  <w:shd w:val="clear" w:color="auto" w:fill="auto"/>
                  <w:noWrap/>
                  <w:vAlign w:val="bottom"/>
                  <w:hideMark/>
                </w:tcPr>
                <w:p w14:paraId="257235CB"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9867B5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736CD9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C78EB0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45DE0E1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2D057F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DCB41A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9A249A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21F08F6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3542A23C" w14:textId="77777777" w:rsidTr="00D14072">
              <w:trPr>
                <w:jc w:val="center"/>
              </w:trPr>
              <w:tc>
                <w:tcPr>
                  <w:tcW w:w="2800" w:type="dxa"/>
                  <w:shd w:val="clear" w:color="auto" w:fill="auto"/>
                  <w:noWrap/>
                  <w:vAlign w:val="bottom"/>
                  <w:hideMark/>
                </w:tcPr>
                <w:p w14:paraId="084472D4"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Gymnocephalus baloni</w:t>
                  </w:r>
                </w:p>
              </w:tc>
              <w:tc>
                <w:tcPr>
                  <w:tcW w:w="0" w:type="auto"/>
                  <w:shd w:val="clear" w:color="auto" w:fill="auto"/>
                  <w:noWrap/>
                  <w:vAlign w:val="bottom"/>
                  <w:hideMark/>
                </w:tcPr>
                <w:p w14:paraId="44F5E87C"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8E4C31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B1D7F0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5A0284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C36371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6EC142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9CE92E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4E6AD9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609E557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6A6B22BE" w14:textId="77777777" w:rsidTr="00D14072">
              <w:trPr>
                <w:jc w:val="center"/>
              </w:trPr>
              <w:tc>
                <w:tcPr>
                  <w:tcW w:w="2800" w:type="dxa"/>
                  <w:shd w:val="clear" w:color="auto" w:fill="auto"/>
                  <w:noWrap/>
                  <w:vAlign w:val="bottom"/>
                  <w:hideMark/>
                </w:tcPr>
                <w:p w14:paraId="58569B02"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Gymnocephalus cernuus</w:t>
                  </w:r>
                </w:p>
              </w:tc>
              <w:tc>
                <w:tcPr>
                  <w:tcW w:w="0" w:type="auto"/>
                  <w:shd w:val="clear" w:color="auto" w:fill="auto"/>
                  <w:noWrap/>
                  <w:vAlign w:val="bottom"/>
                  <w:hideMark/>
                </w:tcPr>
                <w:p w14:paraId="0D8572F2"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39771E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3F86E8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CB5D85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7392F3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37D6026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0/1</w:t>
                  </w:r>
                </w:p>
              </w:tc>
              <w:tc>
                <w:tcPr>
                  <w:tcW w:w="860" w:type="dxa"/>
                  <w:shd w:val="clear" w:color="auto" w:fill="auto"/>
                  <w:noWrap/>
                  <w:vAlign w:val="bottom"/>
                  <w:hideMark/>
                </w:tcPr>
                <w:p w14:paraId="282677E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66D23D3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2A827910"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eastAsia="de-AT"/>
                    </w:rPr>
                    <w:t xml:space="preserve">чужд вид с изключение на </w:t>
                  </w:r>
                  <w:r w:rsidRPr="00380001">
                    <w:rPr>
                      <w:rFonts w:ascii="Times New Roman" w:eastAsia="Times New Roman" w:hAnsi="Times New Roman" w:cs="Times New Roman"/>
                      <w:spacing w:val="-4"/>
                      <w:w w:val="90"/>
                      <w:sz w:val="24"/>
                      <w:szCs w:val="24"/>
                      <w:lang w:val="de-AT" w:eastAsia="de-AT"/>
                    </w:rPr>
                    <w:t xml:space="preserve">R6 </w:t>
                  </w:r>
                  <w:r w:rsidRPr="00380001">
                    <w:rPr>
                      <w:rFonts w:ascii="Times New Roman" w:eastAsia="Times New Roman" w:hAnsi="Times New Roman" w:cs="Times New Roman"/>
                      <w:spacing w:val="-4"/>
                      <w:w w:val="90"/>
                      <w:sz w:val="24"/>
                      <w:szCs w:val="24"/>
                      <w:lang w:eastAsia="de-AT"/>
                    </w:rPr>
                    <w:t xml:space="preserve">и </w:t>
                  </w:r>
                  <w:r w:rsidRPr="00380001">
                    <w:rPr>
                      <w:rFonts w:ascii="Times New Roman" w:eastAsia="Times New Roman" w:hAnsi="Times New Roman" w:cs="Times New Roman"/>
                      <w:spacing w:val="-4"/>
                      <w:w w:val="90"/>
                      <w:sz w:val="24"/>
                      <w:szCs w:val="24"/>
                      <w:lang w:val="de-AT" w:eastAsia="de-AT"/>
                    </w:rPr>
                    <w:t xml:space="preserve"> R7</w:t>
                  </w:r>
                </w:p>
              </w:tc>
            </w:tr>
            <w:tr w:rsidR="00AD6F44" w:rsidRPr="00380001" w14:paraId="15DAB9AA" w14:textId="77777777" w:rsidTr="00D14072">
              <w:trPr>
                <w:jc w:val="center"/>
              </w:trPr>
              <w:tc>
                <w:tcPr>
                  <w:tcW w:w="2800" w:type="dxa"/>
                  <w:shd w:val="clear" w:color="auto" w:fill="auto"/>
                  <w:noWrap/>
                  <w:vAlign w:val="bottom"/>
                  <w:hideMark/>
                </w:tcPr>
                <w:p w14:paraId="2B20BB40"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Gymnocephalus schraetser</w:t>
                  </w:r>
                </w:p>
              </w:tc>
              <w:tc>
                <w:tcPr>
                  <w:tcW w:w="0" w:type="auto"/>
                  <w:shd w:val="clear" w:color="auto" w:fill="auto"/>
                  <w:noWrap/>
                  <w:vAlign w:val="bottom"/>
                  <w:hideMark/>
                </w:tcPr>
                <w:p w14:paraId="21BC5321"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0CDDA6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4406AD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64FE0F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17677A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8D8977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8383FC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0F34C9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50CE4FD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27128832" w14:textId="77777777" w:rsidTr="00D14072">
              <w:trPr>
                <w:jc w:val="center"/>
              </w:trPr>
              <w:tc>
                <w:tcPr>
                  <w:tcW w:w="2800" w:type="dxa"/>
                  <w:shd w:val="clear" w:color="auto" w:fill="auto"/>
                  <w:noWrap/>
                  <w:vAlign w:val="bottom"/>
                  <w:hideMark/>
                </w:tcPr>
                <w:p w14:paraId="03116336"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Huso huso</w:t>
                  </w:r>
                </w:p>
              </w:tc>
              <w:tc>
                <w:tcPr>
                  <w:tcW w:w="0" w:type="auto"/>
                  <w:shd w:val="clear" w:color="auto" w:fill="auto"/>
                  <w:noWrap/>
                  <w:vAlign w:val="bottom"/>
                  <w:hideMark/>
                </w:tcPr>
                <w:p w14:paraId="4D17C7C9"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4585A9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6C97306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7F290DC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50258D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617304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2A5185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2A4CDE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377BE52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609D1B00" w14:textId="77777777" w:rsidTr="00D14072">
              <w:trPr>
                <w:jc w:val="center"/>
              </w:trPr>
              <w:tc>
                <w:tcPr>
                  <w:tcW w:w="2800" w:type="dxa"/>
                  <w:shd w:val="clear" w:color="auto" w:fill="auto"/>
                  <w:noWrap/>
                  <w:vAlign w:val="bottom"/>
                  <w:hideMark/>
                </w:tcPr>
                <w:p w14:paraId="0CFFB225"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Hypophthalmichthys molitrix</w:t>
                  </w:r>
                </w:p>
              </w:tc>
              <w:tc>
                <w:tcPr>
                  <w:tcW w:w="0" w:type="auto"/>
                  <w:shd w:val="clear" w:color="auto" w:fill="auto"/>
                  <w:noWrap/>
                  <w:vAlign w:val="bottom"/>
                  <w:hideMark/>
                </w:tcPr>
                <w:p w14:paraId="4861EFF6"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03F84E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FD9CE1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1C4D35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6EBF81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59A25C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45A955A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C47F79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3FF2CC8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0194EF98" w14:textId="77777777" w:rsidTr="00D14072">
              <w:trPr>
                <w:jc w:val="center"/>
              </w:trPr>
              <w:tc>
                <w:tcPr>
                  <w:tcW w:w="2800" w:type="dxa"/>
                  <w:shd w:val="clear" w:color="auto" w:fill="auto"/>
                  <w:noWrap/>
                  <w:vAlign w:val="bottom"/>
                  <w:hideMark/>
                </w:tcPr>
                <w:p w14:paraId="0621C58A"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lastRenderedPageBreak/>
                    <w:t>Hypophthalmichthys nobilis</w:t>
                  </w:r>
                </w:p>
              </w:tc>
              <w:tc>
                <w:tcPr>
                  <w:tcW w:w="0" w:type="auto"/>
                  <w:shd w:val="clear" w:color="auto" w:fill="auto"/>
                  <w:noWrap/>
                  <w:vAlign w:val="bottom"/>
                  <w:hideMark/>
                </w:tcPr>
                <w:p w14:paraId="58A4003F"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6AA44C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D1E7D7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5BFDD8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CA3415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E0F702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414DE98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504885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79EFDA4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5F24DBF2" w14:textId="77777777" w:rsidTr="00D14072">
              <w:trPr>
                <w:jc w:val="center"/>
              </w:trPr>
              <w:tc>
                <w:tcPr>
                  <w:tcW w:w="2800" w:type="dxa"/>
                  <w:shd w:val="clear" w:color="auto" w:fill="auto"/>
                  <w:noWrap/>
                  <w:vAlign w:val="bottom"/>
                  <w:hideMark/>
                </w:tcPr>
                <w:p w14:paraId="49B856FC"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Knipowitschia caucasica</w:t>
                  </w:r>
                </w:p>
              </w:tc>
              <w:tc>
                <w:tcPr>
                  <w:tcW w:w="0" w:type="auto"/>
                  <w:shd w:val="clear" w:color="auto" w:fill="auto"/>
                  <w:noWrap/>
                  <w:vAlign w:val="bottom"/>
                  <w:hideMark/>
                </w:tcPr>
                <w:p w14:paraId="3FEDE74D"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4CF4D8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FDE756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44BF60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012AF23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79B093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1BE3A2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9CA036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3460" w:type="dxa"/>
                  <w:shd w:val="clear" w:color="auto" w:fill="auto"/>
                  <w:vAlign w:val="bottom"/>
                  <w:hideMark/>
                </w:tcPr>
                <w:p w14:paraId="15F124FE"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eastAsia="de-AT"/>
                    </w:rPr>
                  </w:pPr>
                  <w:r w:rsidRPr="00380001">
                    <w:rPr>
                      <w:rFonts w:ascii="Times New Roman" w:eastAsia="Times New Roman" w:hAnsi="Times New Roman" w:cs="Times New Roman"/>
                      <w:spacing w:val="-4"/>
                      <w:w w:val="90"/>
                      <w:sz w:val="24"/>
                      <w:szCs w:val="24"/>
                      <w:lang w:val="en-GB" w:eastAsia="de-AT"/>
                    </w:rPr>
                    <w:t>само</w:t>
                  </w:r>
                  <w:r w:rsidRPr="00380001">
                    <w:rPr>
                      <w:rFonts w:ascii="Times New Roman" w:eastAsia="Times New Roman" w:hAnsi="Times New Roman" w:cs="Times New Roman"/>
                      <w:spacing w:val="-4"/>
                      <w:w w:val="90"/>
                      <w:sz w:val="24"/>
                      <w:szCs w:val="24"/>
                      <w:lang w:val="de-AT" w:eastAsia="de-AT"/>
                    </w:rPr>
                    <w:t xml:space="preserve"> </w:t>
                  </w:r>
                  <w:r w:rsidRPr="00380001">
                    <w:rPr>
                      <w:rFonts w:ascii="Times New Roman" w:eastAsia="Times New Roman" w:hAnsi="Times New Roman" w:cs="Times New Roman"/>
                      <w:spacing w:val="-4"/>
                      <w:w w:val="90"/>
                      <w:sz w:val="24"/>
                      <w:szCs w:val="24"/>
                      <w:lang w:val="en-GB" w:eastAsia="de-AT"/>
                    </w:rPr>
                    <w:t>в</w:t>
                  </w:r>
                  <w:r w:rsidRPr="00380001">
                    <w:rPr>
                      <w:rFonts w:ascii="Times New Roman" w:eastAsia="Times New Roman" w:hAnsi="Times New Roman" w:cs="Times New Roman"/>
                      <w:spacing w:val="-4"/>
                      <w:w w:val="90"/>
                      <w:sz w:val="24"/>
                      <w:szCs w:val="24"/>
                      <w:lang w:val="de-AT" w:eastAsia="de-AT"/>
                    </w:rPr>
                    <w:t xml:space="preserve"> </w:t>
                  </w:r>
                  <w:r w:rsidRPr="00380001">
                    <w:rPr>
                      <w:rFonts w:ascii="Times New Roman" w:eastAsia="Times New Roman" w:hAnsi="Times New Roman" w:cs="Times New Roman"/>
                      <w:spacing w:val="-4"/>
                      <w:w w:val="90"/>
                      <w:sz w:val="24"/>
                      <w:szCs w:val="24"/>
                      <w:lang w:val="en-GB" w:eastAsia="de-AT"/>
                    </w:rPr>
                    <w:t>преходни</w:t>
                  </w:r>
                  <w:r w:rsidRPr="00380001">
                    <w:rPr>
                      <w:rFonts w:ascii="Times New Roman" w:eastAsia="Times New Roman" w:hAnsi="Times New Roman" w:cs="Times New Roman"/>
                      <w:spacing w:val="-4"/>
                      <w:w w:val="90"/>
                      <w:sz w:val="24"/>
                      <w:szCs w:val="24"/>
                      <w:lang w:eastAsia="de-AT"/>
                    </w:rPr>
                    <w:t xml:space="preserve"> води</w:t>
                  </w:r>
                  <w:r w:rsidRPr="00380001">
                    <w:rPr>
                      <w:rFonts w:ascii="Times New Roman" w:eastAsia="Times New Roman" w:hAnsi="Times New Roman" w:cs="Times New Roman"/>
                      <w:spacing w:val="-4"/>
                      <w:w w:val="90"/>
                      <w:sz w:val="24"/>
                      <w:szCs w:val="24"/>
                      <w:lang w:val="de-AT" w:eastAsia="de-AT"/>
                    </w:rPr>
                    <w:t xml:space="preserve"> </w:t>
                  </w:r>
                  <w:r w:rsidRPr="00380001">
                    <w:rPr>
                      <w:rFonts w:ascii="Times New Roman" w:eastAsia="Times New Roman" w:hAnsi="Times New Roman" w:cs="Times New Roman"/>
                      <w:spacing w:val="-4"/>
                      <w:w w:val="90"/>
                      <w:sz w:val="24"/>
                      <w:szCs w:val="24"/>
                      <w:lang w:eastAsia="de-AT"/>
                    </w:rPr>
                    <w:t xml:space="preserve">- </w:t>
                  </w:r>
                  <w:r w:rsidRPr="00380001">
                    <w:rPr>
                      <w:rFonts w:ascii="Times New Roman" w:eastAsia="Times New Roman" w:hAnsi="Times New Roman" w:cs="Times New Roman"/>
                      <w:spacing w:val="-4"/>
                      <w:w w:val="90"/>
                      <w:sz w:val="24"/>
                      <w:szCs w:val="24"/>
                      <w:lang w:val="de-AT" w:eastAsia="de-AT"/>
                    </w:rPr>
                    <w:t xml:space="preserve">R16 </w:t>
                  </w:r>
                  <w:r w:rsidRPr="00380001">
                    <w:rPr>
                      <w:rFonts w:ascii="Times New Roman" w:eastAsia="Times New Roman" w:hAnsi="Times New Roman" w:cs="Times New Roman"/>
                      <w:spacing w:val="-4"/>
                      <w:w w:val="90"/>
                      <w:sz w:val="24"/>
                      <w:szCs w:val="24"/>
                      <w:lang w:eastAsia="de-AT"/>
                    </w:rPr>
                    <w:t>и някой крайморски езера</w:t>
                  </w:r>
                </w:p>
              </w:tc>
            </w:tr>
            <w:tr w:rsidR="00AD6F44" w:rsidRPr="00380001" w14:paraId="131991AF" w14:textId="77777777" w:rsidTr="00D14072">
              <w:trPr>
                <w:jc w:val="center"/>
              </w:trPr>
              <w:tc>
                <w:tcPr>
                  <w:tcW w:w="2800" w:type="dxa"/>
                  <w:shd w:val="clear" w:color="auto" w:fill="auto"/>
                  <w:noWrap/>
                  <w:vAlign w:val="bottom"/>
                  <w:hideMark/>
                </w:tcPr>
                <w:p w14:paraId="2416AB2E"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Knipowitschia longecaudata</w:t>
                  </w:r>
                </w:p>
              </w:tc>
              <w:tc>
                <w:tcPr>
                  <w:tcW w:w="0" w:type="auto"/>
                  <w:shd w:val="clear" w:color="auto" w:fill="auto"/>
                  <w:noWrap/>
                  <w:vAlign w:val="bottom"/>
                  <w:hideMark/>
                </w:tcPr>
                <w:p w14:paraId="14B1DC81"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664FDB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B65CF1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3BC7548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90222C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1FDB39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CDF8CA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723087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3460" w:type="dxa"/>
                  <w:shd w:val="clear" w:color="auto" w:fill="auto"/>
                  <w:vAlign w:val="bottom"/>
                  <w:hideMark/>
                </w:tcPr>
                <w:p w14:paraId="56082FAB"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en-GB" w:eastAsia="de-AT"/>
                    </w:rPr>
                    <w:t>само</w:t>
                  </w:r>
                  <w:r w:rsidRPr="00380001">
                    <w:rPr>
                      <w:rFonts w:ascii="Times New Roman" w:eastAsia="Times New Roman" w:hAnsi="Times New Roman" w:cs="Times New Roman"/>
                      <w:spacing w:val="-4"/>
                      <w:w w:val="90"/>
                      <w:sz w:val="24"/>
                      <w:szCs w:val="24"/>
                      <w:lang w:val="de-AT" w:eastAsia="de-AT"/>
                    </w:rPr>
                    <w:t xml:space="preserve"> </w:t>
                  </w:r>
                  <w:r w:rsidRPr="00380001">
                    <w:rPr>
                      <w:rFonts w:ascii="Times New Roman" w:eastAsia="Times New Roman" w:hAnsi="Times New Roman" w:cs="Times New Roman"/>
                      <w:spacing w:val="-4"/>
                      <w:w w:val="90"/>
                      <w:sz w:val="24"/>
                      <w:szCs w:val="24"/>
                      <w:lang w:val="en-GB" w:eastAsia="de-AT"/>
                    </w:rPr>
                    <w:t>в</w:t>
                  </w:r>
                  <w:r w:rsidRPr="00380001">
                    <w:rPr>
                      <w:rFonts w:ascii="Times New Roman" w:eastAsia="Times New Roman" w:hAnsi="Times New Roman" w:cs="Times New Roman"/>
                      <w:spacing w:val="-4"/>
                      <w:w w:val="90"/>
                      <w:sz w:val="24"/>
                      <w:szCs w:val="24"/>
                      <w:lang w:val="de-AT" w:eastAsia="de-AT"/>
                    </w:rPr>
                    <w:t xml:space="preserve"> </w:t>
                  </w:r>
                  <w:r w:rsidRPr="00380001">
                    <w:rPr>
                      <w:rFonts w:ascii="Times New Roman" w:eastAsia="Times New Roman" w:hAnsi="Times New Roman" w:cs="Times New Roman"/>
                      <w:spacing w:val="-4"/>
                      <w:w w:val="90"/>
                      <w:sz w:val="24"/>
                      <w:szCs w:val="24"/>
                      <w:lang w:val="en-GB" w:eastAsia="de-AT"/>
                    </w:rPr>
                    <w:t>преходни</w:t>
                  </w:r>
                  <w:r w:rsidRPr="00380001">
                    <w:rPr>
                      <w:rFonts w:ascii="Times New Roman" w:eastAsia="Times New Roman" w:hAnsi="Times New Roman" w:cs="Times New Roman"/>
                      <w:spacing w:val="-4"/>
                      <w:w w:val="90"/>
                      <w:sz w:val="24"/>
                      <w:szCs w:val="24"/>
                      <w:lang w:eastAsia="de-AT"/>
                    </w:rPr>
                    <w:t xml:space="preserve"> води</w:t>
                  </w:r>
                  <w:r w:rsidRPr="00380001">
                    <w:rPr>
                      <w:rFonts w:ascii="Times New Roman" w:eastAsia="Times New Roman" w:hAnsi="Times New Roman" w:cs="Times New Roman"/>
                      <w:spacing w:val="-4"/>
                      <w:w w:val="90"/>
                      <w:sz w:val="24"/>
                      <w:szCs w:val="24"/>
                      <w:lang w:val="de-AT" w:eastAsia="de-AT"/>
                    </w:rPr>
                    <w:t xml:space="preserve"> </w:t>
                  </w:r>
                  <w:r w:rsidRPr="00380001">
                    <w:rPr>
                      <w:rFonts w:ascii="Times New Roman" w:eastAsia="Times New Roman" w:hAnsi="Times New Roman" w:cs="Times New Roman"/>
                      <w:spacing w:val="-4"/>
                      <w:w w:val="90"/>
                      <w:sz w:val="24"/>
                      <w:szCs w:val="24"/>
                      <w:lang w:eastAsia="de-AT"/>
                    </w:rPr>
                    <w:t xml:space="preserve">- </w:t>
                  </w:r>
                  <w:r w:rsidRPr="00380001">
                    <w:rPr>
                      <w:rFonts w:ascii="Times New Roman" w:eastAsia="Times New Roman" w:hAnsi="Times New Roman" w:cs="Times New Roman"/>
                      <w:spacing w:val="-4"/>
                      <w:w w:val="90"/>
                      <w:sz w:val="24"/>
                      <w:szCs w:val="24"/>
                      <w:lang w:val="de-AT" w:eastAsia="de-AT"/>
                    </w:rPr>
                    <w:t xml:space="preserve">R16 </w:t>
                  </w:r>
                  <w:r w:rsidRPr="00380001">
                    <w:rPr>
                      <w:rFonts w:ascii="Times New Roman" w:eastAsia="Times New Roman" w:hAnsi="Times New Roman" w:cs="Times New Roman"/>
                      <w:spacing w:val="-4"/>
                      <w:w w:val="90"/>
                      <w:sz w:val="24"/>
                      <w:szCs w:val="24"/>
                      <w:lang w:eastAsia="de-AT"/>
                    </w:rPr>
                    <w:t>и някой крайморски езера</w:t>
                  </w:r>
                </w:p>
              </w:tc>
            </w:tr>
            <w:tr w:rsidR="00AD6F44" w:rsidRPr="00380001" w14:paraId="7065D7E4" w14:textId="77777777" w:rsidTr="00D14072">
              <w:trPr>
                <w:jc w:val="center"/>
              </w:trPr>
              <w:tc>
                <w:tcPr>
                  <w:tcW w:w="2800" w:type="dxa"/>
                  <w:shd w:val="clear" w:color="auto" w:fill="auto"/>
                  <w:noWrap/>
                  <w:vAlign w:val="bottom"/>
                  <w:hideMark/>
                </w:tcPr>
                <w:p w14:paraId="56F6A2E4"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Lepomis gibbosus</w:t>
                  </w:r>
                </w:p>
              </w:tc>
              <w:tc>
                <w:tcPr>
                  <w:tcW w:w="0" w:type="auto"/>
                  <w:shd w:val="clear" w:color="auto" w:fill="auto"/>
                  <w:noWrap/>
                  <w:vAlign w:val="bottom"/>
                  <w:hideMark/>
                </w:tcPr>
                <w:p w14:paraId="4ED3E722"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256E92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B3C5DC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5E693D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9C2F60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276435B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4A6E886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D738AB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249E852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7F70D720" w14:textId="77777777" w:rsidTr="00D14072">
              <w:trPr>
                <w:jc w:val="center"/>
              </w:trPr>
              <w:tc>
                <w:tcPr>
                  <w:tcW w:w="2800" w:type="dxa"/>
                  <w:shd w:val="clear" w:color="auto" w:fill="auto"/>
                  <w:noWrap/>
                  <w:vAlign w:val="bottom"/>
                  <w:hideMark/>
                </w:tcPr>
                <w:p w14:paraId="0E1839AC"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Leucaspius delineatus</w:t>
                  </w:r>
                </w:p>
              </w:tc>
              <w:tc>
                <w:tcPr>
                  <w:tcW w:w="0" w:type="auto"/>
                  <w:shd w:val="clear" w:color="auto" w:fill="auto"/>
                  <w:noWrap/>
                  <w:vAlign w:val="bottom"/>
                  <w:hideMark/>
                </w:tcPr>
                <w:p w14:paraId="52692811"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732F0F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851FC1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2C4083C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20B399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3AD0B5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099700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96CCCA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5DF447B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018FF7EE" w14:textId="77777777" w:rsidTr="00D14072">
              <w:trPr>
                <w:jc w:val="center"/>
              </w:trPr>
              <w:tc>
                <w:tcPr>
                  <w:tcW w:w="2800" w:type="dxa"/>
                  <w:shd w:val="clear" w:color="auto" w:fill="auto"/>
                  <w:noWrap/>
                  <w:vAlign w:val="bottom"/>
                  <w:hideMark/>
                </w:tcPr>
                <w:p w14:paraId="26F9F30B"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Leuciscus idus</w:t>
                  </w:r>
                </w:p>
              </w:tc>
              <w:tc>
                <w:tcPr>
                  <w:tcW w:w="0" w:type="auto"/>
                  <w:shd w:val="clear" w:color="auto" w:fill="auto"/>
                  <w:noWrap/>
                  <w:vAlign w:val="bottom"/>
                  <w:hideMark/>
                </w:tcPr>
                <w:p w14:paraId="5DEDAFC1"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27C794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C44429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61BACF5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6B0B6D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4630A1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68789E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8C1F91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547E04E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38B42B40" w14:textId="77777777" w:rsidTr="00D14072">
              <w:trPr>
                <w:jc w:val="center"/>
              </w:trPr>
              <w:tc>
                <w:tcPr>
                  <w:tcW w:w="2800" w:type="dxa"/>
                  <w:shd w:val="clear" w:color="auto" w:fill="auto"/>
                  <w:noWrap/>
                  <w:vAlign w:val="bottom"/>
                  <w:hideMark/>
                </w:tcPr>
                <w:p w14:paraId="0B27144B"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Liza aurata</w:t>
                  </w:r>
                </w:p>
              </w:tc>
              <w:tc>
                <w:tcPr>
                  <w:tcW w:w="0" w:type="auto"/>
                  <w:shd w:val="clear" w:color="auto" w:fill="auto"/>
                  <w:noWrap/>
                  <w:vAlign w:val="bottom"/>
                  <w:hideMark/>
                </w:tcPr>
                <w:p w14:paraId="754248E0"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AF2B79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C7A07F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090DFC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0E5CCF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AF4898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24DC90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D26E7F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589DCC51"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eastAsia="de-AT"/>
                    </w:rPr>
                  </w:pPr>
                  <w:r w:rsidRPr="00380001">
                    <w:rPr>
                      <w:rFonts w:ascii="Times New Roman" w:eastAsia="Times New Roman" w:hAnsi="Times New Roman" w:cs="Times New Roman"/>
                      <w:spacing w:val="-4"/>
                      <w:w w:val="90"/>
                      <w:sz w:val="24"/>
                      <w:szCs w:val="24"/>
                      <w:lang w:val="en-GB" w:eastAsia="de-AT"/>
                    </w:rPr>
                    <w:t>само</w:t>
                  </w:r>
                  <w:r w:rsidRPr="00380001">
                    <w:rPr>
                      <w:rFonts w:ascii="Times New Roman" w:eastAsia="Times New Roman" w:hAnsi="Times New Roman" w:cs="Times New Roman"/>
                      <w:spacing w:val="-4"/>
                      <w:w w:val="90"/>
                      <w:sz w:val="24"/>
                      <w:szCs w:val="24"/>
                      <w:lang w:val="de-AT" w:eastAsia="de-AT"/>
                    </w:rPr>
                    <w:t xml:space="preserve"> </w:t>
                  </w:r>
                  <w:r w:rsidRPr="00380001">
                    <w:rPr>
                      <w:rFonts w:ascii="Times New Roman" w:eastAsia="Times New Roman" w:hAnsi="Times New Roman" w:cs="Times New Roman"/>
                      <w:spacing w:val="-4"/>
                      <w:w w:val="90"/>
                      <w:sz w:val="24"/>
                      <w:szCs w:val="24"/>
                      <w:lang w:val="en-GB" w:eastAsia="de-AT"/>
                    </w:rPr>
                    <w:t>в</w:t>
                  </w:r>
                  <w:r w:rsidRPr="00380001">
                    <w:rPr>
                      <w:rFonts w:ascii="Times New Roman" w:eastAsia="Times New Roman" w:hAnsi="Times New Roman" w:cs="Times New Roman"/>
                      <w:spacing w:val="-4"/>
                      <w:w w:val="90"/>
                      <w:sz w:val="24"/>
                      <w:szCs w:val="24"/>
                      <w:lang w:val="de-AT" w:eastAsia="de-AT"/>
                    </w:rPr>
                    <w:t xml:space="preserve"> </w:t>
                  </w:r>
                  <w:r w:rsidRPr="00380001">
                    <w:rPr>
                      <w:rFonts w:ascii="Times New Roman" w:eastAsia="Times New Roman" w:hAnsi="Times New Roman" w:cs="Times New Roman"/>
                      <w:spacing w:val="-4"/>
                      <w:w w:val="90"/>
                      <w:sz w:val="24"/>
                      <w:szCs w:val="24"/>
                      <w:lang w:val="en-GB" w:eastAsia="de-AT"/>
                    </w:rPr>
                    <w:t>преходни</w:t>
                  </w:r>
                  <w:r w:rsidRPr="00380001">
                    <w:rPr>
                      <w:rFonts w:ascii="Times New Roman" w:eastAsia="Times New Roman" w:hAnsi="Times New Roman" w:cs="Times New Roman"/>
                      <w:spacing w:val="-4"/>
                      <w:w w:val="90"/>
                      <w:sz w:val="24"/>
                      <w:szCs w:val="24"/>
                      <w:lang w:eastAsia="de-AT"/>
                    </w:rPr>
                    <w:t xml:space="preserve"> води</w:t>
                  </w:r>
                  <w:r w:rsidRPr="00380001">
                    <w:rPr>
                      <w:rFonts w:ascii="Times New Roman" w:eastAsia="Times New Roman" w:hAnsi="Times New Roman" w:cs="Times New Roman"/>
                      <w:spacing w:val="-4"/>
                      <w:w w:val="90"/>
                      <w:sz w:val="24"/>
                      <w:szCs w:val="24"/>
                      <w:lang w:val="de-AT" w:eastAsia="de-AT"/>
                    </w:rPr>
                    <w:t xml:space="preserve"> </w:t>
                  </w:r>
                  <w:r w:rsidRPr="00380001">
                    <w:rPr>
                      <w:rFonts w:ascii="Times New Roman" w:eastAsia="Times New Roman" w:hAnsi="Times New Roman" w:cs="Times New Roman"/>
                      <w:spacing w:val="-4"/>
                      <w:w w:val="90"/>
                      <w:sz w:val="24"/>
                      <w:szCs w:val="24"/>
                      <w:lang w:eastAsia="de-AT"/>
                    </w:rPr>
                    <w:t xml:space="preserve">- </w:t>
                  </w:r>
                  <w:r w:rsidRPr="00380001">
                    <w:rPr>
                      <w:rFonts w:ascii="Times New Roman" w:eastAsia="Times New Roman" w:hAnsi="Times New Roman" w:cs="Times New Roman"/>
                      <w:spacing w:val="-4"/>
                      <w:w w:val="90"/>
                      <w:sz w:val="24"/>
                      <w:szCs w:val="24"/>
                      <w:lang w:val="de-AT" w:eastAsia="de-AT"/>
                    </w:rPr>
                    <w:t xml:space="preserve">R16 </w:t>
                  </w:r>
                  <w:r w:rsidRPr="00380001">
                    <w:rPr>
                      <w:rFonts w:ascii="Times New Roman" w:eastAsia="Times New Roman" w:hAnsi="Times New Roman" w:cs="Times New Roman"/>
                      <w:spacing w:val="-4"/>
                      <w:w w:val="90"/>
                      <w:sz w:val="24"/>
                      <w:szCs w:val="24"/>
                      <w:lang w:eastAsia="de-AT"/>
                    </w:rPr>
                    <w:t>и някой крайморски езера</w:t>
                  </w:r>
                </w:p>
              </w:tc>
            </w:tr>
            <w:tr w:rsidR="00AD6F44" w:rsidRPr="00380001" w14:paraId="1F2B6820" w14:textId="77777777" w:rsidTr="00D14072">
              <w:trPr>
                <w:jc w:val="center"/>
              </w:trPr>
              <w:tc>
                <w:tcPr>
                  <w:tcW w:w="2800" w:type="dxa"/>
                  <w:shd w:val="clear" w:color="auto" w:fill="auto"/>
                  <w:noWrap/>
                  <w:vAlign w:val="bottom"/>
                  <w:hideMark/>
                </w:tcPr>
                <w:p w14:paraId="72EBF855"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Liza ramada</w:t>
                  </w:r>
                </w:p>
              </w:tc>
              <w:tc>
                <w:tcPr>
                  <w:tcW w:w="0" w:type="auto"/>
                  <w:shd w:val="clear" w:color="auto" w:fill="auto"/>
                  <w:noWrap/>
                  <w:vAlign w:val="bottom"/>
                  <w:hideMark/>
                </w:tcPr>
                <w:p w14:paraId="61A2DD06"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0060AA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2D413A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D026C6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105352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FD530E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0C1BA9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31F7D2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3A105220"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en-GB" w:eastAsia="de-AT"/>
                    </w:rPr>
                    <w:t>само</w:t>
                  </w:r>
                  <w:r w:rsidRPr="00380001">
                    <w:rPr>
                      <w:rFonts w:ascii="Times New Roman" w:eastAsia="Times New Roman" w:hAnsi="Times New Roman" w:cs="Times New Roman"/>
                      <w:spacing w:val="-4"/>
                      <w:w w:val="90"/>
                      <w:sz w:val="24"/>
                      <w:szCs w:val="24"/>
                      <w:lang w:val="de-AT" w:eastAsia="de-AT"/>
                    </w:rPr>
                    <w:t xml:space="preserve"> </w:t>
                  </w:r>
                  <w:r w:rsidRPr="00380001">
                    <w:rPr>
                      <w:rFonts w:ascii="Times New Roman" w:eastAsia="Times New Roman" w:hAnsi="Times New Roman" w:cs="Times New Roman"/>
                      <w:spacing w:val="-4"/>
                      <w:w w:val="90"/>
                      <w:sz w:val="24"/>
                      <w:szCs w:val="24"/>
                      <w:lang w:val="en-GB" w:eastAsia="de-AT"/>
                    </w:rPr>
                    <w:t>в</w:t>
                  </w:r>
                  <w:r w:rsidRPr="00380001">
                    <w:rPr>
                      <w:rFonts w:ascii="Times New Roman" w:eastAsia="Times New Roman" w:hAnsi="Times New Roman" w:cs="Times New Roman"/>
                      <w:spacing w:val="-4"/>
                      <w:w w:val="90"/>
                      <w:sz w:val="24"/>
                      <w:szCs w:val="24"/>
                      <w:lang w:val="de-AT" w:eastAsia="de-AT"/>
                    </w:rPr>
                    <w:t xml:space="preserve"> </w:t>
                  </w:r>
                  <w:r w:rsidRPr="00380001">
                    <w:rPr>
                      <w:rFonts w:ascii="Times New Roman" w:eastAsia="Times New Roman" w:hAnsi="Times New Roman" w:cs="Times New Roman"/>
                      <w:spacing w:val="-4"/>
                      <w:w w:val="90"/>
                      <w:sz w:val="24"/>
                      <w:szCs w:val="24"/>
                      <w:lang w:val="en-GB" w:eastAsia="de-AT"/>
                    </w:rPr>
                    <w:t>преходни</w:t>
                  </w:r>
                  <w:r w:rsidRPr="00380001">
                    <w:rPr>
                      <w:rFonts w:ascii="Times New Roman" w:eastAsia="Times New Roman" w:hAnsi="Times New Roman" w:cs="Times New Roman"/>
                      <w:spacing w:val="-4"/>
                      <w:w w:val="90"/>
                      <w:sz w:val="24"/>
                      <w:szCs w:val="24"/>
                      <w:lang w:eastAsia="de-AT"/>
                    </w:rPr>
                    <w:t xml:space="preserve"> води</w:t>
                  </w:r>
                  <w:r w:rsidRPr="00380001">
                    <w:rPr>
                      <w:rFonts w:ascii="Times New Roman" w:eastAsia="Times New Roman" w:hAnsi="Times New Roman" w:cs="Times New Roman"/>
                      <w:spacing w:val="-4"/>
                      <w:w w:val="90"/>
                      <w:sz w:val="24"/>
                      <w:szCs w:val="24"/>
                      <w:lang w:val="de-AT" w:eastAsia="de-AT"/>
                    </w:rPr>
                    <w:t xml:space="preserve"> </w:t>
                  </w:r>
                  <w:r w:rsidRPr="00380001">
                    <w:rPr>
                      <w:rFonts w:ascii="Times New Roman" w:eastAsia="Times New Roman" w:hAnsi="Times New Roman" w:cs="Times New Roman"/>
                      <w:spacing w:val="-4"/>
                      <w:w w:val="90"/>
                      <w:sz w:val="24"/>
                      <w:szCs w:val="24"/>
                      <w:lang w:eastAsia="de-AT"/>
                    </w:rPr>
                    <w:t xml:space="preserve">- </w:t>
                  </w:r>
                  <w:r w:rsidRPr="00380001">
                    <w:rPr>
                      <w:rFonts w:ascii="Times New Roman" w:eastAsia="Times New Roman" w:hAnsi="Times New Roman" w:cs="Times New Roman"/>
                      <w:spacing w:val="-4"/>
                      <w:w w:val="90"/>
                      <w:sz w:val="24"/>
                      <w:szCs w:val="24"/>
                      <w:lang w:val="de-AT" w:eastAsia="de-AT"/>
                    </w:rPr>
                    <w:t xml:space="preserve">R16 </w:t>
                  </w:r>
                  <w:r w:rsidRPr="00380001">
                    <w:rPr>
                      <w:rFonts w:ascii="Times New Roman" w:eastAsia="Times New Roman" w:hAnsi="Times New Roman" w:cs="Times New Roman"/>
                      <w:spacing w:val="-4"/>
                      <w:w w:val="90"/>
                      <w:sz w:val="24"/>
                      <w:szCs w:val="24"/>
                      <w:lang w:eastAsia="de-AT"/>
                    </w:rPr>
                    <w:t>и някой крайморски езера</w:t>
                  </w:r>
                </w:p>
              </w:tc>
            </w:tr>
            <w:tr w:rsidR="00AD6F44" w:rsidRPr="00380001" w14:paraId="60FCB375" w14:textId="77777777" w:rsidTr="00D14072">
              <w:trPr>
                <w:jc w:val="center"/>
              </w:trPr>
              <w:tc>
                <w:tcPr>
                  <w:tcW w:w="2800" w:type="dxa"/>
                  <w:shd w:val="clear" w:color="auto" w:fill="auto"/>
                  <w:noWrap/>
                  <w:vAlign w:val="bottom"/>
                  <w:hideMark/>
                </w:tcPr>
                <w:p w14:paraId="5F464693"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Liza saliens</w:t>
                  </w:r>
                </w:p>
              </w:tc>
              <w:tc>
                <w:tcPr>
                  <w:tcW w:w="0" w:type="auto"/>
                  <w:shd w:val="clear" w:color="auto" w:fill="auto"/>
                  <w:noWrap/>
                  <w:vAlign w:val="bottom"/>
                  <w:hideMark/>
                </w:tcPr>
                <w:p w14:paraId="260E6306"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0F9AD0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570BDB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129ED5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0830BB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E65D8B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4374E1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8BB233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1E41E50C"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en-GB" w:eastAsia="de-AT"/>
                    </w:rPr>
                    <w:t>само</w:t>
                  </w:r>
                  <w:r w:rsidRPr="00380001">
                    <w:rPr>
                      <w:rFonts w:ascii="Times New Roman" w:eastAsia="Times New Roman" w:hAnsi="Times New Roman" w:cs="Times New Roman"/>
                      <w:spacing w:val="-4"/>
                      <w:w w:val="90"/>
                      <w:sz w:val="24"/>
                      <w:szCs w:val="24"/>
                      <w:lang w:val="de-AT" w:eastAsia="de-AT"/>
                    </w:rPr>
                    <w:t xml:space="preserve"> </w:t>
                  </w:r>
                  <w:r w:rsidRPr="00380001">
                    <w:rPr>
                      <w:rFonts w:ascii="Times New Roman" w:eastAsia="Times New Roman" w:hAnsi="Times New Roman" w:cs="Times New Roman"/>
                      <w:spacing w:val="-4"/>
                      <w:w w:val="90"/>
                      <w:sz w:val="24"/>
                      <w:szCs w:val="24"/>
                      <w:lang w:val="en-GB" w:eastAsia="de-AT"/>
                    </w:rPr>
                    <w:t>в</w:t>
                  </w:r>
                  <w:r w:rsidRPr="00380001">
                    <w:rPr>
                      <w:rFonts w:ascii="Times New Roman" w:eastAsia="Times New Roman" w:hAnsi="Times New Roman" w:cs="Times New Roman"/>
                      <w:spacing w:val="-4"/>
                      <w:w w:val="90"/>
                      <w:sz w:val="24"/>
                      <w:szCs w:val="24"/>
                      <w:lang w:val="de-AT" w:eastAsia="de-AT"/>
                    </w:rPr>
                    <w:t xml:space="preserve"> </w:t>
                  </w:r>
                  <w:r w:rsidRPr="00380001">
                    <w:rPr>
                      <w:rFonts w:ascii="Times New Roman" w:eastAsia="Times New Roman" w:hAnsi="Times New Roman" w:cs="Times New Roman"/>
                      <w:spacing w:val="-4"/>
                      <w:w w:val="90"/>
                      <w:sz w:val="24"/>
                      <w:szCs w:val="24"/>
                      <w:lang w:val="en-GB" w:eastAsia="de-AT"/>
                    </w:rPr>
                    <w:t>преходни</w:t>
                  </w:r>
                  <w:r w:rsidRPr="00380001">
                    <w:rPr>
                      <w:rFonts w:ascii="Times New Roman" w:eastAsia="Times New Roman" w:hAnsi="Times New Roman" w:cs="Times New Roman"/>
                      <w:spacing w:val="-4"/>
                      <w:w w:val="90"/>
                      <w:sz w:val="24"/>
                      <w:szCs w:val="24"/>
                      <w:lang w:eastAsia="de-AT"/>
                    </w:rPr>
                    <w:t xml:space="preserve"> води</w:t>
                  </w:r>
                  <w:r w:rsidRPr="00380001">
                    <w:rPr>
                      <w:rFonts w:ascii="Times New Roman" w:eastAsia="Times New Roman" w:hAnsi="Times New Roman" w:cs="Times New Roman"/>
                      <w:spacing w:val="-4"/>
                      <w:w w:val="90"/>
                      <w:sz w:val="24"/>
                      <w:szCs w:val="24"/>
                      <w:lang w:val="de-AT" w:eastAsia="de-AT"/>
                    </w:rPr>
                    <w:t xml:space="preserve"> </w:t>
                  </w:r>
                  <w:r w:rsidRPr="00380001">
                    <w:rPr>
                      <w:rFonts w:ascii="Times New Roman" w:eastAsia="Times New Roman" w:hAnsi="Times New Roman" w:cs="Times New Roman"/>
                      <w:spacing w:val="-4"/>
                      <w:w w:val="90"/>
                      <w:sz w:val="24"/>
                      <w:szCs w:val="24"/>
                      <w:lang w:eastAsia="de-AT"/>
                    </w:rPr>
                    <w:t xml:space="preserve">- </w:t>
                  </w:r>
                  <w:r w:rsidRPr="00380001">
                    <w:rPr>
                      <w:rFonts w:ascii="Times New Roman" w:eastAsia="Times New Roman" w:hAnsi="Times New Roman" w:cs="Times New Roman"/>
                      <w:spacing w:val="-4"/>
                      <w:w w:val="90"/>
                      <w:sz w:val="24"/>
                      <w:szCs w:val="24"/>
                      <w:lang w:val="de-AT" w:eastAsia="de-AT"/>
                    </w:rPr>
                    <w:t xml:space="preserve">R16 </w:t>
                  </w:r>
                  <w:r w:rsidRPr="00380001">
                    <w:rPr>
                      <w:rFonts w:ascii="Times New Roman" w:eastAsia="Times New Roman" w:hAnsi="Times New Roman" w:cs="Times New Roman"/>
                      <w:spacing w:val="-4"/>
                      <w:w w:val="90"/>
                      <w:sz w:val="24"/>
                      <w:szCs w:val="24"/>
                      <w:lang w:eastAsia="de-AT"/>
                    </w:rPr>
                    <w:t>и някой крайморски езера</w:t>
                  </w:r>
                </w:p>
              </w:tc>
            </w:tr>
            <w:tr w:rsidR="00AD6F44" w:rsidRPr="00380001" w14:paraId="2D90054B" w14:textId="77777777" w:rsidTr="00D14072">
              <w:trPr>
                <w:jc w:val="center"/>
              </w:trPr>
              <w:tc>
                <w:tcPr>
                  <w:tcW w:w="2800" w:type="dxa"/>
                  <w:shd w:val="clear" w:color="auto" w:fill="auto"/>
                  <w:noWrap/>
                  <w:vAlign w:val="bottom"/>
                  <w:hideMark/>
                </w:tcPr>
                <w:p w14:paraId="597D6EE3"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 xml:space="preserve">Liza/Mugil </w:t>
                  </w:r>
                  <w:r w:rsidRPr="00380001">
                    <w:rPr>
                      <w:rFonts w:ascii="Times New Roman" w:eastAsia="Times New Roman" w:hAnsi="Times New Roman" w:cs="Times New Roman"/>
                      <w:iCs/>
                      <w:spacing w:val="-4"/>
                      <w:w w:val="90"/>
                      <w:sz w:val="24"/>
                      <w:szCs w:val="24"/>
                      <w:lang w:val="de-AT" w:eastAsia="de-AT"/>
                    </w:rPr>
                    <w:t>sp,</w:t>
                  </w:r>
                </w:p>
              </w:tc>
              <w:tc>
                <w:tcPr>
                  <w:tcW w:w="0" w:type="auto"/>
                  <w:shd w:val="clear" w:color="auto" w:fill="auto"/>
                  <w:noWrap/>
                  <w:vAlign w:val="bottom"/>
                  <w:hideMark/>
                </w:tcPr>
                <w:p w14:paraId="3C13DD12"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114D6E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784395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697F8D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F3272A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D643D2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98A5FD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C8B020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5BD8F731"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en-GB" w:eastAsia="de-AT"/>
                    </w:rPr>
                    <w:t>само</w:t>
                  </w:r>
                  <w:r w:rsidRPr="00380001">
                    <w:rPr>
                      <w:rFonts w:ascii="Times New Roman" w:eastAsia="Times New Roman" w:hAnsi="Times New Roman" w:cs="Times New Roman"/>
                      <w:spacing w:val="-4"/>
                      <w:w w:val="90"/>
                      <w:sz w:val="24"/>
                      <w:szCs w:val="24"/>
                      <w:lang w:val="de-AT" w:eastAsia="de-AT"/>
                    </w:rPr>
                    <w:t xml:space="preserve"> </w:t>
                  </w:r>
                  <w:r w:rsidRPr="00380001">
                    <w:rPr>
                      <w:rFonts w:ascii="Times New Roman" w:eastAsia="Times New Roman" w:hAnsi="Times New Roman" w:cs="Times New Roman"/>
                      <w:spacing w:val="-4"/>
                      <w:w w:val="90"/>
                      <w:sz w:val="24"/>
                      <w:szCs w:val="24"/>
                      <w:lang w:val="en-GB" w:eastAsia="de-AT"/>
                    </w:rPr>
                    <w:t>в</w:t>
                  </w:r>
                  <w:r w:rsidRPr="00380001">
                    <w:rPr>
                      <w:rFonts w:ascii="Times New Roman" w:eastAsia="Times New Roman" w:hAnsi="Times New Roman" w:cs="Times New Roman"/>
                      <w:spacing w:val="-4"/>
                      <w:w w:val="90"/>
                      <w:sz w:val="24"/>
                      <w:szCs w:val="24"/>
                      <w:lang w:val="de-AT" w:eastAsia="de-AT"/>
                    </w:rPr>
                    <w:t xml:space="preserve"> </w:t>
                  </w:r>
                  <w:r w:rsidRPr="00380001">
                    <w:rPr>
                      <w:rFonts w:ascii="Times New Roman" w:eastAsia="Times New Roman" w:hAnsi="Times New Roman" w:cs="Times New Roman"/>
                      <w:spacing w:val="-4"/>
                      <w:w w:val="90"/>
                      <w:sz w:val="24"/>
                      <w:szCs w:val="24"/>
                      <w:lang w:val="en-GB" w:eastAsia="de-AT"/>
                    </w:rPr>
                    <w:t>преходни</w:t>
                  </w:r>
                  <w:r w:rsidRPr="00380001">
                    <w:rPr>
                      <w:rFonts w:ascii="Times New Roman" w:eastAsia="Times New Roman" w:hAnsi="Times New Roman" w:cs="Times New Roman"/>
                      <w:spacing w:val="-4"/>
                      <w:w w:val="90"/>
                      <w:sz w:val="24"/>
                      <w:szCs w:val="24"/>
                      <w:lang w:eastAsia="de-AT"/>
                    </w:rPr>
                    <w:t xml:space="preserve"> води</w:t>
                  </w:r>
                  <w:r w:rsidRPr="00380001">
                    <w:rPr>
                      <w:rFonts w:ascii="Times New Roman" w:eastAsia="Times New Roman" w:hAnsi="Times New Roman" w:cs="Times New Roman"/>
                      <w:spacing w:val="-4"/>
                      <w:w w:val="90"/>
                      <w:sz w:val="24"/>
                      <w:szCs w:val="24"/>
                      <w:lang w:val="de-AT" w:eastAsia="de-AT"/>
                    </w:rPr>
                    <w:t xml:space="preserve"> </w:t>
                  </w:r>
                  <w:r w:rsidRPr="00380001">
                    <w:rPr>
                      <w:rFonts w:ascii="Times New Roman" w:eastAsia="Times New Roman" w:hAnsi="Times New Roman" w:cs="Times New Roman"/>
                      <w:spacing w:val="-4"/>
                      <w:w w:val="90"/>
                      <w:sz w:val="24"/>
                      <w:szCs w:val="24"/>
                      <w:lang w:eastAsia="de-AT"/>
                    </w:rPr>
                    <w:t xml:space="preserve">- </w:t>
                  </w:r>
                  <w:r w:rsidRPr="00380001">
                    <w:rPr>
                      <w:rFonts w:ascii="Times New Roman" w:eastAsia="Times New Roman" w:hAnsi="Times New Roman" w:cs="Times New Roman"/>
                      <w:spacing w:val="-4"/>
                      <w:w w:val="90"/>
                      <w:sz w:val="24"/>
                      <w:szCs w:val="24"/>
                      <w:lang w:val="de-AT" w:eastAsia="de-AT"/>
                    </w:rPr>
                    <w:t xml:space="preserve">R16 </w:t>
                  </w:r>
                  <w:r w:rsidRPr="00380001">
                    <w:rPr>
                      <w:rFonts w:ascii="Times New Roman" w:eastAsia="Times New Roman" w:hAnsi="Times New Roman" w:cs="Times New Roman"/>
                      <w:spacing w:val="-4"/>
                      <w:w w:val="90"/>
                      <w:sz w:val="24"/>
                      <w:szCs w:val="24"/>
                      <w:lang w:eastAsia="de-AT"/>
                    </w:rPr>
                    <w:t>и някой крайморски езера</w:t>
                  </w:r>
                </w:p>
              </w:tc>
            </w:tr>
            <w:tr w:rsidR="00AD6F44" w:rsidRPr="00380001" w14:paraId="7FD8944D" w14:textId="77777777" w:rsidTr="00D14072">
              <w:trPr>
                <w:jc w:val="center"/>
              </w:trPr>
              <w:tc>
                <w:tcPr>
                  <w:tcW w:w="2800" w:type="dxa"/>
                  <w:shd w:val="clear" w:color="auto" w:fill="auto"/>
                  <w:noWrap/>
                  <w:vAlign w:val="bottom"/>
                  <w:hideMark/>
                </w:tcPr>
                <w:p w14:paraId="0927D6B5"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Lota lota</w:t>
                  </w:r>
                </w:p>
              </w:tc>
              <w:tc>
                <w:tcPr>
                  <w:tcW w:w="0" w:type="auto"/>
                  <w:shd w:val="clear" w:color="auto" w:fill="auto"/>
                  <w:noWrap/>
                  <w:vAlign w:val="bottom"/>
                  <w:hideMark/>
                </w:tcPr>
                <w:p w14:paraId="586483AB"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31C0D8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63F44F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4446750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E05571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DEA6E9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5A04B0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16C092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48A8693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48F53DA4" w14:textId="77777777" w:rsidTr="00D14072">
              <w:trPr>
                <w:jc w:val="center"/>
              </w:trPr>
              <w:tc>
                <w:tcPr>
                  <w:tcW w:w="2800" w:type="dxa"/>
                  <w:shd w:val="clear" w:color="auto" w:fill="auto"/>
                  <w:noWrap/>
                  <w:vAlign w:val="bottom"/>
                  <w:hideMark/>
                </w:tcPr>
                <w:p w14:paraId="32BE58D1"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Mesogobius batrachocephalus</w:t>
                  </w:r>
                </w:p>
              </w:tc>
              <w:tc>
                <w:tcPr>
                  <w:tcW w:w="0" w:type="auto"/>
                  <w:shd w:val="clear" w:color="auto" w:fill="auto"/>
                  <w:noWrap/>
                  <w:vAlign w:val="bottom"/>
                  <w:hideMark/>
                </w:tcPr>
                <w:p w14:paraId="4B6213BB"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C9BC38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EA9D12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3CA030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7E354B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737137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6F3255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8EC0AF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726C89F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1ACD26AB" w14:textId="77777777" w:rsidTr="00D14072">
              <w:trPr>
                <w:jc w:val="center"/>
              </w:trPr>
              <w:tc>
                <w:tcPr>
                  <w:tcW w:w="2800" w:type="dxa"/>
                  <w:shd w:val="clear" w:color="auto" w:fill="auto"/>
                  <w:noWrap/>
                  <w:vAlign w:val="bottom"/>
                  <w:hideMark/>
                </w:tcPr>
                <w:p w14:paraId="034A9AEB"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Misgurnus fossilis</w:t>
                  </w:r>
                </w:p>
              </w:tc>
              <w:tc>
                <w:tcPr>
                  <w:tcW w:w="0" w:type="auto"/>
                  <w:shd w:val="clear" w:color="auto" w:fill="auto"/>
                  <w:noWrap/>
                  <w:vAlign w:val="bottom"/>
                  <w:hideMark/>
                </w:tcPr>
                <w:p w14:paraId="6025D0C8"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5C7775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039A6D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6EC31B7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E02750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F50A00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3180A8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C57C82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3EA6A9C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5E9F426D" w14:textId="77777777" w:rsidTr="00D14072">
              <w:trPr>
                <w:jc w:val="center"/>
              </w:trPr>
              <w:tc>
                <w:tcPr>
                  <w:tcW w:w="2800" w:type="dxa"/>
                  <w:shd w:val="clear" w:color="auto" w:fill="auto"/>
                  <w:noWrap/>
                  <w:vAlign w:val="bottom"/>
                  <w:hideMark/>
                </w:tcPr>
                <w:p w14:paraId="4B513800"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Mugil cephalus</w:t>
                  </w:r>
                </w:p>
              </w:tc>
              <w:tc>
                <w:tcPr>
                  <w:tcW w:w="0" w:type="auto"/>
                  <w:shd w:val="clear" w:color="auto" w:fill="auto"/>
                  <w:noWrap/>
                  <w:vAlign w:val="bottom"/>
                  <w:hideMark/>
                </w:tcPr>
                <w:p w14:paraId="05DE3597"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8BA905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83F183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790D6F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A9290A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3C50E5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9C51DF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A1B633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37B96688"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en-GB" w:eastAsia="de-AT"/>
                    </w:rPr>
                    <w:t>само</w:t>
                  </w:r>
                  <w:r w:rsidRPr="00380001">
                    <w:rPr>
                      <w:rFonts w:ascii="Times New Roman" w:eastAsia="Times New Roman" w:hAnsi="Times New Roman" w:cs="Times New Roman"/>
                      <w:spacing w:val="-4"/>
                      <w:w w:val="90"/>
                      <w:sz w:val="24"/>
                      <w:szCs w:val="24"/>
                      <w:lang w:val="de-AT" w:eastAsia="de-AT"/>
                    </w:rPr>
                    <w:t xml:space="preserve"> </w:t>
                  </w:r>
                  <w:r w:rsidRPr="00380001">
                    <w:rPr>
                      <w:rFonts w:ascii="Times New Roman" w:eastAsia="Times New Roman" w:hAnsi="Times New Roman" w:cs="Times New Roman"/>
                      <w:spacing w:val="-4"/>
                      <w:w w:val="90"/>
                      <w:sz w:val="24"/>
                      <w:szCs w:val="24"/>
                      <w:lang w:val="en-GB" w:eastAsia="de-AT"/>
                    </w:rPr>
                    <w:t>в</w:t>
                  </w:r>
                  <w:r w:rsidRPr="00380001">
                    <w:rPr>
                      <w:rFonts w:ascii="Times New Roman" w:eastAsia="Times New Roman" w:hAnsi="Times New Roman" w:cs="Times New Roman"/>
                      <w:spacing w:val="-4"/>
                      <w:w w:val="90"/>
                      <w:sz w:val="24"/>
                      <w:szCs w:val="24"/>
                      <w:lang w:val="de-AT" w:eastAsia="de-AT"/>
                    </w:rPr>
                    <w:t xml:space="preserve"> </w:t>
                  </w:r>
                  <w:r w:rsidRPr="00380001">
                    <w:rPr>
                      <w:rFonts w:ascii="Times New Roman" w:eastAsia="Times New Roman" w:hAnsi="Times New Roman" w:cs="Times New Roman"/>
                      <w:spacing w:val="-4"/>
                      <w:w w:val="90"/>
                      <w:sz w:val="24"/>
                      <w:szCs w:val="24"/>
                      <w:lang w:val="en-GB" w:eastAsia="de-AT"/>
                    </w:rPr>
                    <w:t>преходни</w:t>
                  </w:r>
                  <w:r w:rsidRPr="00380001">
                    <w:rPr>
                      <w:rFonts w:ascii="Times New Roman" w:eastAsia="Times New Roman" w:hAnsi="Times New Roman" w:cs="Times New Roman"/>
                      <w:spacing w:val="-4"/>
                      <w:w w:val="90"/>
                      <w:sz w:val="24"/>
                      <w:szCs w:val="24"/>
                      <w:lang w:eastAsia="de-AT"/>
                    </w:rPr>
                    <w:t xml:space="preserve"> води</w:t>
                  </w:r>
                  <w:r w:rsidRPr="00380001">
                    <w:rPr>
                      <w:rFonts w:ascii="Times New Roman" w:eastAsia="Times New Roman" w:hAnsi="Times New Roman" w:cs="Times New Roman"/>
                      <w:spacing w:val="-4"/>
                      <w:w w:val="90"/>
                      <w:sz w:val="24"/>
                      <w:szCs w:val="24"/>
                      <w:lang w:val="de-AT" w:eastAsia="de-AT"/>
                    </w:rPr>
                    <w:t xml:space="preserve"> </w:t>
                  </w:r>
                  <w:r w:rsidRPr="00380001">
                    <w:rPr>
                      <w:rFonts w:ascii="Times New Roman" w:eastAsia="Times New Roman" w:hAnsi="Times New Roman" w:cs="Times New Roman"/>
                      <w:spacing w:val="-4"/>
                      <w:w w:val="90"/>
                      <w:sz w:val="24"/>
                      <w:szCs w:val="24"/>
                      <w:lang w:eastAsia="de-AT"/>
                    </w:rPr>
                    <w:t xml:space="preserve">- </w:t>
                  </w:r>
                  <w:r w:rsidRPr="00380001">
                    <w:rPr>
                      <w:rFonts w:ascii="Times New Roman" w:eastAsia="Times New Roman" w:hAnsi="Times New Roman" w:cs="Times New Roman"/>
                      <w:spacing w:val="-4"/>
                      <w:w w:val="90"/>
                      <w:sz w:val="24"/>
                      <w:szCs w:val="24"/>
                      <w:lang w:val="de-AT" w:eastAsia="de-AT"/>
                    </w:rPr>
                    <w:t>R16</w:t>
                  </w:r>
                  <w:r w:rsidRPr="00380001">
                    <w:rPr>
                      <w:rFonts w:ascii="Times New Roman" w:eastAsia="Times New Roman" w:hAnsi="Times New Roman" w:cs="Times New Roman"/>
                      <w:spacing w:val="-4"/>
                      <w:w w:val="90"/>
                      <w:sz w:val="24"/>
                      <w:szCs w:val="24"/>
                      <w:lang w:eastAsia="de-AT"/>
                    </w:rPr>
                    <w:t xml:space="preserve"> и някой крайморски езера, като мигриращ</w:t>
                  </w:r>
                </w:p>
              </w:tc>
            </w:tr>
            <w:tr w:rsidR="00AD6F44" w:rsidRPr="00380001" w14:paraId="1CA92D53" w14:textId="77777777" w:rsidTr="00D14072">
              <w:trPr>
                <w:jc w:val="center"/>
              </w:trPr>
              <w:tc>
                <w:tcPr>
                  <w:tcW w:w="2800" w:type="dxa"/>
                  <w:shd w:val="clear" w:color="auto" w:fill="auto"/>
                  <w:noWrap/>
                  <w:vAlign w:val="bottom"/>
                  <w:hideMark/>
                </w:tcPr>
                <w:p w14:paraId="1EC43354"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Neogobius cephalargoides</w:t>
                  </w:r>
                </w:p>
              </w:tc>
              <w:tc>
                <w:tcPr>
                  <w:tcW w:w="0" w:type="auto"/>
                  <w:shd w:val="clear" w:color="auto" w:fill="auto"/>
                  <w:noWrap/>
                  <w:vAlign w:val="bottom"/>
                  <w:hideMark/>
                </w:tcPr>
                <w:p w14:paraId="67F1EE49"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74F5F6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B0AE58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C153FD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563F115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C8928B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4EC0D2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EC2A4F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7C3F1F8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1365F4CD" w14:textId="77777777" w:rsidTr="00D14072">
              <w:trPr>
                <w:jc w:val="center"/>
              </w:trPr>
              <w:tc>
                <w:tcPr>
                  <w:tcW w:w="2800" w:type="dxa"/>
                  <w:shd w:val="clear" w:color="auto" w:fill="auto"/>
                  <w:noWrap/>
                  <w:vAlign w:val="bottom"/>
                  <w:hideMark/>
                </w:tcPr>
                <w:p w14:paraId="213C944F"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Neogobius eurycephalus</w:t>
                  </w:r>
                </w:p>
              </w:tc>
              <w:tc>
                <w:tcPr>
                  <w:tcW w:w="0" w:type="auto"/>
                  <w:shd w:val="clear" w:color="auto" w:fill="auto"/>
                  <w:noWrap/>
                  <w:vAlign w:val="bottom"/>
                  <w:hideMark/>
                </w:tcPr>
                <w:p w14:paraId="2C12554B"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65EF9B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49F72D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404ADB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028A287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94034C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F35895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3E1BCC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461449F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0C229BBC" w14:textId="77777777" w:rsidTr="00D14072">
              <w:trPr>
                <w:jc w:val="center"/>
              </w:trPr>
              <w:tc>
                <w:tcPr>
                  <w:tcW w:w="2800" w:type="dxa"/>
                  <w:shd w:val="clear" w:color="auto" w:fill="auto"/>
                  <w:noWrap/>
                  <w:vAlign w:val="bottom"/>
                  <w:hideMark/>
                </w:tcPr>
                <w:p w14:paraId="496D2A2C"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Neogobius fluviatilis</w:t>
                  </w:r>
                </w:p>
              </w:tc>
              <w:tc>
                <w:tcPr>
                  <w:tcW w:w="0" w:type="auto"/>
                  <w:shd w:val="clear" w:color="auto" w:fill="auto"/>
                  <w:noWrap/>
                  <w:vAlign w:val="bottom"/>
                  <w:hideMark/>
                </w:tcPr>
                <w:p w14:paraId="7BF7C1AF"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ACE3F6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5630A6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3926C2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34CEFF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0/1</w:t>
                  </w:r>
                </w:p>
              </w:tc>
              <w:tc>
                <w:tcPr>
                  <w:tcW w:w="860" w:type="dxa"/>
                  <w:shd w:val="clear" w:color="auto" w:fill="auto"/>
                  <w:noWrap/>
                  <w:vAlign w:val="bottom"/>
                  <w:hideMark/>
                </w:tcPr>
                <w:p w14:paraId="199F772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0/1</w:t>
                  </w:r>
                </w:p>
              </w:tc>
              <w:tc>
                <w:tcPr>
                  <w:tcW w:w="860" w:type="dxa"/>
                  <w:shd w:val="clear" w:color="auto" w:fill="auto"/>
                  <w:noWrap/>
                  <w:vAlign w:val="bottom"/>
                  <w:hideMark/>
                </w:tcPr>
                <w:p w14:paraId="15AA0C0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79B1BC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5484F7C8"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eastAsia="de-AT"/>
                    </w:rPr>
                    <w:t>толерантен и чужд вид за Екорегион 7</w:t>
                  </w:r>
                </w:p>
              </w:tc>
            </w:tr>
            <w:tr w:rsidR="00AD6F44" w:rsidRPr="00380001" w14:paraId="177A3E65" w14:textId="77777777" w:rsidTr="00D14072">
              <w:trPr>
                <w:jc w:val="center"/>
              </w:trPr>
              <w:tc>
                <w:tcPr>
                  <w:tcW w:w="2800" w:type="dxa"/>
                  <w:shd w:val="clear" w:color="auto" w:fill="auto"/>
                  <w:noWrap/>
                  <w:vAlign w:val="bottom"/>
                  <w:hideMark/>
                </w:tcPr>
                <w:p w14:paraId="26BD3A3D"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Neogobius gymnotrachelus</w:t>
                  </w:r>
                </w:p>
              </w:tc>
              <w:tc>
                <w:tcPr>
                  <w:tcW w:w="0" w:type="auto"/>
                  <w:shd w:val="clear" w:color="auto" w:fill="auto"/>
                  <w:noWrap/>
                  <w:vAlign w:val="bottom"/>
                  <w:hideMark/>
                </w:tcPr>
                <w:p w14:paraId="446FFFD1"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7B5BD9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237C47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079DFC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E8BA6F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0/1</w:t>
                  </w:r>
                </w:p>
              </w:tc>
              <w:tc>
                <w:tcPr>
                  <w:tcW w:w="860" w:type="dxa"/>
                  <w:shd w:val="clear" w:color="auto" w:fill="auto"/>
                  <w:noWrap/>
                  <w:vAlign w:val="bottom"/>
                  <w:hideMark/>
                </w:tcPr>
                <w:p w14:paraId="4E92513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0/1</w:t>
                  </w:r>
                </w:p>
              </w:tc>
              <w:tc>
                <w:tcPr>
                  <w:tcW w:w="860" w:type="dxa"/>
                  <w:shd w:val="clear" w:color="auto" w:fill="auto"/>
                  <w:noWrap/>
                  <w:vAlign w:val="bottom"/>
                  <w:hideMark/>
                </w:tcPr>
                <w:p w14:paraId="5E42770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6DD55C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642FC3DF"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eastAsia="de-AT"/>
                    </w:rPr>
                    <w:t>толерантен и чужд вид за Екорегион 7</w:t>
                  </w:r>
                </w:p>
              </w:tc>
            </w:tr>
            <w:tr w:rsidR="00AD6F44" w:rsidRPr="00380001" w14:paraId="01002C30" w14:textId="77777777" w:rsidTr="00D14072">
              <w:trPr>
                <w:jc w:val="center"/>
              </w:trPr>
              <w:tc>
                <w:tcPr>
                  <w:tcW w:w="2800" w:type="dxa"/>
                  <w:shd w:val="clear" w:color="auto" w:fill="auto"/>
                  <w:noWrap/>
                  <w:vAlign w:val="bottom"/>
                  <w:hideMark/>
                </w:tcPr>
                <w:p w14:paraId="47B8703F"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Neogobius kessleri</w:t>
                  </w:r>
                </w:p>
              </w:tc>
              <w:tc>
                <w:tcPr>
                  <w:tcW w:w="0" w:type="auto"/>
                  <w:shd w:val="clear" w:color="auto" w:fill="auto"/>
                  <w:noWrap/>
                  <w:vAlign w:val="bottom"/>
                  <w:hideMark/>
                </w:tcPr>
                <w:p w14:paraId="09B70CA3"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E6C845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41D96C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E2E51B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200E7B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0/1</w:t>
                  </w:r>
                </w:p>
              </w:tc>
              <w:tc>
                <w:tcPr>
                  <w:tcW w:w="860" w:type="dxa"/>
                  <w:shd w:val="clear" w:color="auto" w:fill="auto"/>
                  <w:noWrap/>
                  <w:vAlign w:val="bottom"/>
                  <w:hideMark/>
                </w:tcPr>
                <w:p w14:paraId="77C721F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0/1</w:t>
                  </w:r>
                </w:p>
              </w:tc>
              <w:tc>
                <w:tcPr>
                  <w:tcW w:w="860" w:type="dxa"/>
                  <w:shd w:val="clear" w:color="auto" w:fill="auto"/>
                  <w:noWrap/>
                  <w:vAlign w:val="bottom"/>
                  <w:hideMark/>
                </w:tcPr>
                <w:p w14:paraId="2D6FC91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481802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671DE5A7"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eastAsia="de-AT"/>
                    </w:rPr>
                    <w:t>толерантен и чужд вид за Екорегион 7</w:t>
                  </w:r>
                </w:p>
              </w:tc>
            </w:tr>
            <w:tr w:rsidR="00AD6F44" w:rsidRPr="00380001" w14:paraId="5DFFECAE" w14:textId="77777777" w:rsidTr="00D14072">
              <w:trPr>
                <w:jc w:val="center"/>
              </w:trPr>
              <w:tc>
                <w:tcPr>
                  <w:tcW w:w="2800" w:type="dxa"/>
                  <w:shd w:val="clear" w:color="auto" w:fill="auto"/>
                  <w:noWrap/>
                  <w:vAlign w:val="bottom"/>
                  <w:hideMark/>
                </w:tcPr>
                <w:p w14:paraId="7EABCBDB"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Neogobius melanostomus</w:t>
                  </w:r>
                </w:p>
              </w:tc>
              <w:tc>
                <w:tcPr>
                  <w:tcW w:w="0" w:type="auto"/>
                  <w:shd w:val="clear" w:color="auto" w:fill="auto"/>
                  <w:noWrap/>
                  <w:vAlign w:val="bottom"/>
                  <w:hideMark/>
                </w:tcPr>
                <w:p w14:paraId="1FB88706"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520B6F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316F32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27ACA1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BA8245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0/1</w:t>
                  </w:r>
                </w:p>
              </w:tc>
              <w:tc>
                <w:tcPr>
                  <w:tcW w:w="860" w:type="dxa"/>
                  <w:shd w:val="clear" w:color="auto" w:fill="auto"/>
                  <w:noWrap/>
                  <w:vAlign w:val="bottom"/>
                  <w:hideMark/>
                </w:tcPr>
                <w:p w14:paraId="6C8799E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0/1</w:t>
                  </w:r>
                </w:p>
              </w:tc>
              <w:tc>
                <w:tcPr>
                  <w:tcW w:w="860" w:type="dxa"/>
                  <w:shd w:val="clear" w:color="auto" w:fill="auto"/>
                  <w:noWrap/>
                  <w:vAlign w:val="bottom"/>
                  <w:hideMark/>
                </w:tcPr>
                <w:p w14:paraId="292789B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CDAC27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1F64182B"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eastAsia="de-AT"/>
                    </w:rPr>
                    <w:t>толерантен и чужд вид за Екорегион 7</w:t>
                  </w:r>
                </w:p>
              </w:tc>
            </w:tr>
            <w:tr w:rsidR="00AD6F44" w:rsidRPr="00380001" w14:paraId="3A7524F5" w14:textId="77777777" w:rsidTr="00D14072">
              <w:trPr>
                <w:jc w:val="center"/>
              </w:trPr>
              <w:tc>
                <w:tcPr>
                  <w:tcW w:w="2800" w:type="dxa"/>
                  <w:shd w:val="clear" w:color="auto" w:fill="auto"/>
                  <w:noWrap/>
                  <w:vAlign w:val="bottom"/>
                  <w:hideMark/>
                </w:tcPr>
                <w:p w14:paraId="3E27BEDB"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 xml:space="preserve">Neogobius </w:t>
                  </w:r>
                  <w:r w:rsidRPr="00380001">
                    <w:rPr>
                      <w:rFonts w:ascii="Times New Roman" w:eastAsia="Times New Roman" w:hAnsi="Times New Roman" w:cs="Times New Roman"/>
                      <w:iCs/>
                      <w:spacing w:val="-4"/>
                      <w:w w:val="90"/>
                      <w:sz w:val="24"/>
                      <w:szCs w:val="24"/>
                      <w:lang w:val="de-AT" w:eastAsia="de-AT"/>
                    </w:rPr>
                    <w:t>sp,</w:t>
                  </w:r>
                </w:p>
              </w:tc>
              <w:tc>
                <w:tcPr>
                  <w:tcW w:w="0" w:type="auto"/>
                  <w:shd w:val="clear" w:color="auto" w:fill="auto"/>
                  <w:noWrap/>
                  <w:vAlign w:val="bottom"/>
                  <w:hideMark/>
                </w:tcPr>
                <w:p w14:paraId="15D1A3C3"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6843F4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A7BDBD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CAE5DB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84D0FD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0/1</w:t>
                  </w:r>
                </w:p>
              </w:tc>
              <w:tc>
                <w:tcPr>
                  <w:tcW w:w="860" w:type="dxa"/>
                  <w:shd w:val="clear" w:color="auto" w:fill="auto"/>
                  <w:noWrap/>
                  <w:vAlign w:val="bottom"/>
                  <w:hideMark/>
                </w:tcPr>
                <w:p w14:paraId="0F64877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0/1</w:t>
                  </w:r>
                </w:p>
              </w:tc>
              <w:tc>
                <w:tcPr>
                  <w:tcW w:w="860" w:type="dxa"/>
                  <w:shd w:val="clear" w:color="auto" w:fill="auto"/>
                  <w:noWrap/>
                  <w:vAlign w:val="bottom"/>
                  <w:hideMark/>
                </w:tcPr>
                <w:p w14:paraId="1EAD9F1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5BD44C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4904065E"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eastAsia="de-AT"/>
                    </w:rPr>
                    <w:t>толерантен и чужд вид за Екорегион 7</w:t>
                  </w:r>
                </w:p>
              </w:tc>
            </w:tr>
            <w:tr w:rsidR="00AD6F44" w:rsidRPr="00380001" w14:paraId="39763AA0" w14:textId="77777777" w:rsidTr="00D14072">
              <w:trPr>
                <w:jc w:val="center"/>
              </w:trPr>
              <w:tc>
                <w:tcPr>
                  <w:tcW w:w="2800" w:type="dxa"/>
                  <w:shd w:val="clear" w:color="auto" w:fill="auto"/>
                  <w:noWrap/>
                  <w:vAlign w:val="bottom"/>
                  <w:hideMark/>
                </w:tcPr>
                <w:p w14:paraId="3B17988E"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Noemacheilus barbatulus</w:t>
                  </w:r>
                </w:p>
              </w:tc>
              <w:tc>
                <w:tcPr>
                  <w:tcW w:w="0" w:type="auto"/>
                  <w:shd w:val="clear" w:color="auto" w:fill="auto"/>
                  <w:noWrap/>
                  <w:vAlign w:val="bottom"/>
                  <w:hideMark/>
                </w:tcPr>
                <w:p w14:paraId="1344595A"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0249C6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790D29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69EAD28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09B545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1FE880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CB493C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697594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57497E1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1FA0ECCD" w14:textId="77777777" w:rsidTr="00D14072">
              <w:trPr>
                <w:jc w:val="center"/>
              </w:trPr>
              <w:tc>
                <w:tcPr>
                  <w:tcW w:w="2800" w:type="dxa"/>
                  <w:shd w:val="clear" w:color="auto" w:fill="auto"/>
                  <w:noWrap/>
                  <w:vAlign w:val="bottom"/>
                  <w:hideMark/>
                </w:tcPr>
                <w:p w14:paraId="07B3EDE9"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Oncorhynchus mykiss</w:t>
                  </w:r>
                </w:p>
              </w:tc>
              <w:tc>
                <w:tcPr>
                  <w:tcW w:w="0" w:type="auto"/>
                  <w:shd w:val="clear" w:color="auto" w:fill="auto"/>
                  <w:noWrap/>
                  <w:vAlign w:val="bottom"/>
                  <w:hideMark/>
                </w:tcPr>
                <w:p w14:paraId="1CBAB8B2"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24C4F3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487E6E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CB29B7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B02F2C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5B27BDB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1EA6DD8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28CF35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745FF0A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03BD9CB4" w14:textId="77777777" w:rsidTr="00D14072">
              <w:trPr>
                <w:jc w:val="center"/>
              </w:trPr>
              <w:tc>
                <w:tcPr>
                  <w:tcW w:w="2800" w:type="dxa"/>
                  <w:shd w:val="clear" w:color="auto" w:fill="auto"/>
                  <w:noWrap/>
                  <w:vAlign w:val="bottom"/>
                  <w:hideMark/>
                </w:tcPr>
                <w:p w14:paraId="7BA937AE"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Oxynoemacheilus bureschi</w:t>
                  </w:r>
                </w:p>
              </w:tc>
              <w:tc>
                <w:tcPr>
                  <w:tcW w:w="0" w:type="auto"/>
                  <w:shd w:val="clear" w:color="auto" w:fill="auto"/>
                  <w:noWrap/>
                  <w:vAlign w:val="bottom"/>
                  <w:hideMark/>
                </w:tcPr>
                <w:p w14:paraId="25CA0BCB"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3332EB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D93A5E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54515C9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059476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C14DF4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0/1</w:t>
                  </w:r>
                </w:p>
              </w:tc>
              <w:tc>
                <w:tcPr>
                  <w:tcW w:w="860" w:type="dxa"/>
                  <w:shd w:val="clear" w:color="auto" w:fill="auto"/>
                  <w:noWrap/>
                  <w:vAlign w:val="bottom"/>
                  <w:hideMark/>
                </w:tcPr>
                <w:p w14:paraId="17C6B51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D1DBDF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390EB189"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eastAsia="de-AT"/>
                    </w:rPr>
                    <w:t>чужд вид с изключение на ЗБР</w:t>
                  </w:r>
                </w:p>
              </w:tc>
            </w:tr>
            <w:tr w:rsidR="00AD6F44" w:rsidRPr="00380001" w14:paraId="208E3913" w14:textId="77777777" w:rsidTr="00D14072">
              <w:trPr>
                <w:jc w:val="center"/>
              </w:trPr>
              <w:tc>
                <w:tcPr>
                  <w:tcW w:w="2800" w:type="dxa"/>
                  <w:shd w:val="clear" w:color="auto" w:fill="auto"/>
                  <w:noWrap/>
                  <w:vAlign w:val="bottom"/>
                  <w:hideMark/>
                </w:tcPr>
                <w:p w14:paraId="1C316741"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Pelecus cultratus</w:t>
                  </w:r>
                </w:p>
              </w:tc>
              <w:tc>
                <w:tcPr>
                  <w:tcW w:w="0" w:type="auto"/>
                  <w:shd w:val="clear" w:color="auto" w:fill="auto"/>
                  <w:noWrap/>
                  <w:vAlign w:val="bottom"/>
                  <w:hideMark/>
                </w:tcPr>
                <w:p w14:paraId="2E52F57E"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FA0A43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0C78ED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2C0B4C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5E4709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7BF339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D2AAAD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8E9513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09DDE45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4ADE5EDA" w14:textId="77777777" w:rsidTr="00D14072">
              <w:trPr>
                <w:jc w:val="center"/>
              </w:trPr>
              <w:tc>
                <w:tcPr>
                  <w:tcW w:w="2800" w:type="dxa"/>
                  <w:shd w:val="clear" w:color="auto" w:fill="auto"/>
                  <w:noWrap/>
                  <w:vAlign w:val="bottom"/>
                  <w:hideMark/>
                </w:tcPr>
                <w:p w14:paraId="0B30425B"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Perca fluviatilis</w:t>
                  </w:r>
                </w:p>
              </w:tc>
              <w:tc>
                <w:tcPr>
                  <w:tcW w:w="0" w:type="auto"/>
                  <w:shd w:val="clear" w:color="auto" w:fill="auto"/>
                  <w:noWrap/>
                  <w:vAlign w:val="bottom"/>
                  <w:hideMark/>
                </w:tcPr>
                <w:p w14:paraId="556E563A" w14:textId="77777777" w:rsidR="002166E4" w:rsidRPr="00380001" w:rsidRDefault="002166E4" w:rsidP="002166E4">
                  <w:pPr>
                    <w:spacing w:after="0" w:line="240" w:lineRule="auto"/>
                    <w:jc w:val="center"/>
                    <w:rPr>
                      <w:rFonts w:ascii="Times New Roman" w:eastAsia="Times New Roman" w:hAnsi="Times New Roman" w:cs="Times New Roman"/>
                      <w:b/>
                      <w:bCs/>
                      <w:spacing w:val="-4"/>
                      <w:w w:val="90"/>
                      <w:sz w:val="24"/>
                      <w:szCs w:val="24"/>
                      <w:lang w:val="de-AT" w:eastAsia="de-AT"/>
                    </w:rPr>
                  </w:pPr>
                  <w:r w:rsidRPr="00380001">
                    <w:rPr>
                      <w:rFonts w:ascii="Times New Roman" w:eastAsia="Times New Roman" w:hAnsi="Times New Roman" w:cs="Times New Roman"/>
                      <w:b/>
                      <w:bCs/>
                      <w:spacing w:val="-4"/>
                      <w:w w:val="90"/>
                      <w:sz w:val="24"/>
                      <w:szCs w:val="24"/>
                      <w:lang w:val="de-AT" w:eastAsia="de-AT"/>
                    </w:rPr>
                    <w:t>1</w:t>
                  </w:r>
                </w:p>
              </w:tc>
              <w:tc>
                <w:tcPr>
                  <w:tcW w:w="860" w:type="dxa"/>
                  <w:shd w:val="clear" w:color="auto" w:fill="auto"/>
                  <w:noWrap/>
                  <w:vAlign w:val="bottom"/>
                  <w:hideMark/>
                </w:tcPr>
                <w:p w14:paraId="04EEDF9E" w14:textId="77777777" w:rsidR="002166E4" w:rsidRPr="00380001" w:rsidRDefault="002166E4" w:rsidP="002166E4">
                  <w:pPr>
                    <w:spacing w:after="0" w:line="240" w:lineRule="auto"/>
                    <w:jc w:val="center"/>
                    <w:rPr>
                      <w:rFonts w:ascii="Times New Roman" w:eastAsia="Times New Roman" w:hAnsi="Times New Roman" w:cs="Times New Roman"/>
                      <w:b/>
                      <w:bCs/>
                      <w:spacing w:val="-4"/>
                      <w:w w:val="90"/>
                      <w:sz w:val="24"/>
                      <w:szCs w:val="24"/>
                      <w:lang w:val="de-AT" w:eastAsia="de-AT"/>
                    </w:rPr>
                  </w:pPr>
                </w:p>
              </w:tc>
              <w:tc>
                <w:tcPr>
                  <w:tcW w:w="860" w:type="dxa"/>
                  <w:shd w:val="clear" w:color="auto" w:fill="auto"/>
                  <w:noWrap/>
                  <w:vAlign w:val="bottom"/>
                  <w:hideMark/>
                </w:tcPr>
                <w:p w14:paraId="5B055D2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7D2A5A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72B1D9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7C1AFCC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0/1</w:t>
                  </w:r>
                </w:p>
              </w:tc>
              <w:tc>
                <w:tcPr>
                  <w:tcW w:w="860" w:type="dxa"/>
                  <w:shd w:val="clear" w:color="auto" w:fill="auto"/>
                  <w:noWrap/>
                  <w:vAlign w:val="bottom"/>
                  <w:hideMark/>
                </w:tcPr>
                <w:p w14:paraId="3261213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5344CFD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11E64B2B"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eastAsia="de-AT"/>
                    </w:rPr>
                    <w:t xml:space="preserve">чужд вид в тип </w:t>
                  </w:r>
                  <w:r w:rsidRPr="00380001">
                    <w:rPr>
                      <w:rFonts w:ascii="Times New Roman" w:eastAsia="Times New Roman" w:hAnsi="Times New Roman" w:cs="Times New Roman"/>
                      <w:spacing w:val="-4"/>
                      <w:w w:val="90"/>
                      <w:sz w:val="24"/>
                      <w:szCs w:val="24"/>
                      <w:lang w:val="de-AT" w:eastAsia="de-AT"/>
                    </w:rPr>
                    <w:t>R14</w:t>
                  </w:r>
                </w:p>
              </w:tc>
            </w:tr>
            <w:tr w:rsidR="00AD6F44" w:rsidRPr="00380001" w14:paraId="1E307A3D" w14:textId="77777777" w:rsidTr="00D14072">
              <w:trPr>
                <w:jc w:val="center"/>
              </w:trPr>
              <w:tc>
                <w:tcPr>
                  <w:tcW w:w="2800" w:type="dxa"/>
                  <w:shd w:val="clear" w:color="auto" w:fill="auto"/>
                  <w:noWrap/>
                  <w:vAlign w:val="bottom"/>
                  <w:hideMark/>
                </w:tcPr>
                <w:p w14:paraId="4FE9ADCE"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lastRenderedPageBreak/>
                    <w:t>Perccottus glenii</w:t>
                  </w:r>
                </w:p>
              </w:tc>
              <w:tc>
                <w:tcPr>
                  <w:tcW w:w="0" w:type="auto"/>
                  <w:shd w:val="clear" w:color="auto" w:fill="auto"/>
                  <w:noWrap/>
                  <w:vAlign w:val="bottom"/>
                  <w:hideMark/>
                </w:tcPr>
                <w:p w14:paraId="52BDA528"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075C9E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1CF324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4C8B0B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22F93D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648D1D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52A6FA7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AE2E35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1D389172" w14:textId="77777777" w:rsidR="002166E4" w:rsidRPr="00380001" w:rsidRDefault="002166E4" w:rsidP="002166E4">
                  <w:pPr>
                    <w:spacing w:after="0" w:line="240" w:lineRule="auto"/>
                    <w:rPr>
                      <w:rFonts w:ascii="Times New Roman" w:eastAsia="Times New Roman" w:hAnsi="Times New Roman" w:cs="Times New Roman"/>
                      <w:strike/>
                      <w:spacing w:val="-4"/>
                      <w:w w:val="90"/>
                      <w:sz w:val="24"/>
                      <w:szCs w:val="24"/>
                      <w:lang w:eastAsia="de-AT"/>
                    </w:rPr>
                  </w:pPr>
                </w:p>
              </w:tc>
            </w:tr>
            <w:tr w:rsidR="00AD6F44" w:rsidRPr="00380001" w14:paraId="489875B5" w14:textId="77777777" w:rsidTr="00D14072">
              <w:trPr>
                <w:jc w:val="center"/>
              </w:trPr>
              <w:tc>
                <w:tcPr>
                  <w:tcW w:w="2800" w:type="dxa"/>
                  <w:shd w:val="clear" w:color="auto" w:fill="auto"/>
                  <w:noWrap/>
                  <w:vAlign w:val="bottom"/>
                  <w:hideMark/>
                </w:tcPr>
                <w:p w14:paraId="44CE3600"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Petroleuciscus borysthenicus</w:t>
                  </w:r>
                </w:p>
              </w:tc>
              <w:tc>
                <w:tcPr>
                  <w:tcW w:w="0" w:type="auto"/>
                  <w:shd w:val="clear" w:color="auto" w:fill="auto"/>
                  <w:noWrap/>
                  <w:vAlign w:val="bottom"/>
                  <w:hideMark/>
                </w:tcPr>
                <w:p w14:paraId="35FA6E8D"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36FD4D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444153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52EFB1A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07F547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FD862A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B4D591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15F989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3460" w:type="dxa"/>
                  <w:shd w:val="clear" w:color="auto" w:fill="auto"/>
                  <w:vAlign w:val="bottom"/>
                  <w:hideMark/>
                </w:tcPr>
                <w:p w14:paraId="1B6D3BB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0BE20FD8" w14:textId="77777777" w:rsidTr="00D14072">
              <w:trPr>
                <w:jc w:val="center"/>
              </w:trPr>
              <w:tc>
                <w:tcPr>
                  <w:tcW w:w="2800" w:type="dxa"/>
                  <w:shd w:val="clear" w:color="auto" w:fill="auto"/>
                  <w:noWrap/>
                  <w:vAlign w:val="bottom"/>
                  <w:hideMark/>
                </w:tcPr>
                <w:p w14:paraId="1BE86A43"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Phoxinus phoxinus</w:t>
                  </w:r>
                </w:p>
              </w:tc>
              <w:tc>
                <w:tcPr>
                  <w:tcW w:w="0" w:type="auto"/>
                  <w:shd w:val="clear" w:color="auto" w:fill="auto"/>
                  <w:noWrap/>
                  <w:vAlign w:val="bottom"/>
                  <w:hideMark/>
                </w:tcPr>
                <w:p w14:paraId="3E414716"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950DA0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DCA145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2C7C265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1D81A1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A6EDF6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A7DE2A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A6C6E1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5CC8514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69C8E202" w14:textId="77777777" w:rsidTr="00D14072">
              <w:trPr>
                <w:jc w:val="center"/>
              </w:trPr>
              <w:tc>
                <w:tcPr>
                  <w:tcW w:w="2800" w:type="dxa"/>
                  <w:shd w:val="clear" w:color="auto" w:fill="auto"/>
                  <w:noWrap/>
                  <w:vAlign w:val="bottom"/>
                  <w:hideMark/>
                </w:tcPr>
                <w:p w14:paraId="7A869427"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 xml:space="preserve">Phoxinus </w:t>
                  </w:r>
                  <w:r w:rsidRPr="00380001">
                    <w:rPr>
                      <w:rFonts w:ascii="Times New Roman" w:eastAsia="Times New Roman" w:hAnsi="Times New Roman" w:cs="Times New Roman"/>
                      <w:iCs/>
                      <w:spacing w:val="-4"/>
                      <w:w w:val="90"/>
                      <w:sz w:val="24"/>
                      <w:szCs w:val="24"/>
                      <w:lang w:val="de-AT" w:eastAsia="de-AT"/>
                    </w:rPr>
                    <w:t>sp,</w:t>
                  </w:r>
                </w:p>
              </w:tc>
              <w:tc>
                <w:tcPr>
                  <w:tcW w:w="0" w:type="auto"/>
                  <w:shd w:val="clear" w:color="auto" w:fill="auto"/>
                  <w:noWrap/>
                  <w:vAlign w:val="bottom"/>
                  <w:hideMark/>
                </w:tcPr>
                <w:p w14:paraId="17EE8F56"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5FD90C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BA75D5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3EB5681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0661F4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8C9DA9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2D4258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FB189B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68FDC05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11834535" w14:textId="77777777" w:rsidTr="00D14072">
              <w:trPr>
                <w:jc w:val="center"/>
              </w:trPr>
              <w:tc>
                <w:tcPr>
                  <w:tcW w:w="2800" w:type="dxa"/>
                  <w:shd w:val="clear" w:color="auto" w:fill="auto"/>
                  <w:noWrap/>
                  <w:vAlign w:val="bottom"/>
                  <w:hideMark/>
                </w:tcPr>
                <w:p w14:paraId="5A935219"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Platichthys flesus</w:t>
                  </w:r>
                </w:p>
              </w:tc>
              <w:tc>
                <w:tcPr>
                  <w:tcW w:w="0" w:type="auto"/>
                  <w:shd w:val="clear" w:color="auto" w:fill="auto"/>
                  <w:noWrap/>
                  <w:vAlign w:val="bottom"/>
                  <w:hideMark/>
                </w:tcPr>
                <w:p w14:paraId="60C16E15"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7A9162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2CC315E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32B389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3C261F1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D839E5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D5DE8B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6B5730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2A0B608A"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en-GB" w:eastAsia="de-AT"/>
                    </w:rPr>
                    <w:t>само</w:t>
                  </w:r>
                  <w:r w:rsidRPr="00380001">
                    <w:rPr>
                      <w:rFonts w:ascii="Times New Roman" w:eastAsia="Times New Roman" w:hAnsi="Times New Roman" w:cs="Times New Roman"/>
                      <w:spacing w:val="-4"/>
                      <w:w w:val="90"/>
                      <w:sz w:val="24"/>
                      <w:szCs w:val="24"/>
                      <w:lang w:val="de-AT" w:eastAsia="de-AT"/>
                    </w:rPr>
                    <w:t xml:space="preserve"> </w:t>
                  </w:r>
                  <w:r w:rsidRPr="00380001">
                    <w:rPr>
                      <w:rFonts w:ascii="Times New Roman" w:eastAsia="Times New Roman" w:hAnsi="Times New Roman" w:cs="Times New Roman"/>
                      <w:spacing w:val="-4"/>
                      <w:w w:val="90"/>
                      <w:sz w:val="24"/>
                      <w:szCs w:val="24"/>
                      <w:lang w:val="en-GB" w:eastAsia="de-AT"/>
                    </w:rPr>
                    <w:t>в</w:t>
                  </w:r>
                  <w:r w:rsidRPr="00380001">
                    <w:rPr>
                      <w:rFonts w:ascii="Times New Roman" w:eastAsia="Times New Roman" w:hAnsi="Times New Roman" w:cs="Times New Roman"/>
                      <w:spacing w:val="-4"/>
                      <w:w w:val="90"/>
                      <w:sz w:val="24"/>
                      <w:szCs w:val="24"/>
                      <w:lang w:val="de-AT" w:eastAsia="de-AT"/>
                    </w:rPr>
                    <w:t xml:space="preserve"> </w:t>
                  </w:r>
                  <w:r w:rsidRPr="00380001">
                    <w:rPr>
                      <w:rFonts w:ascii="Times New Roman" w:eastAsia="Times New Roman" w:hAnsi="Times New Roman" w:cs="Times New Roman"/>
                      <w:spacing w:val="-4"/>
                      <w:w w:val="90"/>
                      <w:sz w:val="24"/>
                      <w:szCs w:val="24"/>
                      <w:lang w:val="en-GB" w:eastAsia="de-AT"/>
                    </w:rPr>
                    <w:t>преходни</w:t>
                  </w:r>
                  <w:r w:rsidRPr="00380001">
                    <w:rPr>
                      <w:rFonts w:ascii="Times New Roman" w:eastAsia="Times New Roman" w:hAnsi="Times New Roman" w:cs="Times New Roman"/>
                      <w:spacing w:val="-4"/>
                      <w:w w:val="90"/>
                      <w:sz w:val="24"/>
                      <w:szCs w:val="24"/>
                      <w:lang w:eastAsia="de-AT"/>
                    </w:rPr>
                    <w:t xml:space="preserve"> води</w:t>
                  </w:r>
                  <w:r w:rsidRPr="00380001">
                    <w:rPr>
                      <w:rFonts w:ascii="Times New Roman" w:eastAsia="Times New Roman" w:hAnsi="Times New Roman" w:cs="Times New Roman"/>
                      <w:spacing w:val="-4"/>
                      <w:w w:val="90"/>
                      <w:sz w:val="24"/>
                      <w:szCs w:val="24"/>
                      <w:lang w:val="de-AT" w:eastAsia="de-AT"/>
                    </w:rPr>
                    <w:t xml:space="preserve"> </w:t>
                  </w:r>
                  <w:r w:rsidRPr="00380001">
                    <w:rPr>
                      <w:rFonts w:ascii="Times New Roman" w:eastAsia="Times New Roman" w:hAnsi="Times New Roman" w:cs="Times New Roman"/>
                      <w:spacing w:val="-4"/>
                      <w:w w:val="90"/>
                      <w:sz w:val="24"/>
                      <w:szCs w:val="24"/>
                      <w:lang w:eastAsia="de-AT"/>
                    </w:rPr>
                    <w:t xml:space="preserve">- </w:t>
                  </w:r>
                  <w:r w:rsidRPr="00380001">
                    <w:rPr>
                      <w:rFonts w:ascii="Times New Roman" w:eastAsia="Times New Roman" w:hAnsi="Times New Roman" w:cs="Times New Roman"/>
                      <w:spacing w:val="-4"/>
                      <w:w w:val="90"/>
                      <w:sz w:val="24"/>
                      <w:szCs w:val="24"/>
                      <w:lang w:val="de-AT" w:eastAsia="de-AT"/>
                    </w:rPr>
                    <w:t>R16</w:t>
                  </w:r>
                  <w:r w:rsidRPr="00380001">
                    <w:rPr>
                      <w:rFonts w:ascii="Times New Roman" w:eastAsia="Times New Roman" w:hAnsi="Times New Roman" w:cs="Times New Roman"/>
                      <w:spacing w:val="-4"/>
                      <w:w w:val="90"/>
                      <w:sz w:val="24"/>
                      <w:szCs w:val="24"/>
                      <w:lang w:eastAsia="de-AT"/>
                    </w:rPr>
                    <w:t>, като мигриращ и някой крайбрежни езера</w:t>
                  </w:r>
                </w:p>
              </w:tc>
            </w:tr>
            <w:tr w:rsidR="00AD6F44" w:rsidRPr="00380001" w14:paraId="599847EC" w14:textId="77777777" w:rsidTr="00D14072">
              <w:trPr>
                <w:jc w:val="center"/>
              </w:trPr>
              <w:tc>
                <w:tcPr>
                  <w:tcW w:w="2800" w:type="dxa"/>
                  <w:shd w:val="clear" w:color="auto" w:fill="auto"/>
                  <w:noWrap/>
                  <w:vAlign w:val="bottom"/>
                  <w:hideMark/>
                </w:tcPr>
                <w:p w14:paraId="7402C922"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Proterorhinus semilunaris</w:t>
                  </w:r>
                </w:p>
              </w:tc>
              <w:tc>
                <w:tcPr>
                  <w:tcW w:w="0" w:type="auto"/>
                  <w:shd w:val="clear" w:color="auto" w:fill="auto"/>
                  <w:noWrap/>
                  <w:vAlign w:val="bottom"/>
                  <w:hideMark/>
                </w:tcPr>
                <w:p w14:paraId="29EB171D"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AE26D75"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B8DE4A4"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D8937D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042F881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E84F6E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E0000B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12914D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4010A50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6AAA5575" w14:textId="77777777" w:rsidTr="00D14072">
              <w:trPr>
                <w:jc w:val="center"/>
              </w:trPr>
              <w:tc>
                <w:tcPr>
                  <w:tcW w:w="2800" w:type="dxa"/>
                  <w:shd w:val="clear" w:color="auto" w:fill="auto"/>
                  <w:noWrap/>
                  <w:vAlign w:val="bottom"/>
                  <w:hideMark/>
                </w:tcPr>
                <w:p w14:paraId="420C1A07"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Pseudorasbora parva</w:t>
                  </w:r>
                </w:p>
              </w:tc>
              <w:tc>
                <w:tcPr>
                  <w:tcW w:w="0" w:type="auto"/>
                  <w:shd w:val="clear" w:color="auto" w:fill="auto"/>
                  <w:noWrap/>
                  <w:vAlign w:val="bottom"/>
                  <w:hideMark/>
                </w:tcPr>
                <w:p w14:paraId="654F4A98"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DED911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DE32FF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FB2E03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C5018C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57D4A8F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14622D8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57A215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095DB30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6D684CCF" w14:textId="77777777" w:rsidTr="00D14072">
              <w:trPr>
                <w:jc w:val="center"/>
              </w:trPr>
              <w:tc>
                <w:tcPr>
                  <w:tcW w:w="2800" w:type="dxa"/>
                  <w:shd w:val="clear" w:color="auto" w:fill="auto"/>
                  <w:noWrap/>
                  <w:vAlign w:val="bottom"/>
                  <w:hideMark/>
                </w:tcPr>
                <w:p w14:paraId="239D46A4"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Pungitius platygaster</w:t>
                  </w:r>
                </w:p>
              </w:tc>
              <w:tc>
                <w:tcPr>
                  <w:tcW w:w="0" w:type="auto"/>
                  <w:shd w:val="clear" w:color="auto" w:fill="auto"/>
                  <w:noWrap/>
                  <w:vAlign w:val="bottom"/>
                  <w:hideMark/>
                </w:tcPr>
                <w:p w14:paraId="63ABD2F3"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1C8982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782153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7475B5C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2CB6D5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12F22C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85653F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2E0B1A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210C3C0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625978F4" w14:textId="77777777" w:rsidTr="00D14072">
              <w:trPr>
                <w:jc w:val="center"/>
              </w:trPr>
              <w:tc>
                <w:tcPr>
                  <w:tcW w:w="2800" w:type="dxa"/>
                  <w:shd w:val="clear" w:color="auto" w:fill="auto"/>
                  <w:noWrap/>
                  <w:vAlign w:val="bottom"/>
                  <w:hideMark/>
                </w:tcPr>
                <w:p w14:paraId="555780BB"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Rhodeus amarus</w:t>
                  </w:r>
                </w:p>
              </w:tc>
              <w:tc>
                <w:tcPr>
                  <w:tcW w:w="0" w:type="auto"/>
                  <w:shd w:val="clear" w:color="auto" w:fill="auto"/>
                  <w:noWrap/>
                  <w:vAlign w:val="bottom"/>
                  <w:hideMark/>
                </w:tcPr>
                <w:p w14:paraId="18F2768E"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8BAD94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32EAC1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08D081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4D7CE98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C177AD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BD1718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CFD7B4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536EF27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3FC9091B" w14:textId="77777777" w:rsidTr="00D14072">
              <w:trPr>
                <w:jc w:val="center"/>
              </w:trPr>
              <w:tc>
                <w:tcPr>
                  <w:tcW w:w="2800" w:type="dxa"/>
                  <w:shd w:val="clear" w:color="auto" w:fill="auto"/>
                  <w:noWrap/>
                  <w:vAlign w:val="bottom"/>
                  <w:hideMark/>
                </w:tcPr>
                <w:p w14:paraId="1D8216CA"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Romanogobio kessleri</w:t>
                  </w:r>
                </w:p>
              </w:tc>
              <w:tc>
                <w:tcPr>
                  <w:tcW w:w="0" w:type="auto"/>
                  <w:shd w:val="clear" w:color="auto" w:fill="auto"/>
                  <w:noWrap/>
                  <w:vAlign w:val="bottom"/>
                  <w:hideMark/>
                </w:tcPr>
                <w:p w14:paraId="22B0F74F"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A0C66D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8D146F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1F9BCF3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768486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6AE0A0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DC2B4D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1A1365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60AF4A7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44D73696" w14:textId="77777777" w:rsidTr="00D14072">
              <w:trPr>
                <w:jc w:val="center"/>
              </w:trPr>
              <w:tc>
                <w:tcPr>
                  <w:tcW w:w="2800" w:type="dxa"/>
                  <w:shd w:val="clear" w:color="auto" w:fill="auto"/>
                  <w:noWrap/>
                  <w:vAlign w:val="bottom"/>
                  <w:hideMark/>
                </w:tcPr>
                <w:p w14:paraId="1E6F2209"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Romanogobio uranoscopus</w:t>
                  </w:r>
                </w:p>
              </w:tc>
              <w:tc>
                <w:tcPr>
                  <w:tcW w:w="0" w:type="auto"/>
                  <w:shd w:val="clear" w:color="auto" w:fill="auto"/>
                  <w:noWrap/>
                  <w:vAlign w:val="bottom"/>
                  <w:hideMark/>
                </w:tcPr>
                <w:p w14:paraId="287962DA"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3D205C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B34B98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70BE2AC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A7C4A7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D40C0C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83018B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831D5F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3AEA2D4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6A204114" w14:textId="77777777" w:rsidTr="00D14072">
              <w:trPr>
                <w:jc w:val="center"/>
              </w:trPr>
              <w:tc>
                <w:tcPr>
                  <w:tcW w:w="2800" w:type="dxa"/>
                  <w:shd w:val="clear" w:color="auto" w:fill="auto"/>
                  <w:noWrap/>
                  <w:vAlign w:val="bottom"/>
                  <w:hideMark/>
                </w:tcPr>
                <w:p w14:paraId="0F55EAC4"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Romanogobio vladykovi</w:t>
                  </w:r>
                </w:p>
              </w:tc>
              <w:tc>
                <w:tcPr>
                  <w:tcW w:w="0" w:type="auto"/>
                  <w:shd w:val="clear" w:color="auto" w:fill="auto"/>
                  <w:noWrap/>
                  <w:vAlign w:val="bottom"/>
                  <w:hideMark/>
                </w:tcPr>
                <w:p w14:paraId="6E1C259C"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8DBCBA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320BAC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09AA60D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851542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315F2F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C16102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5763A4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23A7742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323141E8" w14:textId="77777777" w:rsidTr="00D14072">
              <w:trPr>
                <w:jc w:val="center"/>
              </w:trPr>
              <w:tc>
                <w:tcPr>
                  <w:tcW w:w="2800" w:type="dxa"/>
                  <w:shd w:val="clear" w:color="auto" w:fill="auto"/>
                  <w:noWrap/>
                  <w:vAlign w:val="bottom"/>
                  <w:hideMark/>
                </w:tcPr>
                <w:p w14:paraId="726D8397"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 xml:space="preserve">Romanogobio </w:t>
                  </w:r>
                  <w:r w:rsidRPr="00380001">
                    <w:rPr>
                      <w:rFonts w:ascii="Times New Roman" w:eastAsia="Times New Roman" w:hAnsi="Times New Roman" w:cs="Times New Roman"/>
                      <w:iCs/>
                      <w:spacing w:val="-4"/>
                      <w:w w:val="90"/>
                      <w:sz w:val="24"/>
                      <w:szCs w:val="24"/>
                      <w:lang w:val="de-AT" w:eastAsia="de-AT"/>
                    </w:rPr>
                    <w:t>sp,</w:t>
                  </w:r>
                </w:p>
              </w:tc>
              <w:tc>
                <w:tcPr>
                  <w:tcW w:w="0" w:type="auto"/>
                  <w:shd w:val="clear" w:color="auto" w:fill="auto"/>
                  <w:noWrap/>
                  <w:vAlign w:val="bottom"/>
                  <w:hideMark/>
                </w:tcPr>
                <w:p w14:paraId="6E5E2433"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C9FAB8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484C67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74BDB9C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D8E357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3A59BB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35305D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313941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012637A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7A96238C" w14:textId="77777777" w:rsidTr="00D14072">
              <w:trPr>
                <w:jc w:val="center"/>
              </w:trPr>
              <w:tc>
                <w:tcPr>
                  <w:tcW w:w="2800" w:type="dxa"/>
                  <w:shd w:val="clear" w:color="auto" w:fill="auto"/>
                  <w:noWrap/>
                  <w:vAlign w:val="bottom"/>
                  <w:hideMark/>
                </w:tcPr>
                <w:p w14:paraId="26BA2505"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Rutilus frisii</w:t>
                  </w:r>
                </w:p>
              </w:tc>
              <w:tc>
                <w:tcPr>
                  <w:tcW w:w="0" w:type="auto"/>
                  <w:shd w:val="clear" w:color="auto" w:fill="auto"/>
                  <w:noWrap/>
                  <w:vAlign w:val="bottom"/>
                  <w:hideMark/>
                </w:tcPr>
                <w:p w14:paraId="4E2AF796"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169119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16D5AD9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1E70855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DB8497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1E886C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0861FA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4795AC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7E9D7B7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139DC093" w14:textId="77777777" w:rsidTr="00D14072">
              <w:trPr>
                <w:jc w:val="center"/>
              </w:trPr>
              <w:tc>
                <w:tcPr>
                  <w:tcW w:w="2800" w:type="dxa"/>
                  <w:shd w:val="clear" w:color="auto" w:fill="auto"/>
                  <w:noWrap/>
                  <w:vAlign w:val="bottom"/>
                  <w:hideMark/>
                </w:tcPr>
                <w:p w14:paraId="6CDEAF5D"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Rutilus rutilus</w:t>
                  </w:r>
                </w:p>
              </w:tc>
              <w:tc>
                <w:tcPr>
                  <w:tcW w:w="0" w:type="auto"/>
                  <w:shd w:val="clear" w:color="auto" w:fill="auto"/>
                  <w:noWrap/>
                  <w:vAlign w:val="bottom"/>
                  <w:hideMark/>
                </w:tcPr>
                <w:p w14:paraId="35FA6637"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230275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C61385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8BC8E9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4B64CD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00AE606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0/1</w:t>
                  </w:r>
                </w:p>
              </w:tc>
              <w:tc>
                <w:tcPr>
                  <w:tcW w:w="860" w:type="dxa"/>
                  <w:shd w:val="clear" w:color="auto" w:fill="auto"/>
                  <w:noWrap/>
                  <w:vAlign w:val="bottom"/>
                  <w:hideMark/>
                </w:tcPr>
                <w:p w14:paraId="3CB4D47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0046AD0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32697AEE"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eastAsia="de-AT"/>
                    </w:rPr>
                    <w:t xml:space="preserve">чужд вид с изключение на </w:t>
                  </w:r>
                  <w:r w:rsidRPr="00380001">
                    <w:rPr>
                      <w:rFonts w:ascii="Times New Roman" w:eastAsia="Times New Roman" w:hAnsi="Times New Roman" w:cs="Times New Roman"/>
                      <w:spacing w:val="-4"/>
                      <w:w w:val="90"/>
                      <w:sz w:val="24"/>
                      <w:szCs w:val="24"/>
                      <w:lang w:val="de-AT" w:eastAsia="de-AT"/>
                    </w:rPr>
                    <w:t xml:space="preserve">R6, R7 </w:t>
                  </w:r>
                  <w:r w:rsidRPr="00380001">
                    <w:rPr>
                      <w:rFonts w:ascii="Times New Roman" w:eastAsia="Times New Roman" w:hAnsi="Times New Roman" w:cs="Times New Roman"/>
                      <w:spacing w:val="-4"/>
                      <w:w w:val="90"/>
                      <w:sz w:val="24"/>
                      <w:szCs w:val="24"/>
                      <w:lang w:eastAsia="de-AT"/>
                    </w:rPr>
                    <w:t xml:space="preserve">и </w:t>
                  </w:r>
                  <w:r w:rsidRPr="00380001">
                    <w:rPr>
                      <w:rFonts w:ascii="Times New Roman" w:eastAsia="Times New Roman" w:hAnsi="Times New Roman" w:cs="Times New Roman"/>
                      <w:spacing w:val="-4"/>
                      <w:w w:val="90"/>
                      <w:sz w:val="24"/>
                      <w:szCs w:val="24"/>
                      <w:lang w:val="de-AT" w:eastAsia="de-AT"/>
                    </w:rPr>
                    <w:t>R12</w:t>
                  </w:r>
                </w:p>
              </w:tc>
            </w:tr>
            <w:tr w:rsidR="00AD6F44" w:rsidRPr="00380001" w14:paraId="0025206B" w14:textId="77777777" w:rsidTr="00D14072">
              <w:trPr>
                <w:jc w:val="center"/>
              </w:trPr>
              <w:tc>
                <w:tcPr>
                  <w:tcW w:w="2800" w:type="dxa"/>
                  <w:shd w:val="clear" w:color="auto" w:fill="auto"/>
                  <w:noWrap/>
                  <w:vAlign w:val="bottom"/>
                  <w:hideMark/>
                </w:tcPr>
                <w:p w14:paraId="25F18D8A"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Sabanejewia balcanica</w:t>
                  </w:r>
                </w:p>
              </w:tc>
              <w:tc>
                <w:tcPr>
                  <w:tcW w:w="0" w:type="auto"/>
                  <w:shd w:val="clear" w:color="auto" w:fill="auto"/>
                  <w:noWrap/>
                  <w:vAlign w:val="bottom"/>
                  <w:hideMark/>
                </w:tcPr>
                <w:p w14:paraId="3ECF9B35"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D82234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4916C7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19FBA24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58D070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E52BEA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769E2B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42B67A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3460" w:type="dxa"/>
                  <w:shd w:val="clear" w:color="auto" w:fill="auto"/>
                  <w:vAlign w:val="bottom"/>
                  <w:hideMark/>
                </w:tcPr>
                <w:p w14:paraId="0034AED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7ECC5455" w14:textId="77777777" w:rsidTr="00D14072">
              <w:trPr>
                <w:jc w:val="center"/>
              </w:trPr>
              <w:tc>
                <w:tcPr>
                  <w:tcW w:w="2800" w:type="dxa"/>
                  <w:shd w:val="clear" w:color="auto" w:fill="auto"/>
                  <w:noWrap/>
                  <w:vAlign w:val="bottom"/>
                  <w:hideMark/>
                </w:tcPr>
                <w:p w14:paraId="2B594AF7"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Sabanejewia bulgarica</w:t>
                  </w:r>
                </w:p>
              </w:tc>
              <w:tc>
                <w:tcPr>
                  <w:tcW w:w="0" w:type="auto"/>
                  <w:shd w:val="clear" w:color="auto" w:fill="auto"/>
                  <w:noWrap/>
                  <w:vAlign w:val="bottom"/>
                  <w:hideMark/>
                </w:tcPr>
                <w:p w14:paraId="1B9DC062"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DEA3B8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DFB0DB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5349E8E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577D53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13C1BF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A08A86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931EFC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7BC990F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083048DE" w14:textId="77777777" w:rsidTr="00D14072">
              <w:trPr>
                <w:jc w:val="center"/>
              </w:trPr>
              <w:tc>
                <w:tcPr>
                  <w:tcW w:w="2800" w:type="dxa"/>
                  <w:shd w:val="clear" w:color="auto" w:fill="auto"/>
                  <w:noWrap/>
                  <w:vAlign w:val="bottom"/>
                  <w:hideMark/>
                </w:tcPr>
                <w:p w14:paraId="7FCC4F04"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Sabanejewia sp,</w:t>
                  </w:r>
                </w:p>
              </w:tc>
              <w:tc>
                <w:tcPr>
                  <w:tcW w:w="0" w:type="auto"/>
                  <w:shd w:val="clear" w:color="auto" w:fill="auto"/>
                  <w:noWrap/>
                  <w:vAlign w:val="bottom"/>
                  <w:hideMark/>
                </w:tcPr>
                <w:p w14:paraId="5C003C52"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016F6F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C0D787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0BD4189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2BF659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3AA2A4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225A5E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959CE1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3460" w:type="dxa"/>
                  <w:shd w:val="clear" w:color="auto" w:fill="auto"/>
                  <w:vAlign w:val="bottom"/>
                  <w:hideMark/>
                </w:tcPr>
                <w:p w14:paraId="1544B71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126626AA" w14:textId="77777777" w:rsidTr="00D14072">
              <w:trPr>
                <w:jc w:val="center"/>
              </w:trPr>
              <w:tc>
                <w:tcPr>
                  <w:tcW w:w="2800" w:type="dxa"/>
                  <w:shd w:val="clear" w:color="auto" w:fill="auto"/>
                  <w:noWrap/>
                  <w:vAlign w:val="bottom"/>
                  <w:hideMark/>
                </w:tcPr>
                <w:p w14:paraId="3F6834E1"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Salmo labrax</w:t>
                  </w:r>
                </w:p>
              </w:tc>
              <w:tc>
                <w:tcPr>
                  <w:tcW w:w="0" w:type="auto"/>
                  <w:shd w:val="clear" w:color="auto" w:fill="auto"/>
                  <w:noWrap/>
                  <w:vAlign w:val="bottom"/>
                  <w:hideMark/>
                </w:tcPr>
                <w:p w14:paraId="1BC1797A"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85DF9B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841A46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094C720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4BF97B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52C162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75ACBB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1469E8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3460" w:type="dxa"/>
                  <w:shd w:val="clear" w:color="auto" w:fill="auto"/>
                  <w:vAlign w:val="bottom"/>
                  <w:hideMark/>
                </w:tcPr>
                <w:p w14:paraId="5D3D43F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21AA328C" w14:textId="77777777" w:rsidTr="00D14072">
              <w:trPr>
                <w:jc w:val="center"/>
              </w:trPr>
              <w:tc>
                <w:tcPr>
                  <w:tcW w:w="2800" w:type="dxa"/>
                  <w:shd w:val="clear" w:color="auto" w:fill="auto"/>
                  <w:noWrap/>
                  <w:vAlign w:val="bottom"/>
                  <w:hideMark/>
                </w:tcPr>
                <w:p w14:paraId="73E614DB"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Salmo trutta</w:t>
                  </w:r>
                </w:p>
              </w:tc>
              <w:tc>
                <w:tcPr>
                  <w:tcW w:w="0" w:type="auto"/>
                  <w:shd w:val="clear" w:color="auto" w:fill="auto"/>
                  <w:noWrap/>
                  <w:vAlign w:val="bottom"/>
                  <w:hideMark/>
                </w:tcPr>
                <w:p w14:paraId="5CBB123D"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FB7919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059291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478B46E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52AFD8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D4E05E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546510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59F640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3460" w:type="dxa"/>
                  <w:shd w:val="clear" w:color="auto" w:fill="auto"/>
                  <w:vAlign w:val="bottom"/>
                  <w:hideMark/>
                </w:tcPr>
                <w:p w14:paraId="4ECCCB9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6FAD6511" w14:textId="77777777" w:rsidTr="00D14072">
              <w:trPr>
                <w:jc w:val="center"/>
              </w:trPr>
              <w:tc>
                <w:tcPr>
                  <w:tcW w:w="2800" w:type="dxa"/>
                  <w:shd w:val="clear" w:color="auto" w:fill="auto"/>
                  <w:noWrap/>
                  <w:vAlign w:val="bottom"/>
                  <w:hideMark/>
                </w:tcPr>
                <w:p w14:paraId="1961F988"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 xml:space="preserve">Salmo </w:t>
                  </w:r>
                  <w:r w:rsidRPr="00380001">
                    <w:rPr>
                      <w:rFonts w:ascii="Times New Roman" w:eastAsia="Times New Roman" w:hAnsi="Times New Roman" w:cs="Times New Roman"/>
                      <w:iCs/>
                      <w:spacing w:val="-4"/>
                      <w:w w:val="90"/>
                      <w:sz w:val="24"/>
                      <w:szCs w:val="24"/>
                      <w:lang w:val="de-AT" w:eastAsia="de-AT"/>
                    </w:rPr>
                    <w:t>sp,</w:t>
                  </w:r>
                </w:p>
              </w:tc>
              <w:tc>
                <w:tcPr>
                  <w:tcW w:w="0" w:type="auto"/>
                  <w:shd w:val="clear" w:color="auto" w:fill="auto"/>
                  <w:noWrap/>
                  <w:vAlign w:val="bottom"/>
                  <w:hideMark/>
                </w:tcPr>
                <w:p w14:paraId="5EAE939F"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A6223F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20A6F1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7555375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13A2C2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FBD8D2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5DC934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A0A74D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3460" w:type="dxa"/>
                  <w:shd w:val="clear" w:color="auto" w:fill="auto"/>
                  <w:vAlign w:val="bottom"/>
                  <w:hideMark/>
                </w:tcPr>
                <w:p w14:paraId="6E312D8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3AC3CF3E" w14:textId="77777777" w:rsidTr="00D14072">
              <w:trPr>
                <w:jc w:val="center"/>
              </w:trPr>
              <w:tc>
                <w:tcPr>
                  <w:tcW w:w="2800" w:type="dxa"/>
                  <w:shd w:val="clear" w:color="auto" w:fill="auto"/>
                  <w:noWrap/>
                  <w:vAlign w:val="bottom"/>
                  <w:hideMark/>
                </w:tcPr>
                <w:p w14:paraId="6A0B3E46"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Salvelinus fontinalis</w:t>
                  </w:r>
                </w:p>
              </w:tc>
              <w:tc>
                <w:tcPr>
                  <w:tcW w:w="0" w:type="auto"/>
                  <w:shd w:val="clear" w:color="auto" w:fill="auto"/>
                  <w:noWrap/>
                  <w:vAlign w:val="bottom"/>
                  <w:hideMark/>
                </w:tcPr>
                <w:p w14:paraId="4C61026F"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0A7319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92662D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0A9DA8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0F30FE0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58F1B7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3E1E0C1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1C2E51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4CDC4EB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1E81F81E" w14:textId="77777777" w:rsidTr="00D14072">
              <w:trPr>
                <w:jc w:val="center"/>
              </w:trPr>
              <w:tc>
                <w:tcPr>
                  <w:tcW w:w="2800" w:type="dxa"/>
                  <w:shd w:val="clear" w:color="auto" w:fill="auto"/>
                  <w:noWrap/>
                  <w:vAlign w:val="bottom"/>
                  <w:hideMark/>
                </w:tcPr>
                <w:p w14:paraId="04F2496E"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Sander lucioperca</w:t>
                  </w:r>
                </w:p>
              </w:tc>
              <w:tc>
                <w:tcPr>
                  <w:tcW w:w="0" w:type="auto"/>
                  <w:shd w:val="clear" w:color="auto" w:fill="auto"/>
                  <w:noWrap/>
                  <w:vAlign w:val="bottom"/>
                  <w:hideMark/>
                </w:tcPr>
                <w:p w14:paraId="5DF7B48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02D4DE3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B5E52B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2C9791F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DC89C8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428FBE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35463C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678465C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5D40EAF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4925D17D" w14:textId="77777777" w:rsidTr="00D14072">
              <w:trPr>
                <w:jc w:val="center"/>
              </w:trPr>
              <w:tc>
                <w:tcPr>
                  <w:tcW w:w="2800" w:type="dxa"/>
                  <w:shd w:val="clear" w:color="auto" w:fill="auto"/>
                  <w:noWrap/>
                  <w:vAlign w:val="bottom"/>
                  <w:hideMark/>
                </w:tcPr>
                <w:p w14:paraId="7B186532"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Sander volgensis</w:t>
                  </w:r>
                </w:p>
              </w:tc>
              <w:tc>
                <w:tcPr>
                  <w:tcW w:w="0" w:type="auto"/>
                  <w:shd w:val="clear" w:color="auto" w:fill="auto"/>
                  <w:noWrap/>
                  <w:vAlign w:val="bottom"/>
                  <w:hideMark/>
                </w:tcPr>
                <w:p w14:paraId="71EF283F"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EE7E71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199D82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605B51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4022A2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217BD0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3BAE15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36300B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781E9AC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77CD95A0" w14:textId="77777777" w:rsidTr="00D14072">
              <w:trPr>
                <w:jc w:val="center"/>
              </w:trPr>
              <w:tc>
                <w:tcPr>
                  <w:tcW w:w="2800" w:type="dxa"/>
                  <w:shd w:val="clear" w:color="auto" w:fill="auto"/>
                  <w:noWrap/>
                  <w:vAlign w:val="bottom"/>
                  <w:hideMark/>
                </w:tcPr>
                <w:p w14:paraId="4AE27D9A"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Scardinius erythrophthalmus</w:t>
                  </w:r>
                </w:p>
              </w:tc>
              <w:tc>
                <w:tcPr>
                  <w:tcW w:w="0" w:type="auto"/>
                  <w:shd w:val="clear" w:color="auto" w:fill="auto"/>
                  <w:noWrap/>
                  <w:vAlign w:val="bottom"/>
                  <w:hideMark/>
                </w:tcPr>
                <w:p w14:paraId="6DF96AF0"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4886BE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0A05A5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32B71BF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5B7BFF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54B871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D8B92C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E8B4A1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10A7289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318EF7BF" w14:textId="77777777" w:rsidTr="00D14072">
              <w:trPr>
                <w:jc w:val="center"/>
              </w:trPr>
              <w:tc>
                <w:tcPr>
                  <w:tcW w:w="2800" w:type="dxa"/>
                  <w:shd w:val="clear" w:color="auto" w:fill="auto"/>
                  <w:noWrap/>
                  <w:vAlign w:val="bottom"/>
                  <w:hideMark/>
                </w:tcPr>
                <w:p w14:paraId="24F21ABB"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Silurus glanis</w:t>
                  </w:r>
                </w:p>
              </w:tc>
              <w:tc>
                <w:tcPr>
                  <w:tcW w:w="0" w:type="auto"/>
                  <w:shd w:val="clear" w:color="auto" w:fill="auto"/>
                  <w:noWrap/>
                  <w:vAlign w:val="bottom"/>
                  <w:hideMark/>
                </w:tcPr>
                <w:p w14:paraId="76F8384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2B94969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E614CA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5C6BF4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64A485D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6AE955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42A4127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B64E2E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58618DE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r>
            <w:tr w:rsidR="00AD6F44" w:rsidRPr="00380001" w14:paraId="5B12D6A2" w14:textId="77777777" w:rsidTr="00D14072">
              <w:trPr>
                <w:jc w:val="center"/>
              </w:trPr>
              <w:tc>
                <w:tcPr>
                  <w:tcW w:w="2800" w:type="dxa"/>
                  <w:shd w:val="clear" w:color="auto" w:fill="auto"/>
                  <w:noWrap/>
                  <w:vAlign w:val="bottom"/>
                  <w:hideMark/>
                </w:tcPr>
                <w:p w14:paraId="54C31FC5"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Squalius cephalus</w:t>
                  </w:r>
                </w:p>
              </w:tc>
              <w:tc>
                <w:tcPr>
                  <w:tcW w:w="0" w:type="auto"/>
                  <w:shd w:val="clear" w:color="auto" w:fill="auto"/>
                  <w:noWrap/>
                  <w:vAlign w:val="bottom"/>
                  <w:hideMark/>
                </w:tcPr>
                <w:p w14:paraId="5CA6AA0C"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00D6744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3E37096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06F9C5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34CC98B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280B23F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0/1</w:t>
                  </w:r>
                </w:p>
              </w:tc>
              <w:tc>
                <w:tcPr>
                  <w:tcW w:w="860" w:type="dxa"/>
                  <w:shd w:val="clear" w:color="auto" w:fill="auto"/>
                  <w:noWrap/>
                  <w:vAlign w:val="bottom"/>
                  <w:hideMark/>
                </w:tcPr>
                <w:p w14:paraId="4E6F3D6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C946D1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052AEEAB"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eastAsia="de-AT"/>
                    </w:rPr>
                    <w:t>чужд вид за ИБР и ЗБР</w:t>
                  </w:r>
                </w:p>
              </w:tc>
            </w:tr>
            <w:tr w:rsidR="00AD6F44" w:rsidRPr="00380001" w14:paraId="17734040" w14:textId="77777777" w:rsidTr="00D14072">
              <w:trPr>
                <w:jc w:val="center"/>
              </w:trPr>
              <w:tc>
                <w:tcPr>
                  <w:tcW w:w="2800" w:type="dxa"/>
                  <w:shd w:val="clear" w:color="auto" w:fill="auto"/>
                  <w:noWrap/>
                  <w:vAlign w:val="bottom"/>
                  <w:hideMark/>
                </w:tcPr>
                <w:p w14:paraId="7CC0EDBF"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val="de-AT" w:eastAsia="de-AT"/>
                    </w:rPr>
                  </w:pPr>
                  <w:r w:rsidRPr="00380001">
                    <w:rPr>
                      <w:rFonts w:ascii="Times New Roman" w:eastAsia="Times New Roman" w:hAnsi="Times New Roman" w:cs="Times New Roman"/>
                      <w:i/>
                      <w:spacing w:val="-4"/>
                      <w:w w:val="90"/>
                      <w:sz w:val="24"/>
                      <w:szCs w:val="24"/>
                      <w:lang w:val="de-AT" w:eastAsia="de-AT"/>
                    </w:rPr>
                    <w:t>Squalius orpheus</w:t>
                  </w:r>
                </w:p>
              </w:tc>
              <w:tc>
                <w:tcPr>
                  <w:tcW w:w="0" w:type="auto"/>
                  <w:shd w:val="clear" w:color="auto" w:fill="auto"/>
                  <w:noWrap/>
                  <w:vAlign w:val="bottom"/>
                  <w:hideMark/>
                </w:tcPr>
                <w:p w14:paraId="106DC3FB"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5E0436F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62BCB5A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C92D74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1</w:t>
                  </w:r>
                </w:p>
              </w:tc>
              <w:tc>
                <w:tcPr>
                  <w:tcW w:w="860" w:type="dxa"/>
                  <w:shd w:val="clear" w:color="auto" w:fill="auto"/>
                  <w:noWrap/>
                  <w:vAlign w:val="bottom"/>
                  <w:hideMark/>
                </w:tcPr>
                <w:p w14:paraId="2858F34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77794DF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val="de-AT" w:eastAsia="de-AT"/>
                    </w:rPr>
                    <w:t>0/1</w:t>
                  </w:r>
                </w:p>
              </w:tc>
              <w:tc>
                <w:tcPr>
                  <w:tcW w:w="860" w:type="dxa"/>
                  <w:shd w:val="clear" w:color="auto" w:fill="auto"/>
                  <w:noWrap/>
                  <w:vAlign w:val="bottom"/>
                  <w:hideMark/>
                </w:tcPr>
                <w:p w14:paraId="03B0196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860" w:type="dxa"/>
                  <w:shd w:val="clear" w:color="auto" w:fill="auto"/>
                  <w:noWrap/>
                  <w:vAlign w:val="bottom"/>
                  <w:hideMark/>
                </w:tcPr>
                <w:p w14:paraId="15CA576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val="de-AT" w:eastAsia="de-AT"/>
                    </w:rPr>
                  </w:pPr>
                </w:p>
              </w:tc>
              <w:tc>
                <w:tcPr>
                  <w:tcW w:w="3460" w:type="dxa"/>
                  <w:shd w:val="clear" w:color="auto" w:fill="auto"/>
                  <w:vAlign w:val="bottom"/>
                  <w:hideMark/>
                </w:tcPr>
                <w:p w14:paraId="0E882154"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val="de-AT" w:eastAsia="de-AT"/>
                    </w:rPr>
                  </w:pPr>
                  <w:r w:rsidRPr="00380001">
                    <w:rPr>
                      <w:rFonts w:ascii="Times New Roman" w:eastAsia="Times New Roman" w:hAnsi="Times New Roman" w:cs="Times New Roman"/>
                      <w:spacing w:val="-4"/>
                      <w:w w:val="90"/>
                      <w:sz w:val="24"/>
                      <w:szCs w:val="24"/>
                      <w:lang w:eastAsia="de-AT"/>
                    </w:rPr>
                    <w:t>чужд вид за ДР и ЧР</w:t>
                  </w:r>
                </w:p>
              </w:tc>
            </w:tr>
            <w:tr w:rsidR="00AD6F44" w:rsidRPr="00380001" w14:paraId="38175037" w14:textId="77777777" w:rsidTr="00D14072">
              <w:trPr>
                <w:jc w:val="center"/>
              </w:trPr>
              <w:tc>
                <w:tcPr>
                  <w:tcW w:w="2800" w:type="dxa"/>
                  <w:shd w:val="clear" w:color="auto" w:fill="auto"/>
                  <w:noWrap/>
                  <w:vAlign w:val="bottom"/>
                  <w:hideMark/>
                </w:tcPr>
                <w:p w14:paraId="3B749B96"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eastAsia="de-AT"/>
                    </w:rPr>
                  </w:pPr>
                  <w:r w:rsidRPr="00380001">
                    <w:rPr>
                      <w:rFonts w:ascii="Times New Roman" w:eastAsia="Times New Roman" w:hAnsi="Times New Roman" w:cs="Times New Roman"/>
                      <w:i/>
                      <w:spacing w:val="-4"/>
                      <w:w w:val="90"/>
                      <w:sz w:val="24"/>
                      <w:szCs w:val="24"/>
                      <w:lang w:val="de-AT" w:eastAsia="de-AT"/>
                    </w:rPr>
                    <w:t>Squalius</w:t>
                  </w:r>
                  <w:r w:rsidRPr="00380001">
                    <w:rPr>
                      <w:rFonts w:ascii="Times New Roman" w:eastAsia="Times New Roman" w:hAnsi="Times New Roman" w:cs="Times New Roman"/>
                      <w:i/>
                      <w:spacing w:val="-4"/>
                      <w:w w:val="90"/>
                      <w:sz w:val="24"/>
                      <w:szCs w:val="24"/>
                      <w:lang w:eastAsia="de-AT"/>
                    </w:rPr>
                    <w:t xml:space="preserve"> </w:t>
                  </w:r>
                  <w:r w:rsidRPr="00380001">
                    <w:rPr>
                      <w:rFonts w:ascii="Times New Roman" w:eastAsia="Times New Roman" w:hAnsi="Times New Roman" w:cs="Times New Roman"/>
                      <w:iCs/>
                      <w:spacing w:val="-4"/>
                      <w:w w:val="90"/>
                      <w:sz w:val="24"/>
                      <w:szCs w:val="24"/>
                      <w:lang w:val="de-AT" w:eastAsia="de-AT"/>
                    </w:rPr>
                    <w:t>sp</w:t>
                  </w:r>
                  <w:r w:rsidRPr="00380001">
                    <w:rPr>
                      <w:rFonts w:ascii="Times New Roman" w:eastAsia="Times New Roman" w:hAnsi="Times New Roman" w:cs="Times New Roman"/>
                      <w:iCs/>
                      <w:spacing w:val="-4"/>
                      <w:w w:val="90"/>
                      <w:sz w:val="24"/>
                      <w:szCs w:val="24"/>
                      <w:lang w:eastAsia="de-AT"/>
                    </w:rPr>
                    <w:t>,</w:t>
                  </w:r>
                </w:p>
              </w:tc>
              <w:tc>
                <w:tcPr>
                  <w:tcW w:w="0" w:type="auto"/>
                  <w:shd w:val="clear" w:color="auto" w:fill="auto"/>
                  <w:noWrap/>
                  <w:vAlign w:val="bottom"/>
                  <w:hideMark/>
                </w:tcPr>
                <w:p w14:paraId="03819626"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1D69DC5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0135BED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05E7B09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r w:rsidRPr="00380001">
                    <w:rPr>
                      <w:rFonts w:ascii="Times New Roman" w:eastAsia="Times New Roman" w:hAnsi="Times New Roman" w:cs="Times New Roman"/>
                      <w:spacing w:val="-4"/>
                      <w:w w:val="90"/>
                      <w:sz w:val="24"/>
                      <w:szCs w:val="24"/>
                      <w:lang w:eastAsia="de-AT"/>
                    </w:rPr>
                    <w:t>1</w:t>
                  </w:r>
                </w:p>
              </w:tc>
              <w:tc>
                <w:tcPr>
                  <w:tcW w:w="860" w:type="dxa"/>
                  <w:shd w:val="clear" w:color="auto" w:fill="auto"/>
                  <w:noWrap/>
                  <w:vAlign w:val="bottom"/>
                  <w:hideMark/>
                </w:tcPr>
                <w:p w14:paraId="246DC92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22CAA2A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52CEFE8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6A06798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3460" w:type="dxa"/>
                  <w:shd w:val="clear" w:color="auto" w:fill="auto"/>
                  <w:vAlign w:val="bottom"/>
                  <w:hideMark/>
                </w:tcPr>
                <w:p w14:paraId="157156B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r>
            <w:tr w:rsidR="00AD6F44" w:rsidRPr="00380001" w14:paraId="3F6F1136" w14:textId="77777777" w:rsidTr="00D14072">
              <w:trPr>
                <w:jc w:val="center"/>
              </w:trPr>
              <w:tc>
                <w:tcPr>
                  <w:tcW w:w="2800" w:type="dxa"/>
                  <w:shd w:val="clear" w:color="auto" w:fill="auto"/>
                  <w:noWrap/>
                  <w:vAlign w:val="bottom"/>
                  <w:hideMark/>
                </w:tcPr>
                <w:p w14:paraId="716D233F"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eastAsia="de-AT"/>
                    </w:rPr>
                  </w:pPr>
                  <w:r w:rsidRPr="00380001">
                    <w:rPr>
                      <w:rFonts w:ascii="Times New Roman" w:eastAsia="Times New Roman" w:hAnsi="Times New Roman" w:cs="Times New Roman"/>
                      <w:i/>
                      <w:spacing w:val="-4"/>
                      <w:w w:val="90"/>
                      <w:sz w:val="24"/>
                      <w:szCs w:val="24"/>
                      <w:lang w:val="de-AT" w:eastAsia="de-AT"/>
                    </w:rPr>
                    <w:t>Syngnathus</w:t>
                  </w:r>
                  <w:r w:rsidRPr="00380001">
                    <w:rPr>
                      <w:rFonts w:ascii="Times New Roman" w:eastAsia="Times New Roman" w:hAnsi="Times New Roman" w:cs="Times New Roman"/>
                      <w:i/>
                      <w:spacing w:val="-4"/>
                      <w:w w:val="90"/>
                      <w:sz w:val="24"/>
                      <w:szCs w:val="24"/>
                      <w:lang w:eastAsia="de-AT"/>
                    </w:rPr>
                    <w:t xml:space="preserve"> </w:t>
                  </w:r>
                  <w:r w:rsidRPr="00380001">
                    <w:rPr>
                      <w:rFonts w:ascii="Times New Roman" w:eastAsia="Times New Roman" w:hAnsi="Times New Roman" w:cs="Times New Roman"/>
                      <w:i/>
                      <w:spacing w:val="-4"/>
                      <w:w w:val="90"/>
                      <w:sz w:val="24"/>
                      <w:szCs w:val="24"/>
                      <w:lang w:val="de-AT" w:eastAsia="de-AT"/>
                    </w:rPr>
                    <w:t>abaster</w:t>
                  </w:r>
                </w:p>
              </w:tc>
              <w:tc>
                <w:tcPr>
                  <w:tcW w:w="0" w:type="auto"/>
                  <w:shd w:val="clear" w:color="auto" w:fill="auto"/>
                  <w:noWrap/>
                  <w:vAlign w:val="bottom"/>
                  <w:hideMark/>
                </w:tcPr>
                <w:p w14:paraId="02EE1CDB"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03D59F8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3554D63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12AA7E8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31C485A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5B4824E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79BBBFB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32B5B35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3460" w:type="dxa"/>
                  <w:shd w:val="clear" w:color="auto" w:fill="auto"/>
                  <w:vAlign w:val="bottom"/>
                  <w:hideMark/>
                </w:tcPr>
                <w:p w14:paraId="7FAD8909" w14:textId="77777777" w:rsidR="002166E4" w:rsidRPr="00380001" w:rsidRDefault="002166E4" w:rsidP="002166E4">
                  <w:pPr>
                    <w:spacing w:after="0" w:line="240" w:lineRule="auto"/>
                    <w:rPr>
                      <w:rFonts w:ascii="Times New Roman" w:eastAsia="Times New Roman" w:hAnsi="Times New Roman" w:cs="Times New Roman"/>
                      <w:strike/>
                      <w:spacing w:val="-4"/>
                      <w:w w:val="90"/>
                      <w:sz w:val="24"/>
                      <w:szCs w:val="24"/>
                      <w:lang w:eastAsia="de-AT"/>
                    </w:rPr>
                  </w:pPr>
                </w:p>
              </w:tc>
            </w:tr>
            <w:tr w:rsidR="00AD6F44" w:rsidRPr="00380001" w14:paraId="3FA3219A" w14:textId="77777777" w:rsidTr="00D14072">
              <w:trPr>
                <w:jc w:val="center"/>
              </w:trPr>
              <w:tc>
                <w:tcPr>
                  <w:tcW w:w="2800" w:type="dxa"/>
                  <w:shd w:val="clear" w:color="auto" w:fill="auto"/>
                  <w:noWrap/>
                  <w:vAlign w:val="bottom"/>
                  <w:hideMark/>
                </w:tcPr>
                <w:p w14:paraId="22F410AC"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eastAsia="de-AT"/>
                    </w:rPr>
                  </w:pPr>
                  <w:r w:rsidRPr="00380001">
                    <w:rPr>
                      <w:rFonts w:ascii="Times New Roman" w:eastAsia="Times New Roman" w:hAnsi="Times New Roman" w:cs="Times New Roman"/>
                      <w:i/>
                      <w:spacing w:val="-4"/>
                      <w:w w:val="90"/>
                      <w:sz w:val="24"/>
                      <w:szCs w:val="24"/>
                      <w:lang w:val="de-AT" w:eastAsia="de-AT"/>
                    </w:rPr>
                    <w:t>Tinca</w:t>
                  </w:r>
                  <w:r w:rsidRPr="00380001">
                    <w:rPr>
                      <w:rFonts w:ascii="Times New Roman" w:eastAsia="Times New Roman" w:hAnsi="Times New Roman" w:cs="Times New Roman"/>
                      <w:i/>
                      <w:spacing w:val="-4"/>
                      <w:w w:val="90"/>
                      <w:sz w:val="24"/>
                      <w:szCs w:val="24"/>
                      <w:lang w:eastAsia="de-AT"/>
                    </w:rPr>
                    <w:t xml:space="preserve"> </w:t>
                  </w:r>
                  <w:r w:rsidRPr="00380001">
                    <w:rPr>
                      <w:rFonts w:ascii="Times New Roman" w:eastAsia="Times New Roman" w:hAnsi="Times New Roman" w:cs="Times New Roman"/>
                      <w:i/>
                      <w:spacing w:val="-4"/>
                      <w:w w:val="90"/>
                      <w:sz w:val="24"/>
                      <w:szCs w:val="24"/>
                      <w:lang w:val="de-AT" w:eastAsia="de-AT"/>
                    </w:rPr>
                    <w:t>tinca</w:t>
                  </w:r>
                </w:p>
              </w:tc>
              <w:tc>
                <w:tcPr>
                  <w:tcW w:w="0" w:type="auto"/>
                  <w:shd w:val="clear" w:color="auto" w:fill="auto"/>
                  <w:noWrap/>
                  <w:vAlign w:val="bottom"/>
                  <w:hideMark/>
                </w:tcPr>
                <w:p w14:paraId="083057FA"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41ABBBD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7452969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r w:rsidRPr="00380001">
                    <w:rPr>
                      <w:rFonts w:ascii="Times New Roman" w:eastAsia="Times New Roman" w:hAnsi="Times New Roman" w:cs="Times New Roman"/>
                      <w:spacing w:val="-4"/>
                      <w:w w:val="90"/>
                      <w:sz w:val="24"/>
                      <w:szCs w:val="24"/>
                      <w:lang w:eastAsia="de-AT"/>
                    </w:rPr>
                    <w:t>1</w:t>
                  </w:r>
                </w:p>
              </w:tc>
              <w:tc>
                <w:tcPr>
                  <w:tcW w:w="860" w:type="dxa"/>
                  <w:shd w:val="clear" w:color="auto" w:fill="auto"/>
                  <w:noWrap/>
                  <w:vAlign w:val="bottom"/>
                  <w:hideMark/>
                </w:tcPr>
                <w:p w14:paraId="1F67735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5EBFFC9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064AD520"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7FDEE80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2578C96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3460" w:type="dxa"/>
                  <w:shd w:val="clear" w:color="auto" w:fill="auto"/>
                  <w:vAlign w:val="bottom"/>
                  <w:hideMark/>
                </w:tcPr>
                <w:p w14:paraId="25D38BB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r>
            <w:tr w:rsidR="00AD6F44" w:rsidRPr="00380001" w14:paraId="5D5CFFF8" w14:textId="77777777" w:rsidTr="00D14072">
              <w:trPr>
                <w:jc w:val="center"/>
              </w:trPr>
              <w:tc>
                <w:tcPr>
                  <w:tcW w:w="2800" w:type="dxa"/>
                  <w:shd w:val="clear" w:color="auto" w:fill="auto"/>
                  <w:noWrap/>
                  <w:vAlign w:val="bottom"/>
                  <w:hideMark/>
                </w:tcPr>
                <w:p w14:paraId="704CE709"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eastAsia="de-AT"/>
                    </w:rPr>
                  </w:pPr>
                  <w:r w:rsidRPr="00380001">
                    <w:rPr>
                      <w:rFonts w:ascii="Times New Roman" w:eastAsia="Times New Roman" w:hAnsi="Times New Roman" w:cs="Times New Roman"/>
                      <w:i/>
                      <w:spacing w:val="-4"/>
                      <w:w w:val="90"/>
                      <w:sz w:val="24"/>
                      <w:szCs w:val="24"/>
                      <w:lang w:val="de-AT" w:eastAsia="de-AT"/>
                    </w:rPr>
                    <w:lastRenderedPageBreak/>
                    <w:t>Umbra</w:t>
                  </w:r>
                  <w:r w:rsidRPr="00380001">
                    <w:rPr>
                      <w:rFonts w:ascii="Times New Roman" w:eastAsia="Times New Roman" w:hAnsi="Times New Roman" w:cs="Times New Roman"/>
                      <w:i/>
                      <w:spacing w:val="-4"/>
                      <w:w w:val="90"/>
                      <w:sz w:val="24"/>
                      <w:szCs w:val="24"/>
                      <w:lang w:eastAsia="de-AT"/>
                    </w:rPr>
                    <w:t xml:space="preserve"> </w:t>
                  </w:r>
                  <w:r w:rsidRPr="00380001">
                    <w:rPr>
                      <w:rFonts w:ascii="Times New Roman" w:eastAsia="Times New Roman" w:hAnsi="Times New Roman" w:cs="Times New Roman"/>
                      <w:i/>
                      <w:spacing w:val="-4"/>
                      <w:w w:val="90"/>
                      <w:sz w:val="24"/>
                      <w:szCs w:val="24"/>
                      <w:lang w:val="de-AT" w:eastAsia="de-AT"/>
                    </w:rPr>
                    <w:t>krameri</w:t>
                  </w:r>
                </w:p>
              </w:tc>
              <w:tc>
                <w:tcPr>
                  <w:tcW w:w="0" w:type="auto"/>
                  <w:shd w:val="clear" w:color="auto" w:fill="auto"/>
                  <w:noWrap/>
                  <w:vAlign w:val="bottom"/>
                  <w:hideMark/>
                </w:tcPr>
                <w:p w14:paraId="51483928"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5AC59B2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69DE2F6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0BCCCB5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4AA1DBC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3E78BE2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3923B0B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294022F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3460" w:type="dxa"/>
                  <w:shd w:val="clear" w:color="auto" w:fill="auto"/>
                  <w:vAlign w:val="bottom"/>
                  <w:hideMark/>
                </w:tcPr>
                <w:p w14:paraId="1C89610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r>
            <w:tr w:rsidR="00AD6F44" w:rsidRPr="00380001" w14:paraId="43CE99BC" w14:textId="77777777" w:rsidTr="00D14072">
              <w:trPr>
                <w:jc w:val="center"/>
              </w:trPr>
              <w:tc>
                <w:tcPr>
                  <w:tcW w:w="2800" w:type="dxa"/>
                  <w:shd w:val="clear" w:color="auto" w:fill="auto"/>
                  <w:noWrap/>
                  <w:vAlign w:val="bottom"/>
                  <w:hideMark/>
                </w:tcPr>
                <w:p w14:paraId="53D4BB8A"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eastAsia="de-AT"/>
                    </w:rPr>
                  </w:pPr>
                  <w:r w:rsidRPr="00380001">
                    <w:rPr>
                      <w:rFonts w:ascii="Times New Roman" w:eastAsia="Times New Roman" w:hAnsi="Times New Roman" w:cs="Times New Roman"/>
                      <w:i/>
                      <w:spacing w:val="-4"/>
                      <w:w w:val="90"/>
                      <w:sz w:val="24"/>
                      <w:szCs w:val="24"/>
                      <w:lang w:val="de-AT" w:eastAsia="de-AT"/>
                    </w:rPr>
                    <w:t>Vimba</w:t>
                  </w:r>
                  <w:r w:rsidRPr="00380001">
                    <w:rPr>
                      <w:rFonts w:ascii="Times New Roman" w:eastAsia="Times New Roman" w:hAnsi="Times New Roman" w:cs="Times New Roman"/>
                      <w:i/>
                      <w:spacing w:val="-4"/>
                      <w:w w:val="90"/>
                      <w:sz w:val="24"/>
                      <w:szCs w:val="24"/>
                      <w:lang w:eastAsia="de-AT"/>
                    </w:rPr>
                    <w:t xml:space="preserve"> </w:t>
                  </w:r>
                  <w:r w:rsidRPr="00380001">
                    <w:rPr>
                      <w:rFonts w:ascii="Times New Roman" w:eastAsia="Times New Roman" w:hAnsi="Times New Roman" w:cs="Times New Roman"/>
                      <w:i/>
                      <w:spacing w:val="-4"/>
                      <w:w w:val="90"/>
                      <w:sz w:val="24"/>
                      <w:szCs w:val="24"/>
                      <w:lang w:val="de-AT" w:eastAsia="de-AT"/>
                    </w:rPr>
                    <w:t>melanops</w:t>
                  </w:r>
                </w:p>
              </w:tc>
              <w:tc>
                <w:tcPr>
                  <w:tcW w:w="0" w:type="auto"/>
                  <w:shd w:val="clear" w:color="auto" w:fill="auto"/>
                  <w:noWrap/>
                  <w:vAlign w:val="bottom"/>
                  <w:hideMark/>
                </w:tcPr>
                <w:p w14:paraId="232B6CEF"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53FED17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r w:rsidRPr="00380001">
                    <w:rPr>
                      <w:rFonts w:ascii="Times New Roman" w:eastAsia="Times New Roman" w:hAnsi="Times New Roman" w:cs="Times New Roman"/>
                      <w:spacing w:val="-4"/>
                      <w:w w:val="90"/>
                      <w:sz w:val="24"/>
                      <w:szCs w:val="24"/>
                      <w:lang w:eastAsia="de-AT"/>
                    </w:rPr>
                    <w:t>1</w:t>
                  </w:r>
                </w:p>
              </w:tc>
              <w:tc>
                <w:tcPr>
                  <w:tcW w:w="860" w:type="dxa"/>
                  <w:shd w:val="clear" w:color="auto" w:fill="auto"/>
                  <w:noWrap/>
                  <w:vAlign w:val="bottom"/>
                  <w:hideMark/>
                </w:tcPr>
                <w:p w14:paraId="71B65E0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r w:rsidRPr="00380001">
                    <w:rPr>
                      <w:rFonts w:ascii="Times New Roman" w:eastAsia="Times New Roman" w:hAnsi="Times New Roman" w:cs="Times New Roman"/>
                      <w:spacing w:val="-4"/>
                      <w:w w:val="90"/>
                      <w:sz w:val="24"/>
                      <w:szCs w:val="24"/>
                      <w:lang w:eastAsia="de-AT"/>
                    </w:rPr>
                    <w:t>1</w:t>
                  </w:r>
                </w:p>
              </w:tc>
              <w:tc>
                <w:tcPr>
                  <w:tcW w:w="860" w:type="dxa"/>
                  <w:shd w:val="clear" w:color="auto" w:fill="auto"/>
                  <w:noWrap/>
                  <w:vAlign w:val="bottom"/>
                  <w:hideMark/>
                </w:tcPr>
                <w:p w14:paraId="7C421B4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0F1DE3B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08B4AFE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16CC158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2E624D6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3460" w:type="dxa"/>
                  <w:shd w:val="clear" w:color="auto" w:fill="auto"/>
                  <w:vAlign w:val="bottom"/>
                  <w:hideMark/>
                </w:tcPr>
                <w:p w14:paraId="0C41650F"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r>
            <w:tr w:rsidR="00AD6F44" w:rsidRPr="00380001" w14:paraId="4B591875" w14:textId="77777777" w:rsidTr="00D14072">
              <w:trPr>
                <w:jc w:val="center"/>
              </w:trPr>
              <w:tc>
                <w:tcPr>
                  <w:tcW w:w="2800" w:type="dxa"/>
                  <w:shd w:val="clear" w:color="auto" w:fill="auto"/>
                  <w:noWrap/>
                  <w:vAlign w:val="bottom"/>
                  <w:hideMark/>
                </w:tcPr>
                <w:p w14:paraId="67EC9E5B"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eastAsia="de-AT"/>
                    </w:rPr>
                  </w:pPr>
                  <w:r w:rsidRPr="00380001">
                    <w:rPr>
                      <w:rFonts w:ascii="Times New Roman" w:eastAsia="Times New Roman" w:hAnsi="Times New Roman" w:cs="Times New Roman"/>
                      <w:i/>
                      <w:spacing w:val="-4"/>
                      <w:w w:val="90"/>
                      <w:sz w:val="24"/>
                      <w:szCs w:val="24"/>
                      <w:lang w:val="de-AT" w:eastAsia="de-AT"/>
                    </w:rPr>
                    <w:t>Vimba</w:t>
                  </w:r>
                  <w:r w:rsidRPr="00380001">
                    <w:rPr>
                      <w:rFonts w:ascii="Times New Roman" w:eastAsia="Times New Roman" w:hAnsi="Times New Roman" w:cs="Times New Roman"/>
                      <w:i/>
                      <w:spacing w:val="-4"/>
                      <w:w w:val="90"/>
                      <w:sz w:val="24"/>
                      <w:szCs w:val="24"/>
                      <w:lang w:eastAsia="de-AT"/>
                    </w:rPr>
                    <w:t xml:space="preserve"> </w:t>
                  </w:r>
                  <w:r w:rsidRPr="00380001">
                    <w:rPr>
                      <w:rFonts w:ascii="Times New Roman" w:eastAsia="Times New Roman" w:hAnsi="Times New Roman" w:cs="Times New Roman"/>
                      <w:i/>
                      <w:spacing w:val="-4"/>
                      <w:w w:val="90"/>
                      <w:sz w:val="24"/>
                      <w:szCs w:val="24"/>
                      <w:lang w:val="de-AT" w:eastAsia="de-AT"/>
                    </w:rPr>
                    <w:t>tenella</w:t>
                  </w:r>
                </w:p>
              </w:tc>
              <w:tc>
                <w:tcPr>
                  <w:tcW w:w="0" w:type="auto"/>
                  <w:shd w:val="clear" w:color="auto" w:fill="auto"/>
                  <w:noWrap/>
                  <w:vAlign w:val="bottom"/>
                  <w:hideMark/>
                </w:tcPr>
                <w:p w14:paraId="7B83F9D3"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1113FBA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r w:rsidRPr="00380001">
                    <w:rPr>
                      <w:rFonts w:ascii="Times New Roman" w:eastAsia="Times New Roman" w:hAnsi="Times New Roman" w:cs="Times New Roman"/>
                      <w:spacing w:val="-4"/>
                      <w:w w:val="90"/>
                      <w:sz w:val="24"/>
                      <w:szCs w:val="24"/>
                      <w:lang w:eastAsia="de-AT"/>
                    </w:rPr>
                    <w:t>1</w:t>
                  </w:r>
                </w:p>
              </w:tc>
              <w:tc>
                <w:tcPr>
                  <w:tcW w:w="860" w:type="dxa"/>
                  <w:shd w:val="clear" w:color="auto" w:fill="auto"/>
                  <w:noWrap/>
                  <w:vAlign w:val="bottom"/>
                  <w:hideMark/>
                </w:tcPr>
                <w:p w14:paraId="46AA140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r w:rsidRPr="00380001">
                    <w:rPr>
                      <w:rFonts w:ascii="Times New Roman" w:eastAsia="Times New Roman" w:hAnsi="Times New Roman" w:cs="Times New Roman"/>
                      <w:spacing w:val="-4"/>
                      <w:w w:val="90"/>
                      <w:sz w:val="24"/>
                      <w:szCs w:val="24"/>
                      <w:lang w:eastAsia="de-AT"/>
                    </w:rPr>
                    <w:t>1</w:t>
                  </w:r>
                </w:p>
              </w:tc>
              <w:tc>
                <w:tcPr>
                  <w:tcW w:w="860" w:type="dxa"/>
                  <w:shd w:val="clear" w:color="auto" w:fill="auto"/>
                  <w:noWrap/>
                  <w:vAlign w:val="bottom"/>
                  <w:hideMark/>
                </w:tcPr>
                <w:p w14:paraId="05CE382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534C856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39A5E54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2C5ABFF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308376B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3460" w:type="dxa"/>
                  <w:shd w:val="clear" w:color="auto" w:fill="auto"/>
                  <w:vAlign w:val="bottom"/>
                  <w:hideMark/>
                </w:tcPr>
                <w:p w14:paraId="3E6F3535"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r>
            <w:tr w:rsidR="00AD6F44" w:rsidRPr="00380001" w14:paraId="4F3E32E8" w14:textId="77777777" w:rsidTr="00D14072">
              <w:trPr>
                <w:jc w:val="center"/>
              </w:trPr>
              <w:tc>
                <w:tcPr>
                  <w:tcW w:w="2800" w:type="dxa"/>
                  <w:shd w:val="clear" w:color="auto" w:fill="auto"/>
                  <w:noWrap/>
                  <w:vAlign w:val="bottom"/>
                  <w:hideMark/>
                </w:tcPr>
                <w:p w14:paraId="340C110E"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eastAsia="de-AT"/>
                    </w:rPr>
                  </w:pPr>
                  <w:r w:rsidRPr="00380001">
                    <w:rPr>
                      <w:rFonts w:ascii="Times New Roman" w:eastAsia="Times New Roman" w:hAnsi="Times New Roman" w:cs="Times New Roman"/>
                      <w:i/>
                      <w:spacing w:val="-4"/>
                      <w:w w:val="90"/>
                      <w:sz w:val="24"/>
                      <w:szCs w:val="24"/>
                      <w:lang w:val="de-AT" w:eastAsia="de-AT"/>
                    </w:rPr>
                    <w:t>Vimba</w:t>
                  </w:r>
                  <w:r w:rsidRPr="00380001">
                    <w:rPr>
                      <w:rFonts w:ascii="Times New Roman" w:eastAsia="Times New Roman" w:hAnsi="Times New Roman" w:cs="Times New Roman"/>
                      <w:i/>
                      <w:spacing w:val="-4"/>
                      <w:w w:val="90"/>
                      <w:sz w:val="24"/>
                      <w:szCs w:val="24"/>
                      <w:lang w:eastAsia="de-AT"/>
                    </w:rPr>
                    <w:t xml:space="preserve"> </w:t>
                  </w:r>
                  <w:r w:rsidRPr="00380001">
                    <w:rPr>
                      <w:rFonts w:ascii="Times New Roman" w:eastAsia="Times New Roman" w:hAnsi="Times New Roman" w:cs="Times New Roman"/>
                      <w:i/>
                      <w:spacing w:val="-4"/>
                      <w:w w:val="90"/>
                      <w:sz w:val="24"/>
                      <w:szCs w:val="24"/>
                      <w:lang w:val="de-AT" w:eastAsia="de-AT"/>
                    </w:rPr>
                    <w:t>vimba</w:t>
                  </w:r>
                </w:p>
              </w:tc>
              <w:tc>
                <w:tcPr>
                  <w:tcW w:w="0" w:type="auto"/>
                  <w:shd w:val="clear" w:color="auto" w:fill="auto"/>
                  <w:noWrap/>
                  <w:vAlign w:val="bottom"/>
                  <w:hideMark/>
                </w:tcPr>
                <w:p w14:paraId="4DF703AD"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1854E98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r w:rsidRPr="00380001">
                    <w:rPr>
                      <w:rFonts w:ascii="Times New Roman" w:eastAsia="Times New Roman" w:hAnsi="Times New Roman" w:cs="Times New Roman"/>
                      <w:spacing w:val="-4"/>
                      <w:w w:val="90"/>
                      <w:sz w:val="24"/>
                      <w:szCs w:val="24"/>
                      <w:lang w:eastAsia="de-AT"/>
                    </w:rPr>
                    <w:t>1</w:t>
                  </w:r>
                </w:p>
              </w:tc>
              <w:tc>
                <w:tcPr>
                  <w:tcW w:w="860" w:type="dxa"/>
                  <w:shd w:val="clear" w:color="auto" w:fill="auto"/>
                  <w:noWrap/>
                  <w:vAlign w:val="bottom"/>
                  <w:hideMark/>
                </w:tcPr>
                <w:p w14:paraId="0C8FA62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r w:rsidRPr="00380001">
                    <w:rPr>
                      <w:rFonts w:ascii="Times New Roman" w:eastAsia="Times New Roman" w:hAnsi="Times New Roman" w:cs="Times New Roman"/>
                      <w:spacing w:val="-4"/>
                      <w:w w:val="90"/>
                      <w:sz w:val="24"/>
                      <w:szCs w:val="24"/>
                      <w:lang w:eastAsia="de-AT"/>
                    </w:rPr>
                    <w:t>1</w:t>
                  </w:r>
                </w:p>
              </w:tc>
              <w:tc>
                <w:tcPr>
                  <w:tcW w:w="860" w:type="dxa"/>
                  <w:shd w:val="clear" w:color="auto" w:fill="auto"/>
                  <w:noWrap/>
                  <w:vAlign w:val="bottom"/>
                  <w:hideMark/>
                </w:tcPr>
                <w:p w14:paraId="7DE6E6C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1E30901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481407D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437D7BE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40071A9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3460" w:type="dxa"/>
                  <w:shd w:val="clear" w:color="auto" w:fill="auto"/>
                  <w:vAlign w:val="bottom"/>
                  <w:hideMark/>
                </w:tcPr>
                <w:p w14:paraId="6B95071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r>
            <w:tr w:rsidR="00AD6F44" w:rsidRPr="00380001" w14:paraId="24356024" w14:textId="77777777" w:rsidTr="00D14072">
              <w:trPr>
                <w:jc w:val="center"/>
              </w:trPr>
              <w:tc>
                <w:tcPr>
                  <w:tcW w:w="2800" w:type="dxa"/>
                  <w:shd w:val="clear" w:color="auto" w:fill="auto"/>
                  <w:noWrap/>
                  <w:vAlign w:val="bottom"/>
                  <w:hideMark/>
                </w:tcPr>
                <w:p w14:paraId="2033CC9E"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eastAsia="de-AT"/>
                    </w:rPr>
                  </w:pPr>
                  <w:r w:rsidRPr="00380001">
                    <w:rPr>
                      <w:rFonts w:ascii="Times New Roman" w:eastAsia="Times New Roman" w:hAnsi="Times New Roman" w:cs="Times New Roman"/>
                      <w:i/>
                      <w:spacing w:val="-4"/>
                      <w:w w:val="90"/>
                      <w:sz w:val="24"/>
                      <w:szCs w:val="24"/>
                      <w:lang w:val="de-AT" w:eastAsia="de-AT"/>
                    </w:rPr>
                    <w:t>Vimba</w:t>
                  </w:r>
                  <w:r w:rsidRPr="00380001">
                    <w:rPr>
                      <w:rFonts w:ascii="Times New Roman" w:eastAsia="Times New Roman" w:hAnsi="Times New Roman" w:cs="Times New Roman"/>
                      <w:i/>
                      <w:spacing w:val="-4"/>
                      <w:w w:val="90"/>
                      <w:sz w:val="24"/>
                      <w:szCs w:val="24"/>
                      <w:lang w:eastAsia="de-AT"/>
                    </w:rPr>
                    <w:t xml:space="preserve"> </w:t>
                  </w:r>
                  <w:r w:rsidRPr="00380001">
                    <w:rPr>
                      <w:rFonts w:ascii="Times New Roman" w:eastAsia="Times New Roman" w:hAnsi="Times New Roman" w:cs="Times New Roman"/>
                      <w:spacing w:val="-4"/>
                      <w:w w:val="90"/>
                      <w:sz w:val="24"/>
                      <w:szCs w:val="24"/>
                      <w:lang w:val="de-AT" w:eastAsia="de-AT"/>
                    </w:rPr>
                    <w:t>sp</w:t>
                  </w:r>
                  <w:r w:rsidRPr="00380001">
                    <w:rPr>
                      <w:rFonts w:ascii="Times New Roman" w:eastAsia="Times New Roman" w:hAnsi="Times New Roman" w:cs="Times New Roman"/>
                      <w:spacing w:val="-4"/>
                      <w:w w:val="90"/>
                      <w:sz w:val="24"/>
                      <w:szCs w:val="24"/>
                      <w:lang w:eastAsia="de-AT"/>
                    </w:rPr>
                    <w:t>,</w:t>
                  </w:r>
                </w:p>
              </w:tc>
              <w:tc>
                <w:tcPr>
                  <w:tcW w:w="0" w:type="auto"/>
                  <w:shd w:val="clear" w:color="auto" w:fill="auto"/>
                  <w:noWrap/>
                  <w:vAlign w:val="bottom"/>
                  <w:hideMark/>
                </w:tcPr>
                <w:p w14:paraId="7E3D972C"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1BDD61A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r w:rsidRPr="00380001">
                    <w:rPr>
                      <w:rFonts w:ascii="Times New Roman" w:eastAsia="Times New Roman" w:hAnsi="Times New Roman" w:cs="Times New Roman"/>
                      <w:spacing w:val="-4"/>
                      <w:w w:val="90"/>
                      <w:sz w:val="24"/>
                      <w:szCs w:val="24"/>
                      <w:lang w:eastAsia="de-AT"/>
                    </w:rPr>
                    <w:t>1</w:t>
                  </w:r>
                </w:p>
              </w:tc>
              <w:tc>
                <w:tcPr>
                  <w:tcW w:w="860" w:type="dxa"/>
                  <w:shd w:val="clear" w:color="auto" w:fill="auto"/>
                  <w:noWrap/>
                  <w:vAlign w:val="bottom"/>
                  <w:hideMark/>
                </w:tcPr>
                <w:p w14:paraId="16F8287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r w:rsidRPr="00380001">
                    <w:rPr>
                      <w:rFonts w:ascii="Times New Roman" w:eastAsia="Times New Roman" w:hAnsi="Times New Roman" w:cs="Times New Roman"/>
                      <w:spacing w:val="-4"/>
                      <w:w w:val="90"/>
                      <w:sz w:val="24"/>
                      <w:szCs w:val="24"/>
                      <w:lang w:eastAsia="de-AT"/>
                    </w:rPr>
                    <w:t>1</w:t>
                  </w:r>
                </w:p>
              </w:tc>
              <w:tc>
                <w:tcPr>
                  <w:tcW w:w="860" w:type="dxa"/>
                  <w:shd w:val="clear" w:color="auto" w:fill="auto"/>
                  <w:noWrap/>
                  <w:vAlign w:val="bottom"/>
                  <w:hideMark/>
                </w:tcPr>
                <w:p w14:paraId="4934830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7E9315FA"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6BBF1CBE"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1DBE87D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shd w:val="clear" w:color="auto" w:fill="auto"/>
                  <w:noWrap/>
                  <w:vAlign w:val="bottom"/>
                  <w:hideMark/>
                </w:tcPr>
                <w:p w14:paraId="316EA68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3460" w:type="dxa"/>
                  <w:shd w:val="clear" w:color="auto" w:fill="auto"/>
                  <w:vAlign w:val="bottom"/>
                  <w:hideMark/>
                </w:tcPr>
                <w:p w14:paraId="7CF6D424"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r>
            <w:tr w:rsidR="00AD6F44" w:rsidRPr="00380001" w14:paraId="251AFB0F" w14:textId="77777777" w:rsidTr="00D14072">
              <w:trPr>
                <w:jc w:val="center"/>
              </w:trPr>
              <w:tc>
                <w:tcPr>
                  <w:tcW w:w="2800" w:type="dxa"/>
                  <w:tcBorders>
                    <w:bottom w:val="single" w:sz="4" w:space="0" w:color="auto"/>
                  </w:tcBorders>
                  <w:shd w:val="clear" w:color="auto" w:fill="auto"/>
                  <w:noWrap/>
                  <w:vAlign w:val="bottom"/>
                  <w:hideMark/>
                </w:tcPr>
                <w:p w14:paraId="2EB610AF"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eastAsia="de-AT"/>
                    </w:rPr>
                  </w:pPr>
                  <w:r w:rsidRPr="00380001">
                    <w:rPr>
                      <w:rFonts w:ascii="Times New Roman" w:eastAsia="Times New Roman" w:hAnsi="Times New Roman" w:cs="Times New Roman"/>
                      <w:i/>
                      <w:spacing w:val="-4"/>
                      <w:w w:val="90"/>
                      <w:sz w:val="24"/>
                      <w:szCs w:val="24"/>
                      <w:lang w:val="de-AT" w:eastAsia="de-AT"/>
                    </w:rPr>
                    <w:t>Zingel</w:t>
                  </w:r>
                  <w:r w:rsidRPr="00380001">
                    <w:rPr>
                      <w:rFonts w:ascii="Times New Roman" w:eastAsia="Times New Roman" w:hAnsi="Times New Roman" w:cs="Times New Roman"/>
                      <w:i/>
                      <w:spacing w:val="-4"/>
                      <w:w w:val="90"/>
                      <w:sz w:val="24"/>
                      <w:szCs w:val="24"/>
                      <w:lang w:eastAsia="de-AT"/>
                    </w:rPr>
                    <w:t xml:space="preserve"> </w:t>
                  </w:r>
                  <w:r w:rsidRPr="00380001">
                    <w:rPr>
                      <w:rFonts w:ascii="Times New Roman" w:eastAsia="Times New Roman" w:hAnsi="Times New Roman" w:cs="Times New Roman"/>
                      <w:i/>
                      <w:spacing w:val="-4"/>
                      <w:w w:val="90"/>
                      <w:sz w:val="24"/>
                      <w:szCs w:val="24"/>
                      <w:lang w:val="de-AT" w:eastAsia="de-AT"/>
                    </w:rPr>
                    <w:t>streber</w:t>
                  </w:r>
                </w:p>
              </w:tc>
              <w:tc>
                <w:tcPr>
                  <w:tcW w:w="0" w:type="auto"/>
                  <w:tcBorders>
                    <w:bottom w:val="single" w:sz="4" w:space="0" w:color="auto"/>
                  </w:tcBorders>
                  <w:shd w:val="clear" w:color="auto" w:fill="auto"/>
                  <w:noWrap/>
                  <w:vAlign w:val="bottom"/>
                  <w:hideMark/>
                </w:tcPr>
                <w:p w14:paraId="19AAC79E"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eastAsia="de-AT"/>
                    </w:rPr>
                  </w:pPr>
                </w:p>
              </w:tc>
              <w:tc>
                <w:tcPr>
                  <w:tcW w:w="860" w:type="dxa"/>
                  <w:tcBorders>
                    <w:bottom w:val="single" w:sz="4" w:space="0" w:color="auto"/>
                  </w:tcBorders>
                  <w:shd w:val="clear" w:color="auto" w:fill="auto"/>
                  <w:noWrap/>
                  <w:vAlign w:val="bottom"/>
                  <w:hideMark/>
                </w:tcPr>
                <w:p w14:paraId="47B8BB2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tcBorders>
                    <w:bottom w:val="single" w:sz="4" w:space="0" w:color="auto"/>
                  </w:tcBorders>
                  <w:shd w:val="clear" w:color="auto" w:fill="auto"/>
                  <w:noWrap/>
                  <w:vAlign w:val="bottom"/>
                  <w:hideMark/>
                </w:tcPr>
                <w:p w14:paraId="14F0E7A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r w:rsidRPr="00380001">
                    <w:rPr>
                      <w:rFonts w:ascii="Times New Roman" w:eastAsia="Times New Roman" w:hAnsi="Times New Roman" w:cs="Times New Roman"/>
                      <w:spacing w:val="-4"/>
                      <w:w w:val="90"/>
                      <w:sz w:val="24"/>
                      <w:szCs w:val="24"/>
                      <w:lang w:eastAsia="de-AT"/>
                    </w:rPr>
                    <w:t>1</w:t>
                  </w:r>
                </w:p>
              </w:tc>
              <w:tc>
                <w:tcPr>
                  <w:tcW w:w="860" w:type="dxa"/>
                  <w:tcBorders>
                    <w:bottom w:val="single" w:sz="4" w:space="0" w:color="auto"/>
                  </w:tcBorders>
                  <w:shd w:val="clear" w:color="auto" w:fill="auto"/>
                  <w:noWrap/>
                  <w:vAlign w:val="bottom"/>
                  <w:hideMark/>
                </w:tcPr>
                <w:p w14:paraId="78F44171"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tcBorders>
                    <w:bottom w:val="single" w:sz="4" w:space="0" w:color="auto"/>
                  </w:tcBorders>
                  <w:shd w:val="clear" w:color="auto" w:fill="auto"/>
                  <w:noWrap/>
                  <w:vAlign w:val="bottom"/>
                  <w:hideMark/>
                </w:tcPr>
                <w:p w14:paraId="4D7F8057"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tcBorders>
                    <w:bottom w:val="single" w:sz="4" w:space="0" w:color="auto"/>
                  </w:tcBorders>
                  <w:shd w:val="clear" w:color="auto" w:fill="auto"/>
                  <w:noWrap/>
                  <w:vAlign w:val="bottom"/>
                  <w:hideMark/>
                </w:tcPr>
                <w:p w14:paraId="2F6B5FD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tcBorders>
                    <w:bottom w:val="single" w:sz="4" w:space="0" w:color="auto"/>
                  </w:tcBorders>
                  <w:shd w:val="clear" w:color="auto" w:fill="auto"/>
                  <w:noWrap/>
                  <w:vAlign w:val="bottom"/>
                  <w:hideMark/>
                </w:tcPr>
                <w:p w14:paraId="4548E44B"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tcBorders>
                    <w:bottom w:val="single" w:sz="4" w:space="0" w:color="auto"/>
                  </w:tcBorders>
                  <w:shd w:val="clear" w:color="auto" w:fill="auto"/>
                  <w:noWrap/>
                  <w:vAlign w:val="bottom"/>
                  <w:hideMark/>
                </w:tcPr>
                <w:p w14:paraId="186AF0A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3460" w:type="dxa"/>
                  <w:tcBorders>
                    <w:bottom w:val="single" w:sz="4" w:space="0" w:color="auto"/>
                  </w:tcBorders>
                  <w:shd w:val="clear" w:color="auto" w:fill="auto"/>
                  <w:vAlign w:val="bottom"/>
                  <w:hideMark/>
                </w:tcPr>
                <w:p w14:paraId="599E3318"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r>
            <w:tr w:rsidR="00AD6F44" w:rsidRPr="00380001" w14:paraId="6E0AF7D3" w14:textId="77777777" w:rsidTr="00D14072">
              <w:trPr>
                <w:jc w:val="center"/>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E320A" w14:textId="77777777" w:rsidR="002166E4" w:rsidRPr="00380001" w:rsidRDefault="002166E4" w:rsidP="002166E4">
                  <w:pPr>
                    <w:spacing w:after="0" w:line="240" w:lineRule="auto"/>
                    <w:rPr>
                      <w:rFonts w:ascii="Times New Roman" w:eastAsia="Times New Roman" w:hAnsi="Times New Roman" w:cs="Times New Roman"/>
                      <w:i/>
                      <w:spacing w:val="-4"/>
                      <w:w w:val="90"/>
                      <w:sz w:val="24"/>
                      <w:szCs w:val="24"/>
                      <w:lang w:eastAsia="de-AT"/>
                    </w:rPr>
                  </w:pPr>
                  <w:r w:rsidRPr="00380001">
                    <w:rPr>
                      <w:rFonts w:ascii="Times New Roman" w:eastAsia="Times New Roman" w:hAnsi="Times New Roman" w:cs="Times New Roman"/>
                      <w:i/>
                      <w:spacing w:val="-4"/>
                      <w:w w:val="90"/>
                      <w:sz w:val="24"/>
                      <w:szCs w:val="24"/>
                      <w:lang w:val="de-AT" w:eastAsia="de-AT"/>
                    </w:rPr>
                    <w:t>Zingel</w:t>
                  </w:r>
                  <w:r w:rsidRPr="00380001">
                    <w:rPr>
                      <w:rFonts w:ascii="Times New Roman" w:eastAsia="Times New Roman" w:hAnsi="Times New Roman" w:cs="Times New Roman"/>
                      <w:i/>
                      <w:spacing w:val="-4"/>
                      <w:w w:val="90"/>
                      <w:sz w:val="24"/>
                      <w:szCs w:val="24"/>
                      <w:lang w:eastAsia="de-AT"/>
                    </w:rPr>
                    <w:t xml:space="preserve"> </w:t>
                  </w:r>
                  <w:r w:rsidRPr="00380001">
                    <w:rPr>
                      <w:rFonts w:ascii="Times New Roman" w:eastAsia="Times New Roman" w:hAnsi="Times New Roman" w:cs="Times New Roman"/>
                      <w:i/>
                      <w:spacing w:val="-4"/>
                      <w:w w:val="90"/>
                      <w:sz w:val="24"/>
                      <w:szCs w:val="24"/>
                      <w:lang w:val="de-AT" w:eastAsia="de-AT"/>
                    </w:rPr>
                    <w:t>zingel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256F6" w14:textId="77777777" w:rsidR="002166E4" w:rsidRPr="00380001" w:rsidRDefault="002166E4" w:rsidP="002166E4">
                  <w:pPr>
                    <w:spacing w:after="0" w:line="240" w:lineRule="auto"/>
                    <w:rPr>
                      <w:rFonts w:ascii="Times New Roman" w:eastAsia="Times New Roman" w:hAnsi="Times New Roman" w:cs="Times New Roman"/>
                      <w:spacing w:val="-4"/>
                      <w:w w:val="90"/>
                      <w:sz w:val="24"/>
                      <w:szCs w:val="24"/>
                      <w:lang w:eastAsia="de-AT"/>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F177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368D3"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r w:rsidRPr="00380001">
                    <w:rPr>
                      <w:rFonts w:ascii="Times New Roman" w:eastAsia="Times New Roman" w:hAnsi="Times New Roman" w:cs="Times New Roman"/>
                      <w:spacing w:val="-4"/>
                      <w:w w:val="90"/>
                      <w:sz w:val="24"/>
                      <w:szCs w:val="24"/>
                      <w:lang w:eastAsia="de-AT"/>
                    </w:rPr>
                    <w:t>1</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93C86"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39A4C"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34999"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B535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81102"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c>
                <w:tcPr>
                  <w:tcW w:w="34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81579D" w14:textId="77777777" w:rsidR="002166E4" w:rsidRPr="00380001" w:rsidRDefault="002166E4" w:rsidP="002166E4">
                  <w:pPr>
                    <w:spacing w:after="0" w:line="240" w:lineRule="auto"/>
                    <w:jc w:val="center"/>
                    <w:rPr>
                      <w:rFonts w:ascii="Times New Roman" w:eastAsia="Times New Roman" w:hAnsi="Times New Roman" w:cs="Times New Roman"/>
                      <w:spacing w:val="-4"/>
                      <w:w w:val="90"/>
                      <w:sz w:val="24"/>
                      <w:szCs w:val="24"/>
                      <w:lang w:eastAsia="de-AT"/>
                    </w:rPr>
                  </w:pPr>
                </w:p>
              </w:tc>
            </w:tr>
          </w:tbl>
          <w:p w14:paraId="35D25908" w14:textId="77777777" w:rsidR="002166E4" w:rsidRPr="00380001" w:rsidRDefault="002166E4" w:rsidP="002166E4">
            <w:pPr>
              <w:spacing w:after="0" w:line="268" w:lineRule="auto"/>
              <w:ind w:firstLine="283"/>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Съкращения: </w:t>
            </w:r>
            <w:r w:rsidRPr="00380001">
              <w:rPr>
                <w:rFonts w:ascii="Times New Roman" w:eastAsia="Times New Roman" w:hAnsi="Times New Roman" w:cs="Times New Roman"/>
                <w:sz w:val="24"/>
                <w:szCs w:val="24"/>
                <w:lang w:val="de-DE" w:eastAsia="de-DE"/>
              </w:rPr>
              <w:t>pred</w:t>
            </w:r>
            <w:r w:rsidRPr="00380001">
              <w:rPr>
                <w:rFonts w:ascii="Times New Roman" w:eastAsia="Times New Roman" w:hAnsi="Times New Roman" w:cs="Times New Roman"/>
                <w:sz w:val="24"/>
                <w:szCs w:val="24"/>
                <w:lang w:eastAsia="de-DE"/>
              </w:rPr>
              <w:t xml:space="preserve"> = хищни видове, </w:t>
            </w:r>
            <w:r w:rsidRPr="00380001">
              <w:rPr>
                <w:rFonts w:ascii="Times New Roman" w:eastAsia="Times New Roman" w:hAnsi="Times New Roman" w:cs="Times New Roman"/>
                <w:sz w:val="24"/>
                <w:szCs w:val="24"/>
                <w:lang w:val="de-DE" w:eastAsia="de-DE"/>
              </w:rPr>
              <w:t>migr</w:t>
            </w:r>
            <w:r w:rsidRPr="00380001">
              <w:rPr>
                <w:rFonts w:ascii="Times New Roman" w:eastAsia="Times New Roman" w:hAnsi="Times New Roman" w:cs="Times New Roman"/>
                <w:sz w:val="24"/>
                <w:szCs w:val="24"/>
                <w:lang w:eastAsia="de-DE"/>
              </w:rPr>
              <w:t xml:space="preserve"> = мигриращи видове, </w:t>
            </w:r>
            <w:r w:rsidRPr="00380001">
              <w:rPr>
                <w:rFonts w:ascii="Times New Roman" w:eastAsia="Times New Roman" w:hAnsi="Times New Roman" w:cs="Times New Roman"/>
                <w:sz w:val="24"/>
                <w:szCs w:val="24"/>
                <w:lang w:val="de-DE" w:eastAsia="de-DE"/>
              </w:rPr>
              <w:t>sens</w:t>
            </w:r>
            <w:r w:rsidRPr="00380001">
              <w:rPr>
                <w:rFonts w:ascii="Times New Roman" w:eastAsia="Times New Roman" w:hAnsi="Times New Roman" w:cs="Times New Roman"/>
                <w:sz w:val="24"/>
                <w:szCs w:val="24"/>
                <w:lang w:eastAsia="de-DE"/>
              </w:rPr>
              <w:t xml:space="preserve"> = чувствителни видове, </w:t>
            </w:r>
            <w:r w:rsidRPr="00380001">
              <w:rPr>
                <w:rFonts w:ascii="Times New Roman" w:eastAsia="Times New Roman" w:hAnsi="Times New Roman" w:cs="Times New Roman"/>
                <w:sz w:val="24"/>
                <w:szCs w:val="24"/>
                <w:lang w:val="de-DE" w:eastAsia="de-DE"/>
              </w:rPr>
              <w:t>less</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tol</w:t>
            </w:r>
            <w:r w:rsidRPr="00380001">
              <w:rPr>
                <w:rFonts w:ascii="Times New Roman" w:eastAsia="Times New Roman" w:hAnsi="Times New Roman" w:cs="Times New Roman"/>
                <w:sz w:val="24"/>
                <w:szCs w:val="24"/>
                <w:lang w:eastAsia="de-DE"/>
              </w:rPr>
              <w:t xml:space="preserve"> = по-малко толерантни видове, </w:t>
            </w:r>
            <w:r w:rsidRPr="00380001">
              <w:rPr>
                <w:rFonts w:ascii="Times New Roman" w:eastAsia="Times New Roman" w:hAnsi="Times New Roman" w:cs="Times New Roman"/>
                <w:sz w:val="24"/>
                <w:szCs w:val="24"/>
                <w:lang w:val="de-DE" w:eastAsia="de-DE"/>
              </w:rPr>
              <w:t>tol</w:t>
            </w:r>
            <w:r w:rsidRPr="00380001">
              <w:rPr>
                <w:rFonts w:ascii="Times New Roman" w:eastAsia="Times New Roman" w:hAnsi="Times New Roman" w:cs="Times New Roman"/>
                <w:sz w:val="24"/>
                <w:szCs w:val="24"/>
                <w:lang w:eastAsia="de-DE"/>
              </w:rPr>
              <w:t xml:space="preserve"> = толерантни видове, </w:t>
            </w:r>
            <w:r w:rsidRPr="00380001">
              <w:rPr>
                <w:rFonts w:ascii="Times New Roman" w:eastAsia="Times New Roman" w:hAnsi="Times New Roman" w:cs="Times New Roman"/>
                <w:sz w:val="24"/>
                <w:szCs w:val="24"/>
                <w:lang w:val="de-DE" w:eastAsia="de-DE"/>
              </w:rPr>
              <w:t>alien</w:t>
            </w:r>
            <w:r w:rsidRPr="00380001">
              <w:rPr>
                <w:rFonts w:ascii="Times New Roman" w:eastAsia="Times New Roman" w:hAnsi="Times New Roman" w:cs="Times New Roman"/>
                <w:sz w:val="24"/>
                <w:szCs w:val="24"/>
                <w:lang w:eastAsia="de-DE"/>
              </w:rPr>
              <w:t xml:space="preserve"> = чужди видове, </w:t>
            </w:r>
            <w:r w:rsidRPr="00380001">
              <w:rPr>
                <w:rFonts w:ascii="Times New Roman" w:eastAsia="Times New Roman" w:hAnsi="Times New Roman" w:cs="Times New Roman"/>
                <w:sz w:val="24"/>
                <w:szCs w:val="24"/>
                <w:lang w:val="de-DE" w:eastAsia="de-DE"/>
              </w:rPr>
              <w:t>dam</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ind</w:t>
            </w:r>
            <w:r w:rsidRPr="00380001">
              <w:rPr>
                <w:rFonts w:ascii="Times New Roman" w:eastAsia="Times New Roman" w:hAnsi="Times New Roman" w:cs="Times New Roman"/>
                <w:sz w:val="24"/>
                <w:szCs w:val="24"/>
                <w:lang w:eastAsia="de-DE"/>
              </w:rPr>
              <w:t xml:space="preserve"> = индикаторни видове за язовири, </w:t>
            </w:r>
            <w:r w:rsidRPr="00380001">
              <w:rPr>
                <w:rFonts w:ascii="Times New Roman" w:eastAsia="Times New Roman" w:hAnsi="Times New Roman" w:cs="Times New Roman"/>
                <w:sz w:val="24"/>
                <w:szCs w:val="24"/>
                <w:lang w:val="de-DE" w:eastAsia="de-DE"/>
              </w:rPr>
              <w:t>indic</w:t>
            </w:r>
            <w:r w:rsidRPr="00380001">
              <w:rPr>
                <w:rFonts w:ascii="Times New Roman" w:eastAsia="Times New Roman" w:hAnsi="Times New Roman" w:cs="Times New Roman"/>
                <w:sz w:val="24"/>
                <w:szCs w:val="24"/>
                <w:lang w:eastAsia="de-DE"/>
              </w:rPr>
              <w:t xml:space="preserve"> = индикаторни видове, ДР = Дунавски район, ЧР = Черноморски район, ИБР = Източнобеломорски район, ЗБР = Западнобеломорски район</w:t>
            </w:r>
          </w:p>
          <w:p w14:paraId="61AE59A7" w14:textId="77777777" w:rsidR="002166E4" w:rsidRPr="00380001" w:rsidRDefault="002166E4" w:rsidP="002166E4">
            <w:pPr>
              <w:spacing w:after="0" w:line="268" w:lineRule="auto"/>
              <w:ind w:firstLine="283"/>
              <w:textAlignment w:val="center"/>
              <w:rPr>
                <w:rFonts w:ascii="Times New Roman" w:eastAsia="Times New Roman" w:hAnsi="Times New Roman" w:cs="Times New Roman"/>
                <w:sz w:val="24"/>
                <w:szCs w:val="24"/>
                <w:lang w:eastAsia="de-DE"/>
              </w:rPr>
            </w:pPr>
          </w:p>
          <w:p w14:paraId="78B23C06" w14:textId="77777777" w:rsidR="00C56EE4" w:rsidRPr="00380001" w:rsidRDefault="00C56EE4" w:rsidP="002166E4">
            <w:pPr>
              <w:spacing w:after="0" w:line="268" w:lineRule="auto"/>
              <w:ind w:firstLine="283"/>
              <w:textAlignment w:val="center"/>
              <w:rPr>
                <w:rFonts w:ascii="Times New Roman" w:eastAsia="Times New Roman" w:hAnsi="Times New Roman" w:cs="Times New Roman"/>
                <w:sz w:val="24"/>
                <w:szCs w:val="24"/>
                <w:lang w:eastAsia="de-DE"/>
              </w:rPr>
            </w:pPr>
          </w:p>
          <w:p w14:paraId="68B5A2A5" w14:textId="77777777" w:rsidR="00C56EE4" w:rsidRPr="00380001" w:rsidRDefault="00C56EE4" w:rsidP="002166E4">
            <w:pPr>
              <w:spacing w:after="0" w:line="268" w:lineRule="auto"/>
              <w:ind w:firstLine="283"/>
              <w:textAlignment w:val="center"/>
              <w:rPr>
                <w:rFonts w:ascii="Times New Roman" w:eastAsia="Times New Roman" w:hAnsi="Times New Roman" w:cs="Times New Roman"/>
                <w:sz w:val="24"/>
                <w:szCs w:val="24"/>
                <w:lang w:eastAsia="de-DE"/>
              </w:rPr>
            </w:pPr>
          </w:p>
          <w:p w14:paraId="1B2D8682" w14:textId="77777777" w:rsidR="002166E4" w:rsidRPr="00380001" w:rsidRDefault="002166E4" w:rsidP="002166E4">
            <w:pPr>
              <w:spacing w:after="0" w:line="268" w:lineRule="auto"/>
              <w:ind w:firstLine="283"/>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Метод</w:t>
            </w:r>
          </w:p>
          <w:p w14:paraId="3C8DF8A7" w14:textId="77777777" w:rsidR="002166E4" w:rsidRPr="00380001" w:rsidRDefault="002166E4" w:rsidP="002166E4">
            <w:pPr>
              <w:spacing w:after="0" w:line="268" w:lineRule="auto"/>
              <w:ind w:firstLine="283"/>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Български базиран на Риби Индекс за река Дунав (БРИД.</w:t>
            </w:r>
          </w:p>
          <w:p w14:paraId="2D88E6D3" w14:textId="77777777" w:rsidR="002166E4" w:rsidRPr="00380001" w:rsidRDefault="002166E4" w:rsidP="002166E4">
            <w:pPr>
              <w:spacing w:after="0" w:line="268" w:lineRule="auto"/>
              <w:ind w:firstLine="283"/>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Метрики:</w:t>
            </w:r>
          </w:p>
          <w:p w14:paraId="780C036B" w14:textId="77777777" w:rsidR="002166E4" w:rsidRPr="00380001" w:rsidRDefault="002166E4" w:rsidP="002166E4">
            <w:pPr>
              <w:spacing w:after="0" w:line="268" w:lineRule="auto"/>
              <w:ind w:firstLine="283"/>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Таблица Р5: Показатели за изчисляване на БРИД.</w:t>
            </w:r>
          </w:p>
          <w:p w14:paraId="7FEC06BE" w14:textId="77777777" w:rsidR="002166E4" w:rsidRPr="00380001" w:rsidRDefault="002166E4" w:rsidP="002166E4">
            <w:pPr>
              <w:spacing w:after="0" w:line="268" w:lineRule="auto"/>
              <w:ind w:firstLine="283"/>
              <w:textAlignment w:val="center"/>
              <w:rPr>
                <w:rFonts w:ascii="Times New Roman" w:eastAsia="Times New Roman" w:hAnsi="Times New Roman" w:cs="Times New Roman"/>
                <w:sz w:val="24"/>
                <w:szCs w:val="24"/>
                <w:lang w:eastAsia="de-DE"/>
              </w:rPr>
            </w:pPr>
          </w:p>
          <w:tbl>
            <w:tblPr>
              <w:tblW w:w="0" w:type="auto"/>
              <w:tblInd w:w="57" w:type="dxa"/>
              <w:tblCellMar>
                <w:left w:w="0" w:type="dxa"/>
                <w:right w:w="0" w:type="dxa"/>
              </w:tblCellMar>
              <w:tblLook w:val="04A0" w:firstRow="1" w:lastRow="0" w:firstColumn="1" w:lastColumn="0" w:noHBand="0" w:noVBand="1"/>
            </w:tblPr>
            <w:tblGrid>
              <w:gridCol w:w="3907"/>
              <w:gridCol w:w="1985"/>
            </w:tblGrid>
            <w:tr w:rsidR="00AD6F44" w:rsidRPr="00380001" w14:paraId="36091933" w14:textId="77777777" w:rsidTr="00D14072">
              <w:trPr>
                <w:trHeight w:val="226"/>
              </w:trPr>
              <w:tc>
                <w:tcPr>
                  <w:tcW w:w="390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CCBB65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Показатели</w:t>
                  </w:r>
                </w:p>
              </w:tc>
              <w:tc>
                <w:tcPr>
                  <w:tcW w:w="198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4E1FD3B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Максимален (референтен) брой точки</w:t>
                  </w:r>
                </w:p>
              </w:tc>
            </w:tr>
            <w:tr w:rsidR="00AD6F44" w:rsidRPr="00380001" w14:paraId="1F72002C" w14:textId="77777777" w:rsidTr="00D14072">
              <w:trPr>
                <w:trHeight w:val="226"/>
              </w:trPr>
              <w:tc>
                <w:tcPr>
                  <w:tcW w:w="390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16188296"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 xml:space="preserve"> Състояние на индикаторните видове</w:t>
                  </w:r>
                </w:p>
              </w:tc>
              <w:tc>
                <w:tcPr>
                  <w:tcW w:w="1985" w:type="dxa"/>
                  <w:tcBorders>
                    <w:top w:val="nil"/>
                    <w:left w:val="nil"/>
                    <w:bottom w:val="single" w:sz="8" w:space="0" w:color="000000"/>
                    <w:right w:val="single" w:sz="8" w:space="0" w:color="000000"/>
                  </w:tcBorders>
                  <w:tcMar>
                    <w:top w:w="57" w:type="dxa"/>
                    <w:left w:w="57" w:type="dxa"/>
                    <w:bottom w:w="57" w:type="dxa"/>
                    <w:right w:w="57" w:type="dxa"/>
                  </w:tcMar>
                  <w:hideMark/>
                </w:tcPr>
                <w:p w14:paraId="45566BC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w:t>
                  </w:r>
                </w:p>
              </w:tc>
            </w:tr>
            <w:tr w:rsidR="00AD6F44" w:rsidRPr="00380001" w14:paraId="0CBEE010" w14:textId="77777777" w:rsidTr="00D14072">
              <w:trPr>
                <w:trHeight w:val="226"/>
              </w:trPr>
              <w:tc>
                <w:tcPr>
                  <w:tcW w:w="390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737D5F03"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2</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 xml:space="preserve"> Състояние на хищните видове</w:t>
                  </w:r>
                </w:p>
              </w:tc>
              <w:tc>
                <w:tcPr>
                  <w:tcW w:w="1985" w:type="dxa"/>
                  <w:tcBorders>
                    <w:top w:val="nil"/>
                    <w:left w:val="nil"/>
                    <w:bottom w:val="single" w:sz="8" w:space="0" w:color="000000"/>
                    <w:right w:val="single" w:sz="8" w:space="0" w:color="000000"/>
                  </w:tcBorders>
                  <w:tcMar>
                    <w:top w:w="57" w:type="dxa"/>
                    <w:left w:w="57" w:type="dxa"/>
                    <w:bottom w:w="57" w:type="dxa"/>
                    <w:right w:w="57" w:type="dxa"/>
                  </w:tcMar>
                  <w:hideMark/>
                </w:tcPr>
                <w:p w14:paraId="2BB2FDC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w:t>
                  </w:r>
                </w:p>
              </w:tc>
            </w:tr>
            <w:tr w:rsidR="00AD6F44" w:rsidRPr="00380001" w14:paraId="5F880007" w14:textId="77777777" w:rsidTr="00D14072">
              <w:trPr>
                <w:trHeight w:val="226"/>
              </w:trPr>
              <w:tc>
                <w:tcPr>
                  <w:tcW w:w="390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11A689B3"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3</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 xml:space="preserve"> Състояние на мигриращите видове</w:t>
                  </w:r>
                </w:p>
              </w:tc>
              <w:tc>
                <w:tcPr>
                  <w:tcW w:w="1985" w:type="dxa"/>
                  <w:tcBorders>
                    <w:top w:val="nil"/>
                    <w:left w:val="nil"/>
                    <w:bottom w:val="single" w:sz="8" w:space="0" w:color="000000"/>
                    <w:right w:val="single" w:sz="8" w:space="0" w:color="000000"/>
                  </w:tcBorders>
                  <w:tcMar>
                    <w:top w:w="57" w:type="dxa"/>
                    <w:left w:w="57" w:type="dxa"/>
                    <w:bottom w:w="57" w:type="dxa"/>
                    <w:right w:w="57" w:type="dxa"/>
                  </w:tcMar>
                  <w:hideMark/>
                </w:tcPr>
                <w:p w14:paraId="3CFD613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w:t>
                  </w:r>
                </w:p>
              </w:tc>
            </w:tr>
            <w:tr w:rsidR="00AD6F44" w:rsidRPr="00380001" w14:paraId="1F53D32D" w14:textId="77777777" w:rsidTr="00D14072">
              <w:trPr>
                <w:trHeight w:val="226"/>
              </w:trPr>
              <w:tc>
                <w:tcPr>
                  <w:tcW w:w="390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7F760673"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4. Относителен брой и състояние на чувствителните видове</w:t>
                  </w:r>
                </w:p>
              </w:tc>
              <w:tc>
                <w:tcPr>
                  <w:tcW w:w="1985" w:type="dxa"/>
                  <w:tcBorders>
                    <w:top w:val="nil"/>
                    <w:left w:val="nil"/>
                    <w:bottom w:val="single" w:sz="8" w:space="0" w:color="000000"/>
                    <w:right w:val="single" w:sz="8" w:space="0" w:color="000000"/>
                  </w:tcBorders>
                  <w:tcMar>
                    <w:top w:w="57" w:type="dxa"/>
                    <w:left w:w="57" w:type="dxa"/>
                    <w:bottom w:w="57" w:type="dxa"/>
                    <w:right w:w="57" w:type="dxa"/>
                  </w:tcMar>
                  <w:hideMark/>
                </w:tcPr>
                <w:p w14:paraId="6DE257E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20</w:t>
                  </w:r>
                </w:p>
              </w:tc>
            </w:tr>
            <w:tr w:rsidR="00AD6F44" w:rsidRPr="00380001" w14:paraId="6B251C22" w14:textId="77777777" w:rsidTr="00D14072">
              <w:trPr>
                <w:trHeight w:val="226"/>
              </w:trPr>
              <w:tc>
                <w:tcPr>
                  <w:tcW w:w="390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DD9221D"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5</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 xml:space="preserve"> Толерантност на доминиращите видове</w:t>
                  </w:r>
                </w:p>
              </w:tc>
              <w:tc>
                <w:tcPr>
                  <w:tcW w:w="1985" w:type="dxa"/>
                  <w:tcBorders>
                    <w:top w:val="nil"/>
                    <w:left w:val="nil"/>
                    <w:bottom w:val="single" w:sz="8" w:space="0" w:color="000000"/>
                    <w:right w:val="single" w:sz="8" w:space="0" w:color="000000"/>
                  </w:tcBorders>
                  <w:tcMar>
                    <w:top w:w="57" w:type="dxa"/>
                    <w:left w:w="57" w:type="dxa"/>
                    <w:bottom w:w="57" w:type="dxa"/>
                    <w:right w:w="57" w:type="dxa"/>
                  </w:tcMar>
                  <w:hideMark/>
                </w:tcPr>
                <w:p w14:paraId="3DFE984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20</w:t>
                  </w:r>
                </w:p>
              </w:tc>
            </w:tr>
            <w:tr w:rsidR="00AD6F44" w:rsidRPr="00380001" w14:paraId="0823ACE5" w14:textId="77777777" w:rsidTr="00D14072">
              <w:trPr>
                <w:trHeight w:val="226"/>
              </w:trPr>
              <w:tc>
                <w:tcPr>
                  <w:tcW w:w="390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09B5289C"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lastRenderedPageBreak/>
                    <w:t>6</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 xml:space="preserve"> Обща численост</w:t>
                  </w:r>
                </w:p>
              </w:tc>
              <w:tc>
                <w:tcPr>
                  <w:tcW w:w="1985" w:type="dxa"/>
                  <w:tcBorders>
                    <w:top w:val="nil"/>
                    <w:left w:val="nil"/>
                    <w:bottom w:val="single" w:sz="8" w:space="0" w:color="000000"/>
                    <w:right w:val="single" w:sz="8" w:space="0" w:color="000000"/>
                  </w:tcBorders>
                  <w:tcMar>
                    <w:top w:w="57" w:type="dxa"/>
                    <w:left w:w="57" w:type="dxa"/>
                    <w:bottom w:w="57" w:type="dxa"/>
                    <w:right w:w="57" w:type="dxa"/>
                  </w:tcMar>
                  <w:hideMark/>
                </w:tcPr>
                <w:p w14:paraId="05E39DA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p>
              </w:tc>
            </w:tr>
            <w:tr w:rsidR="00AD6F44" w:rsidRPr="00380001" w14:paraId="2F4AE71A" w14:textId="77777777" w:rsidTr="00D14072">
              <w:trPr>
                <w:trHeight w:val="226"/>
              </w:trPr>
              <w:tc>
                <w:tcPr>
                  <w:tcW w:w="390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5BAC7A86"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7</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 xml:space="preserve"> Брой инвазивни (неместни) видове</w:t>
                  </w:r>
                </w:p>
              </w:tc>
              <w:tc>
                <w:tcPr>
                  <w:tcW w:w="1985"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14:paraId="02E53C6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15</w:t>
                  </w:r>
                </w:p>
              </w:tc>
            </w:tr>
            <w:tr w:rsidR="00AD6F44" w:rsidRPr="00380001" w14:paraId="1C77B149" w14:textId="77777777" w:rsidTr="00D14072">
              <w:trPr>
                <w:trHeight w:val="226"/>
              </w:trPr>
              <w:tc>
                <w:tcPr>
                  <w:tcW w:w="390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790A650"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8</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 xml:space="preserve"> Видово разнообразие</w:t>
                  </w:r>
                </w:p>
              </w:tc>
              <w:tc>
                <w:tcPr>
                  <w:tcW w:w="1985" w:type="dxa"/>
                  <w:tcBorders>
                    <w:top w:val="nil"/>
                    <w:left w:val="nil"/>
                    <w:bottom w:val="single" w:sz="8" w:space="0" w:color="000000"/>
                    <w:right w:val="single" w:sz="8" w:space="0" w:color="000000"/>
                  </w:tcBorders>
                  <w:tcMar>
                    <w:top w:w="57" w:type="dxa"/>
                    <w:left w:w="57" w:type="dxa"/>
                    <w:bottom w:w="57" w:type="dxa"/>
                    <w:right w:w="57" w:type="dxa"/>
                  </w:tcMar>
                  <w:hideMark/>
                </w:tcPr>
                <w:p w14:paraId="3349420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15</w:t>
                  </w:r>
                </w:p>
              </w:tc>
            </w:tr>
            <w:tr w:rsidR="00AD6F44" w:rsidRPr="00380001" w14:paraId="37ABA2D4" w14:textId="77777777" w:rsidTr="00D14072">
              <w:trPr>
                <w:trHeight w:val="226"/>
              </w:trPr>
              <w:tc>
                <w:tcPr>
                  <w:tcW w:w="390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36D8F8B7"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Общо точки</w:t>
                  </w:r>
                </w:p>
              </w:tc>
              <w:tc>
                <w:tcPr>
                  <w:tcW w:w="1985" w:type="dxa"/>
                  <w:tcBorders>
                    <w:top w:val="nil"/>
                    <w:left w:val="nil"/>
                    <w:bottom w:val="single" w:sz="8" w:space="0" w:color="000000"/>
                    <w:right w:val="single" w:sz="8" w:space="0" w:color="000000"/>
                  </w:tcBorders>
                  <w:tcMar>
                    <w:top w:w="57" w:type="dxa"/>
                    <w:left w:w="57" w:type="dxa"/>
                    <w:bottom w:w="57" w:type="dxa"/>
                    <w:right w:w="57" w:type="dxa"/>
                  </w:tcMar>
                  <w:hideMark/>
                </w:tcPr>
                <w:p w14:paraId="3CCA4AF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100</w:t>
                  </w:r>
                </w:p>
              </w:tc>
            </w:tr>
            <w:tr w:rsidR="00AD6F44" w:rsidRPr="00380001" w14:paraId="22A54072" w14:textId="77777777" w:rsidTr="00D14072">
              <w:trPr>
                <w:trHeight w:val="226"/>
              </w:trPr>
              <w:tc>
                <w:tcPr>
                  <w:tcW w:w="390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4E926D77"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Български базиран на Риби</w:t>
                  </w:r>
                  <w:r w:rsidRPr="00380001">
                    <w:rPr>
                      <w:rFonts w:ascii="Times New Roman" w:eastAsia="Times New Roman" w:hAnsi="Times New Roman" w:cs="Times New Roman"/>
                      <w:sz w:val="24"/>
                      <w:szCs w:val="24"/>
                      <w:lang w:eastAsia="de-DE"/>
                    </w:rPr>
                    <w:br/>
                    <w:t>Индекс за Река Дунав (БРИД)</w:t>
                  </w:r>
                </w:p>
              </w:tc>
              <w:tc>
                <w:tcPr>
                  <w:tcW w:w="1985" w:type="dxa"/>
                  <w:tcBorders>
                    <w:top w:val="nil"/>
                    <w:left w:val="nil"/>
                    <w:bottom w:val="single" w:sz="8" w:space="0" w:color="000000"/>
                    <w:right w:val="single" w:sz="8" w:space="0" w:color="000000"/>
                  </w:tcBorders>
                  <w:tcMar>
                    <w:top w:w="57" w:type="dxa"/>
                    <w:left w:w="57" w:type="dxa"/>
                    <w:bottom w:w="57" w:type="dxa"/>
                    <w:right w:w="57" w:type="dxa"/>
                  </w:tcMar>
                  <w:hideMark/>
                </w:tcPr>
                <w:p w14:paraId="627E4EE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1,00</w:t>
                  </w:r>
                </w:p>
              </w:tc>
            </w:tr>
          </w:tbl>
          <w:p w14:paraId="38A6110F" w14:textId="77777777" w:rsidR="002166E4" w:rsidRPr="00380001" w:rsidRDefault="002166E4" w:rsidP="002166E4">
            <w:pPr>
              <w:spacing w:after="0" w:line="268" w:lineRule="auto"/>
              <w:ind w:firstLine="283"/>
              <w:textAlignment w:val="center"/>
              <w:rPr>
                <w:rFonts w:ascii="Times New Roman" w:eastAsia="Times New Roman" w:hAnsi="Times New Roman" w:cs="Times New Roman"/>
                <w:sz w:val="24"/>
                <w:szCs w:val="24"/>
                <w:lang w:eastAsia="de-DE"/>
              </w:rPr>
            </w:pPr>
          </w:p>
          <w:p w14:paraId="55E93667" w14:textId="77777777" w:rsidR="002166E4" w:rsidRPr="00380001" w:rsidRDefault="002166E4" w:rsidP="002166E4">
            <w:pPr>
              <w:spacing w:after="0" w:line="268"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Таблица 6. БРИД - Български базиран на Риби Индекс за река Дунав, интеркалибриран за речен тип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6* (Екорегион 12).</w:t>
            </w:r>
          </w:p>
          <w:tbl>
            <w:tblPr>
              <w:tblW w:w="0" w:type="auto"/>
              <w:tblInd w:w="57" w:type="dxa"/>
              <w:tblCellMar>
                <w:left w:w="0" w:type="dxa"/>
                <w:right w:w="0" w:type="dxa"/>
              </w:tblCellMar>
              <w:tblLook w:val="04A0" w:firstRow="1" w:lastRow="0" w:firstColumn="1" w:lastColumn="0" w:noHBand="0" w:noVBand="1"/>
            </w:tblPr>
            <w:tblGrid>
              <w:gridCol w:w="1701"/>
              <w:gridCol w:w="1701"/>
              <w:gridCol w:w="1701"/>
            </w:tblGrid>
            <w:tr w:rsidR="00AD6F44" w:rsidRPr="00380001" w14:paraId="001EFCC2" w14:textId="77777777" w:rsidTr="00D14072">
              <w:trPr>
                <w:trHeight w:val="226"/>
              </w:trPr>
              <w:tc>
                <w:tcPr>
                  <w:tcW w:w="170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6ED8F1F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Екологична скала</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13C7AE2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Стойност БРИД</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6E71002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EQR</w:t>
                  </w:r>
                </w:p>
              </w:tc>
            </w:tr>
            <w:tr w:rsidR="00AD6F44" w:rsidRPr="00380001" w14:paraId="4C6845E6" w14:textId="77777777" w:rsidTr="00D14072">
              <w:trPr>
                <w:trHeight w:val="226"/>
              </w:trPr>
              <w:tc>
                <w:tcPr>
                  <w:tcW w:w="170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3FD3613D"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2B4634E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eastAsia="de-DE"/>
                    </w:rPr>
                    <w:t>≥85</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3F69798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eastAsia="de-DE"/>
                    </w:rPr>
                    <w:t>≥0,85</w:t>
                  </w:r>
                </w:p>
              </w:tc>
            </w:tr>
            <w:tr w:rsidR="00AD6F44" w:rsidRPr="00380001" w14:paraId="77C02CD8" w14:textId="77777777" w:rsidTr="00D14072">
              <w:trPr>
                <w:trHeight w:val="226"/>
              </w:trPr>
              <w:tc>
                <w:tcPr>
                  <w:tcW w:w="170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574E6D2F"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76BF7BB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eastAsia="de-DE"/>
                    </w:rPr>
                    <w:t>60 - 84</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2AFAEF6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eastAsia="de-DE"/>
                    </w:rPr>
                    <w:t>0,60 - 0,84</w:t>
                  </w:r>
                </w:p>
              </w:tc>
            </w:tr>
            <w:tr w:rsidR="00AD6F44" w:rsidRPr="00380001" w14:paraId="52AD8723" w14:textId="77777777" w:rsidTr="00D14072">
              <w:trPr>
                <w:trHeight w:val="226"/>
              </w:trPr>
              <w:tc>
                <w:tcPr>
                  <w:tcW w:w="170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22854B2A"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EA144E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eastAsia="de-DE"/>
                    </w:rPr>
                    <w:t>40 - 59</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3BDE1A8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eastAsia="de-DE"/>
                    </w:rPr>
                    <w:t>0,40 - 0,59</w:t>
                  </w:r>
                </w:p>
              </w:tc>
            </w:tr>
            <w:tr w:rsidR="00AD6F44" w:rsidRPr="00380001" w14:paraId="13708D2D" w14:textId="77777777" w:rsidTr="00D14072">
              <w:trPr>
                <w:trHeight w:val="226"/>
              </w:trPr>
              <w:tc>
                <w:tcPr>
                  <w:tcW w:w="170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626237A"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Лошо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02BF06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eastAsia="de-DE"/>
                    </w:rPr>
                    <w:t>20 - 39</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10B1E37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eastAsia="de-DE"/>
                    </w:rPr>
                    <w:t>0,20 - 0,39</w:t>
                  </w:r>
                </w:p>
              </w:tc>
            </w:tr>
            <w:tr w:rsidR="00AD6F44" w:rsidRPr="00380001" w14:paraId="39FA3D22" w14:textId="77777777" w:rsidTr="00D14072">
              <w:trPr>
                <w:trHeight w:val="226"/>
              </w:trPr>
              <w:tc>
                <w:tcPr>
                  <w:tcW w:w="170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5FE4A042"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Много лошо</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0E4E48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eastAsia="de-DE"/>
                    </w:rPr>
                    <w:t>&lt;20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482120F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eastAsia="de-DE"/>
                    </w:rPr>
                    <w:t>&lt;0,20</w:t>
                  </w:r>
                </w:p>
              </w:tc>
            </w:tr>
          </w:tbl>
          <w:p w14:paraId="50080AEE"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p>
        </w:tc>
      </w:tr>
      <w:tr w:rsidR="00EF511F" w:rsidRPr="00380001" w14:paraId="2DB6DBE9" w14:textId="77777777" w:rsidTr="00D14072">
        <w:trPr>
          <w:gridAfter w:val="1"/>
          <w:wAfter w:w="1210" w:type="dxa"/>
        </w:trPr>
        <w:tc>
          <w:tcPr>
            <w:tcW w:w="11970" w:type="dxa"/>
            <w:tcBorders>
              <w:top w:val="nil"/>
              <w:left w:val="nil"/>
              <w:bottom w:val="nil"/>
              <w:right w:val="nil"/>
            </w:tcBorders>
            <w:tcMar>
              <w:top w:w="15" w:type="dxa"/>
              <w:left w:w="15" w:type="dxa"/>
              <w:bottom w:w="15" w:type="dxa"/>
              <w:right w:w="15" w:type="dxa"/>
            </w:tcMar>
            <w:hideMark/>
          </w:tcPr>
          <w:p w14:paraId="6D245112"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p w14:paraId="25470F8F" w14:textId="77777777" w:rsidR="002166E4" w:rsidRPr="00380001" w:rsidRDefault="002166E4" w:rsidP="002166E4">
            <w:pPr>
              <w:spacing w:before="57" w:after="0" w:line="268" w:lineRule="auto"/>
              <w:ind w:firstLine="283"/>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Референции на метода:</w:t>
            </w:r>
          </w:p>
          <w:p w14:paraId="322CA9B5" w14:textId="77777777" w:rsidR="002166E4" w:rsidRPr="00380001" w:rsidRDefault="002166E4" w:rsidP="002166E4">
            <w:pPr>
              <w:spacing w:after="0" w:line="268" w:lineRule="auto"/>
              <w:ind w:firstLine="283"/>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1. Белкинова Д., Гечева Г., Чешмеджиев С., Димитрова-Дюлгерова И., Младенов Р., Маринов М., Тенева И., Стоянов П., Иванов П., Михов С., Пехливанов Л., Варадинова Е., Карагьозова Ц., Василев М., Апостолу А., Велков Б., Павлова М., 2013, Биологичен анализ и екологична оценка на типовете повърхностни води в България, Университетско издателство "Паисий Хилендарски", 235 стр. </w:t>
            </w:r>
            <w:r w:rsidRPr="00380001">
              <w:rPr>
                <w:rFonts w:ascii="Times New Roman" w:eastAsia="Times New Roman" w:hAnsi="Times New Roman" w:cs="Times New Roman"/>
                <w:sz w:val="24"/>
                <w:szCs w:val="24"/>
                <w:lang w:val="de-DE" w:eastAsia="de-DE"/>
              </w:rPr>
              <w:t>ISBN</w:t>
            </w:r>
            <w:r w:rsidRPr="00380001">
              <w:rPr>
                <w:rFonts w:ascii="Times New Roman" w:eastAsia="Times New Roman" w:hAnsi="Times New Roman" w:cs="Times New Roman"/>
                <w:sz w:val="24"/>
                <w:szCs w:val="24"/>
                <w:lang w:eastAsia="de-DE"/>
              </w:rPr>
              <w:t xml:space="preserve"> 978-954-423-824-7.</w:t>
            </w:r>
          </w:p>
          <w:p w14:paraId="7677468A" w14:textId="77777777" w:rsidR="002166E4" w:rsidRPr="00380001" w:rsidRDefault="002166E4" w:rsidP="002166E4">
            <w:pPr>
              <w:spacing w:after="0" w:line="268" w:lineRule="auto"/>
              <w:ind w:firstLine="283"/>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 Финален доклад по проект: "Интеркалибриране на методите за анализ на биологичните елементи за качество (БЕК) за типовете повърхностни води на територията на България, съответстващи на определени общи европейски типове в Географските групи за интеркалибрация".</w:t>
            </w:r>
          </w:p>
          <w:p w14:paraId="3F814364" w14:textId="2EA07A6A" w:rsidR="002166E4" w:rsidRPr="00380001" w:rsidRDefault="002166E4" w:rsidP="002166E4">
            <w:pPr>
              <w:spacing w:after="0" w:line="268" w:lineRule="auto"/>
              <w:textAlignment w:val="center"/>
              <w:rPr>
                <w:rFonts w:ascii="Times New Roman" w:eastAsia="Times New Roman" w:hAnsi="Times New Roman" w:cs="Times New Roman"/>
                <w:sz w:val="24"/>
                <w:szCs w:val="24"/>
                <w:lang w:eastAsia="de-DE"/>
              </w:rPr>
            </w:pPr>
          </w:p>
          <w:p w14:paraId="5D850D99" w14:textId="77777777" w:rsidR="00145391" w:rsidRPr="00380001" w:rsidRDefault="00145391" w:rsidP="002166E4">
            <w:pPr>
              <w:spacing w:after="0" w:line="268" w:lineRule="auto"/>
              <w:textAlignment w:val="center"/>
              <w:rPr>
                <w:rFonts w:ascii="Times New Roman" w:eastAsia="Times New Roman" w:hAnsi="Times New Roman" w:cs="Times New Roman"/>
                <w:sz w:val="24"/>
                <w:szCs w:val="24"/>
                <w:lang w:eastAsia="de-DE"/>
              </w:rPr>
            </w:pPr>
          </w:p>
          <w:p w14:paraId="5D03235A" w14:textId="77777777" w:rsidR="002166E4" w:rsidRPr="00380001" w:rsidRDefault="002166E4" w:rsidP="002166E4">
            <w:pPr>
              <w:spacing w:after="0" w:line="268"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lastRenderedPageBreak/>
              <w:t>Екологичен потенциал при силномодифицирани и изкуствени водни тела от категория „река“.</w:t>
            </w:r>
          </w:p>
          <w:p w14:paraId="5C700D3C" w14:textId="77777777" w:rsidR="002166E4" w:rsidRPr="00380001" w:rsidRDefault="002166E4" w:rsidP="002166E4">
            <w:pPr>
              <w:spacing w:after="0" w:line="268" w:lineRule="auto"/>
              <w:textAlignment w:val="center"/>
              <w:rPr>
                <w:rFonts w:ascii="Times New Roman" w:eastAsia="Times New Roman" w:hAnsi="Times New Roman" w:cs="Times New Roman"/>
                <w:sz w:val="24"/>
                <w:szCs w:val="24"/>
                <w:lang w:eastAsia="de-DE"/>
              </w:rPr>
            </w:pPr>
          </w:p>
          <w:p w14:paraId="51B892F5" w14:textId="77777777" w:rsidR="002166E4" w:rsidRPr="00380001" w:rsidRDefault="002166E4" w:rsidP="002166E4">
            <w:pPr>
              <w:spacing w:after="0" w:line="240" w:lineRule="auto"/>
              <w:jc w:val="both"/>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Вариантите за определяне на границите на екологичен потенциал най-общо са описани при БЕК бентосни безгръбначни, като се препоръчва при БЕК риби да се използва същият  прагматичен подход:</w:t>
            </w:r>
          </w:p>
          <w:p w14:paraId="30EAAAE1" w14:textId="77777777" w:rsidR="002166E4" w:rsidRPr="00380001" w:rsidRDefault="002166E4" w:rsidP="002166E4">
            <w:pPr>
              <w:spacing w:after="0" w:line="240" w:lineRule="auto"/>
              <w:jc w:val="both"/>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 За типове или единични </w:t>
            </w:r>
            <w:r w:rsidRPr="00380001">
              <w:rPr>
                <w:rFonts w:ascii="Times New Roman" w:eastAsia="Times New Roman" w:hAnsi="Times New Roman" w:cs="Times New Roman"/>
                <w:sz w:val="24"/>
                <w:szCs w:val="24"/>
                <w:lang w:val="en-GB" w:eastAsia="de-DE"/>
              </w:rPr>
              <w:t>HMWB</w:t>
            </w:r>
            <w:r w:rsidRPr="00380001">
              <w:rPr>
                <w:rFonts w:ascii="Times New Roman" w:eastAsia="Times New Roman" w:hAnsi="Times New Roman" w:cs="Times New Roman"/>
                <w:sz w:val="24"/>
                <w:szCs w:val="24"/>
                <w:lang w:eastAsia="de-DE"/>
              </w:rPr>
              <w:t>, където е възможно постигането на ДЕС, екологичният потенциал (ЕП) да се дефинира по същия начин като екологично състояние (</w:t>
            </w:r>
            <w:r w:rsidRPr="00380001">
              <w:rPr>
                <w:rFonts w:ascii="Times New Roman" w:eastAsia="Times New Roman" w:hAnsi="Times New Roman" w:cs="Times New Roman"/>
                <w:sz w:val="24"/>
                <w:szCs w:val="24"/>
                <w:lang w:val="en-GB" w:eastAsia="de-DE"/>
              </w:rPr>
              <w:t>E</w:t>
            </w:r>
            <w:r w:rsidRPr="00380001">
              <w:rPr>
                <w:rFonts w:ascii="Times New Roman" w:eastAsia="Times New Roman" w:hAnsi="Times New Roman" w:cs="Times New Roman"/>
                <w:sz w:val="24"/>
                <w:szCs w:val="24"/>
                <w:lang w:eastAsia="de-DE"/>
              </w:rPr>
              <w:t>С);</w:t>
            </w:r>
          </w:p>
          <w:p w14:paraId="35AA4677" w14:textId="77777777" w:rsidR="002166E4" w:rsidRPr="00380001" w:rsidRDefault="002166E4" w:rsidP="002166E4">
            <w:pPr>
              <w:spacing w:after="0" w:line="240" w:lineRule="auto"/>
              <w:jc w:val="both"/>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 За типове или единични </w:t>
            </w:r>
            <w:r w:rsidRPr="00380001">
              <w:rPr>
                <w:rFonts w:ascii="Times New Roman" w:eastAsia="Times New Roman" w:hAnsi="Times New Roman" w:cs="Times New Roman"/>
                <w:sz w:val="24"/>
                <w:szCs w:val="24"/>
                <w:lang w:val="en-GB" w:eastAsia="de-DE"/>
              </w:rPr>
              <w:t>HMWB</w:t>
            </w:r>
            <w:r w:rsidRPr="00380001">
              <w:rPr>
                <w:rFonts w:ascii="Times New Roman" w:eastAsia="Times New Roman" w:hAnsi="Times New Roman" w:cs="Times New Roman"/>
                <w:sz w:val="24"/>
                <w:szCs w:val="24"/>
                <w:lang w:eastAsia="de-DE"/>
              </w:rPr>
              <w:t xml:space="preserve">, при които постигането на ДЕС не е възможно, границите на ЕП да бъдат определени с 1 стъпка по-ниско в сравнение с </w:t>
            </w:r>
            <w:r w:rsidRPr="00380001">
              <w:rPr>
                <w:rFonts w:ascii="Times New Roman" w:eastAsia="Times New Roman" w:hAnsi="Times New Roman" w:cs="Times New Roman"/>
                <w:sz w:val="24"/>
                <w:szCs w:val="24"/>
                <w:lang w:val="en-GB" w:eastAsia="de-DE"/>
              </w:rPr>
              <w:t>E</w:t>
            </w:r>
            <w:r w:rsidRPr="00380001">
              <w:rPr>
                <w:rFonts w:ascii="Times New Roman" w:eastAsia="Times New Roman" w:hAnsi="Times New Roman" w:cs="Times New Roman"/>
                <w:sz w:val="24"/>
                <w:szCs w:val="24"/>
                <w:lang w:eastAsia="de-DE"/>
              </w:rPr>
              <w:t>С.</w:t>
            </w:r>
          </w:p>
          <w:p w14:paraId="605E1D11"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u w:val="single"/>
                <w:lang w:eastAsia="de-DE"/>
              </w:rPr>
              <w:t>Типове реки, при които екологичните цели за екологично състояние могат да бъдат постигнати в СМВТ</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en-GB" w:eastAsia="de-DE"/>
              </w:rPr>
              <w:t>R</w:t>
            </w:r>
            <w:r w:rsidRPr="00380001">
              <w:rPr>
                <w:rFonts w:ascii="Times New Roman" w:eastAsia="Times New Roman" w:hAnsi="Times New Roman" w:cs="Times New Roman"/>
                <w:sz w:val="24"/>
                <w:szCs w:val="24"/>
                <w:lang w:eastAsia="de-DE"/>
              </w:rPr>
              <w:t xml:space="preserve">1, </w:t>
            </w:r>
            <w:r w:rsidRPr="00380001">
              <w:rPr>
                <w:rFonts w:ascii="Times New Roman" w:eastAsia="Times New Roman" w:hAnsi="Times New Roman" w:cs="Times New Roman"/>
                <w:sz w:val="24"/>
                <w:szCs w:val="24"/>
                <w:lang w:val="en-GB" w:eastAsia="de-DE"/>
              </w:rPr>
              <w:t>R</w:t>
            </w:r>
            <w:r w:rsidRPr="00380001">
              <w:rPr>
                <w:rFonts w:ascii="Times New Roman" w:eastAsia="Times New Roman" w:hAnsi="Times New Roman" w:cs="Times New Roman"/>
                <w:sz w:val="24"/>
                <w:szCs w:val="24"/>
                <w:lang w:eastAsia="de-DE"/>
              </w:rPr>
              <w:t xml:space="preserve">2, </w:t>
            </w:r>
            <w:r w:rsidRPr="00380001">
              <w:rPr>
                <w:rFonts w:ascii="Times New Roman" w:eastAsia="Times New Roman" w:hAnsi="Times New Roman" w:cs="Times New Roman"/>
                <w:sz w:val="24"/>
                <w:szCs w:val="24"/>
                <w:lang w:val="en-GB" w:eastAsia="de-DE"/>
              </w:rPr>
              <w:t>R</w:t>
            </w:r>
            <w:r w:rsidRPr="00380001">
              <w:rPr>
                <w:rFonts w:ascii="Times New Roman" w:eastAsia="Times New Roman" w:hAnsi="Times New Roman" w:cs="Times New Roman"/>
                <w:sz w:val="24"/>
                <w:szCs w:val="24"/>
                <w:lang w:eastAsia="de-DE"/>
              </w:rPr>
              <w:t xml:space="preserve">5 (по-големи реки), </w:t>
            </w:r>
            <w:r w:rsidRPr="00380001">
              <w:rPr>
                <w:rFonts w:ascii="Times New Roman" w:eastAsia="Times New Roman" w:hAnsi="Times New Roman" w:cs="Times New Roman"/>
                <w:sz w:val="24"/>
                <w:szCs w:val="24"/>
                <w:lang w:val="en-GB" w:eastAsia="de-DE"/>
              </w:rPr>
              <w:t>R</w:t>
            </w:r>
            <w:r w:rsidRPr="00380001">
              <w:rPr>
                <w:rFonts w:ascii="Times New Roman" w:eastAsia="Times New Roman" w:hAnsi="Times New Roman" w:cs="Times New Roman"/>
                <w:sz w:val="24"/>
                <w:szCs w:val="24"/>
                <w:lang w:eastAsia="de-DE"/>
              </w:rPr>
              <w:t xml:space="preserve">7, </w:t>
            </w:r>
            <w:r w:rsidRPr="00380001">
              <w:rPr>
                <w:rFonts w:ascii="Times New Roman" w:eastAsia="Times New Roman" w:hAnsi="Times New Roman" w:cs="Times New Roman"/>
                <w:sz w:val="24"/>
                <w:szCs w:val="24"/>
                <w:lang w:val="en-GB" w:eastAsia="de-DE"/>
              </w:rPr>
              <w:t>R</w:t>
            </w:r>
            <w:r w:rsidRPr="00380001">
              <w:rPr>
                <w:rFonts w:ascii="Times New Roman" w:eastAsia="Times New Roman" w:hAnsi="Times New Roman" w:cs="Times New Roman"/>
                <w:sz w:val="24"/>
                <w:szCs w:val="24"/>
                <w:lang w:eastAsia="de-DE"/>
              </w:rPr>
              <w:t xml:space="preserve">6, </w:t>
            </w:r>
            <w:r w:rsidRPr="00380001">
              <w:rPr>
                <w:rFonts w:ascii="Times New Roman" w:eastAsia="Times New Roman" w:hAnsi="Times New Roman" w:cs="Times New Roman"/>
                <w:sz w:val="24"/>
                <w:szCs w:val="24"/>
                <w:lang w:val="en-GB" w:eastAsia="de-DE"/>
              </w:rPr>
              <w:t>R</w:t>
            </w:r>
            <w:r w:rsidRPr="00380001">
              <w:rPr>
                <w:rFonts w:ascii="Times New Roman" w:eastAsia="Times New Roman" w:hAnsi="Times New Roman" w:cs="Times New Roman"/>
                <w:sz w:val="24"/>
                <w:szCs w:val="24"/>
                <w:lang w:eastAsia="de-DE"/>
              </w:rPr>
              <w:t xml:space="preserve">10, </w:t>
            </w:r>
            <w:r w:rsidRPr="00380001">
              <w:rPr>
                <w:rFonts w:ascii="Times New Roman" w:eastAsia="Times New Roman" w:hAnsi="Times New Roman" w:cs="Times New Roman"/>
                <w:sz w:val="24"/>
                <w:szCs w:val="24"/>
                <w:lang w:val="en-GB" w:eastAsia="de-DE"/>
              </w:rPr>
              <w:t>R</w:t>
            </w:r>
            <w:r w:rsidRPr="00380001">
              <w:rPr>
                <w:rFonts w:ascii="Times New Roman" w:eastAsia="Times New Roman" w:hAnsi="Times New Roman" w:cs="Times New Roman"/>
                <w:sz w:val="24"/>
                <w:szCs w:val="24"/>
                <w:lang w:eastAsia="de-DE"/>
              </w:rPr>
              <w:t xml:space="preserve">14 и </w:t>
            </w:r>
            <w:r w:rsidRPr="00380001">
              <w:rPr>
                <w:rFonts w:ascii="Times New Roman" w:eastAsia="Times New Roman" w:hAnsi="Times New Roman" w:cs="Times New Roman"/>
                <w:sz w:val="24"/>
                <w:szCs w:val="24"/>
                <w:lang w:val="en-GB" w:eastAsia="de-DE"/>
              </w:rPr>
              <w:t>R</w:t>
            </w:r>
            <w:r w:rsidRPr="00380001">
              <w:rPr>
                <w:rFonts w:ascii="Times New Roman" w:eastAsia="Times New Roman" w:hAnsi="Times New Roman" w:cs="Times New Roman"/>
                <w:sz w:val="24"/>
                <w:szCs w:val="24"/>
                <w:lang w:eastAsia="de-DE"/>
              </w:rPr>
              <w:t>15.</w:t>
            </w:r>
          </w:p>
          <w:p w14:paraId="158E0D37"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u w:val="single"/>
                <w:lang w:eastAsia="de-DE"/>
              </w:rPr>
            </w:pPr>
          </w:p>
          <w:p w14:paraId="059DAA03"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u w:val="single"/>
                <w:lang w:eastAsia="de-DE"/>
              </w:rPr>
              <w:t>Типове реки, при които са оправдани по-ниски екологични цели за екологичен потенциал</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u w:val="single"/>
                <w:lang w:eastAsia="de-DE"/>
              </w:rPr>
              <w:t>отколкото за екологично състояние</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 xml:space="preserve">5 (по-малки реки), </w:t>
            </w:r>
            <w:r w:rsidRPr="00380001">
              <w:rPr>
                <w:rFonts w:ascii="Times New Roman" w:eastAsia="Times New Roman" w:hAnsi="Times New Roman" w:cs="Times New Roman"/>
                <w:sz w:val="24"/>
                <w:szCs w:val="24"/>
                <w:lang w:val="en-GB" w:eastAsia="de-DE"/>
              </w:rPr>
              <w:t>R</w:t>
            </w:r>
            <w:r w:rsidRPr="00380001">
              <w:rPr>
                <w:rFonts w:ascii="Times New Roman" w:eastAsia="Times New Roman" w:hAnsi="Times New Roman" w:cs="Times New Roman"/>
                <w:sz w:val="24"/>
                <w:szCs w:val="24"/>
                <w:lang w:eastAsia="de-DE"/>
              </w:rPr>
              <w:t xml:space="preserve">9, канализирани реки от типове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 xml:space="preserve">8,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 xml:space="preserve">11,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 xml:space="preserve">12,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 xml:space="preserve">13, </w:t>
            </w:r>
            <w:r w:rsidRPr="00380001">
              <w:rPr>
                <w:rFonts w:ascii="Times New Roman" w:eastAsia="Times New Roman" w:hAnsi="Times New Roman" w:cs="Times New Roman"/>
                <w:sz w:val="24"/>
                <w:szCs w:val="24"/>
                <w:lang w:val="en-GB" w:eastAsia="de-DE"/>
              </w:rPr>
              <w:t>R</w:t>
            </w:r>
            <w:r w:rsidRPr="00380001">
              <w:rPr>
                <w:rFonts w:ascii="Times New Roman" w:eastAsia="Times New Roman" w:hAnsi="Times New Roman" w:cs="Times New Roman"/>
                <w:sz w:val="24"/>
                <w:szCs w:val="24"/>
                <w:lang w:eastAsia="de-DE"/>
              </w:rPr>
              <w:t>14 (напр. река Аламовска след яз. Аламовци – частично канализирана с цел защита от наводнения и може допълнително да бъде повлиян от водовземане преди вливане в р. Върбица).</w:t>
            </w:r>
          </w:p>
          <w:p w14:paraId="0C8FDCF5"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p w14:paraId="061C4866" w14:textId="77777777" w:rsidR="002166E4" w:rsidRPr="00380001" w:rsidRDefault="002166E4" w:rsidP="002166E4">
            <w:pPr>
              <w:spacing w:after="0" w:line="240" w:lineRule="auto"/>
              <w:jc w:val="both"/>
              <w:textAlignment w:val="center"/>
              <w:rPr>
                <w:rFonts w:ascii="Times New Roman" w:eastAsia="Times New Roman" w:hAnsi="Times New Roman" w:cs="Times New Roman"/>
                <w:bCs/>
                <w:sz w:val="24"/>
                <w:szCs w:val="24"/>
                <w:lang w:eastAsia="de-DE"/>
              </w:rPr>
            </w:pPr>
            <w:r w:rsidRPr="00380001">
              <w:rPr>
                <w:rFonts w:ascii="Times New Roman" w:eastAsia="Times New Roman" w:hAnsi="Times New Roman" w:cs="Times New Roman"/>
                <w:bCs/>
                <w:sz w:val="24"/>
                <w:szCs w:val="24"/>
                <w:lang w:eastAsia="de-DE"/>
              </w:rPr>
              <w:t>Мерки за смекчаване или подход „Прага“.</w:t>
            </w:r>
          </w:p>
          <w:p w14:paraId="061216AC" w14:textId="77777777" w:rsidR="002166E4" w:rsidRPr="00380001" w:rsidRDefault="002166E4" w:rsidP="002166E4">
            <w:pPr>
              <w:spacing w:after="0" w:line="268"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За рибите следният набор от мерки за смекчаване се счита за най-подходящ и необходим за постигане на</w:t>
            </w:r>
            <w:r w:rsidRPr="00380001">
              <w:rPr>
                <w:rFonts w:ascii="Times New Roman" w:eastAsia="Times New Roman" w:hAnsi="Times New Roman" w:cs="Times New Roman"/>
                <w:b/>
                <w:sz w:val="24"/>
                <w:szCs w:val="24"/>
                <w:lang w:eastAsia="de-DE"/>
              </w:rPr>
              <w:t xml:space="preserve"> </w:t>
            </w:r>
            <w:r w:rsidRPr="00380001">
              <w:rPr>
                <w:rFonts w:ascii="Times New Roman" w:eastAsia="Times New Roman" w:hAnsi="Times New Roman" w:cs="Times New Roman"/>
                <w:sz w:val="24"/>
                <w:szCs w:val="24"/>
                <w:lang w:eastAsia="de-DE"/>
              </w:rPr>
              <w:t>добър екологичен потенциал (ДЕП):</w:t>
            </w:r>
          </w:p>
          <w:p w14:paraId="7EFC7F00" w14:textId="77777777" w:rsidR="002166E4" w:rsidRPr="00380001" w:rsidRDefault="002166E4" w:rsidP="002166E4">
            <w:pPr>
              <w:numPr>
                <w:ilvl w:val="0"/>
                <w:numId w:val="14"/>
              </w:numPr>
              <w:spacing w:after="0" w:line="240" w:lineRule="auto"/>
              <w:contextualSpacing/>
              <w:jc w:val="both"/>
              <w:rPr>
                <w:rFonts w:ascii="Times New Roman" w:eastAsia="Calibri" w:hAnsi="Times New Roman" w:cs="Times New Roman"/>
                <w:sz w:val="24"/>
                <w:szCs w:val="24"/>
              </w:rPr>
            </w:pPr>
            <w:r w:rsidRPr="00380001">
              <w:rPr>
                <w:rFonts w:ascii="Times New Roman" w:eastAsia="Calibri" w:hAnsi="Times New Roman" w:cs="Times New Roman"/>
                <w:sz w:val="24"/>
                <w:szCs w:val="24"/>
              </w:rPr>
              <w:t>Осигуряване на условия за миграция на риби/ по-добра свързаност на притоците в горната част от водосбора;</w:t>
            </w:r>
          </w:p>
          <w:p w14:paraId="37A11DE2" w14:textId="77777777" w:rsidR="002166E4" w:rsidRPr="00380001" w:rsidRDefault="002166E4" w:rsidP="002166E4">
            <w:pPr>
              <w:numPr>
                <w:ilvl w:val="0"/>
                <w:numId w:val="14"/>
              </w:numPr>
              <w:spacing w:after="0" w:line="240" w:lineRule="auto"/>
              <w:contextualSpacing/>
              <w:jc w:val="both"/>
              <w:rPr>
                <w:rFonts w:ascii="Times New Roman" w:eastAsia="Calibri" w:hAnsi="Times New Roman" w:cs="Times New Roman"/>
                <w:sz w:val="24"/>
                <w:szCs w:val="24"/>
                <w:lang w:val="en-GB"/>
              </w:rPr>
            </w:pPr>
            <w:r w:rsidRPr="00380001">
              <w:rPr>
                <w:rFonts w:ascii="Times New Roman" w:eastAsia="Calibri" w:hAnsi="Times New Roman" w:cs="Times New Roman"/>
                <w:sz w:val="24"/>
                <w:szCs w:val="24"/>
                <w:lang w:val="en-GB"/>
              </w:rPr>
              <w:t xml:space="preserve">Екологичен </w:t>
            </w:r>
            <w:r w:rsidRPr="00380001">
              <w:rPr>
                <w:rFonts w:ascii="Times New Roman" w:eastAsia="Calibri" w:hAnsi="Times New Roman" w:cs="Times New Roman"/>
                <w:sz w:val="24"/>
                <w:szCs w:val="24"/>
              </w:rPr>
              <w:t>отток;</w:t>
            </w:r>
          </w:p>
          <w:p w14:paraId="3B043CBF" w14:textId="77777777" w:rsidR="002166E4" w:rsidRPr="00380001" w:rsidRDefault="002166E4" w:rsidP="002166E4">
            <w:pPr>
              <w:numPr>
                <w:ilvl w:val="0"/>
                <w:numId w:val="14"/>
              </w:numPr>
              <w:spacing w:after="0" w:line="240" w:lineRule="auto"/>
              <w:contextualSpacing/>
              <w:jc w:val="both"/>
              <w:rPr>
                <w:rFonts w:ascii="Times New Roman" w:eastAsia="Calibri" w:hAnsi="Times New Roman" w:cs="Times New Roman"/>
                <w:sz w:val="24"/>
                <w:szCs w:val="24"/>
                <w:lang w:val="en-GB"/>
              </w:rPr>
            </w:pPr>
            <w:r w:rsidRPr="00380001">
              <w:rPr>
                <w:rFonts w:ascii="Times New Roman" w:eastAsia="Calibri" w:hAnsi="Times New Roman" w:cs="Times New Roman"/>
                <w:sz w:val="24"/>
                <w:szCs w:val="24"/>
                <w:lang w:val="en-GB"/>
              </w:rPr>
              <w:t>Подобряване на крайбрежните местообитания (в по-малък мащаб, отколкото при ME</w:t>
            </w:r>
            <w:r w:rsidRPr="00380001">
              <w:rPr>
                <w:rFonts w:ascii="Times New Roman" w:eastAsia="Calibri" w:hAnsi="Times New Roman" w:cs="Times New Roman"/>
                <w:sz w:val="24"/>
                <w:szCs w:val="24"/>
              </w:rPr>
              <w:t>П</w:t>
            </w:r>
            <w:r w:rsidRPr="00380001">
              <w:rPr>
                <w:rFonts w:ascii="Times New Roman" w:eastAsia="Calibri" w:hAnsi="Times New Roman" w:cs="Times New Roman"/>
                <w:sz w:val="24"/>
                <w:szCs w:val="24"/>
                <w:lang w:val="en-GB"/>
              </w:rPr>
              <w:t>)</w:t>
            </w:r>
            <w:r w:rsidRPr="00380001">
              <w:rPr>
                <w:rFonts w:ascii="Times New Roman" w:eastAsia="Calibri" w:hAnsi="Times New Roman" w:cs="Times New Roman"/>
                <w:sz w:val="24"/>
                <w:szCs w:val="24"/>
              </w:rPr>
              <w:t>;</w:t>
            </w:r>
          </w:p>
          <w:p w14:paraId="2C9B3677" w14:textId="77777777" w:rsidR="002166E4" w:rsidRPr="00380001" w:rsidRDefault="002166E4" w:rsidP="002166E4">
            <w:pPr>
              <w:numPr>
                <w:ilvl w:val="0"/>
                <w:numId w:val="14"/>
              </w:numPr>
              <w:spacing w:after="0" w:line="240" w:lineRule="auto"/>
              <w:contextualSpacing/>
              <w:jc w:val="both"/>
              <w:rPr>
                <w:rFonts w:ascii="Times New Roman" w:eastAsia="Calibri" w:hAnsi="Times New Roman" w:cs="Times New Roman"/>
                <w:sz w:val="24"/>
                <w:szCs w:val="24"/>
                <w:lang w:val="en-GB"/>
              </w:rPr>
            </w:pPr>
            <w:r w:rsidRPr="00380001">
              <w:rPr>
                <w:rFonts w:ascii="Times New Roman" w:eastAsia="Calibri" w:hAnsi="Times New Roman" w:cs="Times New Roman"/>
                <w:sz w:val="24"/>
                <w:szCs w:val="24"/>
                <w:lang w:val="en-GB"/>
              </w:rPr>
              <w:t>Подобряване на разнообразието в канала (в по-малък мащаб, отколкото при ME</w:t>
            </w:r>
            <w:r w:rsidRPr="00380001">
              <w:rPr>
                <w:rFonts w:ascii="Times New Roman" w:eastAsia="Calibri" w:hAnsi="Times New Roman" w:cs="Times New Roman"/>
                <w:sz w:val="24"/>
                <w:szCs w:val="24"/>
              </w:rPr>
              <w:t>П</w:t>
            </w:r>
            <w:r w:rsidRPr="00380001">
              <w:rPr>
                <w:rFonts w:ascii="Times New Roman" w:eastAsia="Calibri" w:hAnsi="Times New Roman" w:cs="Times New Roman"/>
                <w:sz w:val="24"/>
                <w:szCs w:val="24"/>
                <w:lang w:val="en-GB"/>
              </w:rPr>
              <w:t>)</w:t>
            </w:r>
            <w:r w:rsidRPr="00380001">
              <w:rPr>
                <w:rFonts w:ascii="Times New Roman" w:eastAsia="Calibri" w:hAnsi="Times New Roman" w:cs="Times New Roman"/>
                <w:sz w:val="24"/>
                <w:szCs w:val="24"/>
              </w:rPr>
              <w:t>;</w:t>
            </w:r>
          </w:p>
          <w:p w14:paraId="59854D38" w14:textId="77777777" w:rsidR="002166E4" w:rsidRPr="00380001" w:rsidRDefault="002166E4" w:rsidP="002166E4">
            <w:pPr>
              <w:numPr>
                <w:ilvl w:val="0"/>
                <w:numId w:val="14"/>
              </w:numPr>
              <w:spacing w:after="0" w:line="240" w:lineRule="auto"/>
              <w:contextualSpacing/>
              <w:jc w:val="both"/>
              <w:rPr>
                <w:rFonts w:ascii="Times New Roman" w:eastAsia="Calibri" w:hAnsi="Times New Roman" w:cs="Times New Roman"/>
                <w:sz w:val="24"/>
                <w:szCs w:val="24"/>
                <w:lang w:val="en-GB"/>
              </w:rPr>
            </w:pPr>
            <w:r w:rsidRPr="00380001">
              <w:rPr>
                <w:rFonts w:ascii="Times New Roman" w:eastAsia="Calibri" w:hAnsi="Times New Roman" w:cs="Times New Roman"/>
                <w:sz w:val="24"/>
                <w:szCs w:val="24"/>
                <w:lang w:val="en-GB"/>
              </w:rPr>
              <w:t>Увеличаване на разнообразието на местообитанията (дълбочина, ширина) (в по-малък мащаб, отколкото при ME</w:t>
            </w:r>
            <w:r w:rsidRPr="00380001">
              <w:rPr>
                <w:rFonts w:ascii="Times New Roman" w:eastAsia="Calibri" w:hAnsi="Times New Roman" w:cs="Times New Roman"/>
                <w:sz w:val="24"/>
                <w:szCs w:val="24"/>
              </w:rPr>
              <w:t>П</w:t>
            </w:r>
            <w:r w:rsidRPr="00380001">
              <w:rPr>
                <w:rFonts w:ascii="Times New Roman" w:eastAsia="Calibri" w:hAnsi="Times New Roman" w:cs="Times New Roman"/>
                <w:sz w:val="24"/>
                <w:szCs w:val="24"/>
                <w:lang w:val="en-GB"/>
              </w:rPr>
              <w:t>)</w:t>
            </w:r>
            <w:r w:rsidRPr="00380001">
              <w:rPr>
                <w:rFonts w:ascii="Times New Roman" w:eastAsia="Calibri" w:hAnsi="Times New Roman" w:cs="Times New Roman"/>
                <w:sz w:val="24"/>
                <w:szCs w:val="24"/>
              </w:rPr>
              <w:t>;</w:t>
            </w:r>
          </w:p>
          <w:p w14:paraId="69F03CF3" w14:textId="77777777" w:rsidR="002166E4" w:rsidRPr="00380001" w:rsidRDefault="002166E4" w:rsidP="002166E4">
            <w:pPr>
              <w:numPr>
                <w:ilvl w:val="0"/>
                <w:numId w:val="14"/>
              </w:numPr>
              <w:spacing w:after="0" w:line="240" w:lineRule="auto"/>
              <w:contextualSpacing/>
              <w:jc w:val="both"/>
              <w:textAlignment w:val="center"/>
              <w:rPr>
                <w:rFonts w:ascii="Times New Roman" w:eastAsia="Calibri" w:hAnsi="Times New Roman" w:cs="Times New Roman"/>
                <w:sz w:val="24"/>
                <w:szCs w:val="24"/>
              </w:rPr>
            </w:pPr>
            <w:r w:rsidRPr="00380001">
              <w:rPr>
                <w:rFonts w:ascii="Times New Roman" w:eastAsia="Calibri" w:hAnsi="Times New Roman" w:cs="Times New Roman"/>
                <w:sz w:val="24"/>
                <w:szCs w:val="24"/>
                <w:lang w:val="en-GB"/>
              </w:rPr>
              <w:t xml:space="preserve">Намаляване на негативните ефекти от </w:t>
            </w:r>
            <w:r w:rsidRPr="00380001">
              <w:rPr>
                <w:rFonts w:ascii="Times New Roman" w:eastAsia="Calibri" w:hAnsi="Times New Roman" w:cs="Times New Roman"/>
                <w:sz w:val="24"/>
                <w:szCs w:val="24"/>
              </w:rPr>
              <w:t>завиряването;</w:t>
            </w:r>
          </w:p>
          <w:p w14:paraId="405F2DCA" w14:textId="77777777" w:rsidR="002166E4" w:rsidRPr="00380001" w:rsidRDefault="002166E4" w:rsidP="002166E4">
            <w:pPr>
              <w:numPr>
                <w:ilvl w:val="0"/>
                <w:numId w:val="14"/>
              </w:numPr>
              <w:spacing w:after="0" w:line="240" w:lineRule="auto"/>
              <w:contextualSpacing/>
              <w:jc w:val="both"/>
              <w:textAlignment w:val="center"/>
              <w:rPr>
                <w:rFonts w:ascii="Times New Roman" w:eastAsia="Calibri" w:hAnsi="Times New Roman" w:cs="Times New Roman"/>
                <w:sz w:val="24"/>
                <w:szCs w:val="24"/>
              </w:rPr>
            </w:pPr>
            <w:r w:rsidRPr="00380001">
              <w:rPr>
                <w:rFonts w:ascii="Times New Roman" w:eastAsia="Calibri" w:hAnsi="Times New Roman" w:cs="Times New Roman"/>
                <w:sz w:val="24"/>
                <w:szCs w:val="24"/>
              </w:rPr>
              <w:t>Мерки за постигане на определените норми за добро състояние по физикохимични елементи за качество.</w:t>
            </w:r>
          </w:p>
          <w:p w14:paraId="1E6C6D5C"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p w14:paraId="40AC2722"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Категория: "Езеро"</w:t>
            </w:r>
          </w:p>
          <w:p w14:paraId="27660C7C"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p w14:paraId="10F9AF51"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Метод:</w:t>
            </w:r>
          </w:p>
          <w:p w14:paraId="55C767BA"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Български метод за екологична класификация и мониторинг на езера от тип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 xml:space="preserve">5 (ез, Сребърна), базиран на рибна фауна (БРИЕ -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5).</w:t>
            </w:r>
          </w:p>
          <w:p w14:paraId="5DE33857"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p w14:paraId="70F53F6A"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Таблица 7: Граници на класовете, EQR и нормализиран EQR за класификация на езерен тип L5 въз основа на рибната фауна.</w:t>
            </w:r>
          </w:p>
          <w:p w14:paraId="0B8EAF3C"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tbl>
            <w:tblPr>
              <w:tblW w:w="0" w:type="auto"/>
              <w:tblInd w:w="57" w:type="dxa"/>
              <w:tblCellMar>
                <w:left w:w="0" w:type="dxa"/>
                <w:right w:w="0" w:type="dxa"/>
              </w:tblCellMar>
              <w:tblLook w:val="04A0" w:firstRow="1" w:lastRow="0" w:firstColumn="1" w:lastColumn="0" w:noHBand="0" w:noVBand="1"/>
            </w:tblPr>
            <w:tblGrid>
              <w:gridCol w:w="1984"/>
              <w:gridCol w:w="1984"/>
              <w:gridCol w:w="1984"/>
              <w:gridCol w:w="1984"/>
            </w:tblGrid>
            <w:tr w:rsidR="00AD6F44" w:rsidRPr="00380001" w14:paraId="0CC5E9B8" w14:textId="77777777" w:rsidTr="00D14072">
              <w:trPr>
                <w:trHeight w:val="226"/>
              </w:trPr>
              <w:tc>
                <w:tcPr>
                  <w:tcW w:w="1984" w:type="dxa"/>
                  <w:tcBorders>
                    <w:top w:val="single" w:sz="4" w:space="0" w:color="auto"/>
                    <w:left w:val="single" w:sz="8" w:space="0" w:color="000000"/>
                    <w:bottom w:val="single" w:sz="8" w:space="0" w:color="000000"/>
                    <w:right w:val="single" w:sz="8" w:space="0" w:color="000000"/>
                  </w:tcBorders>
                  <w:tcMar>
                    <w:top w:w="28" w:type="dxa"/>
                    <w:left w:w="57" w:type="dxa"/>
                    <w:bottom w:w="28" w:type="dxa"/>
                    <w:right w:w="57" w:type="dxa"/>
                  </w:tcMar>
                  <w:vAlign w:val="center"/>
                  <w:hideMark/>
                </w:tcPr>
                <w:p w14:paraId="7BE54FA9" w14:textId="77777777" w:rsidR="002166E4" w:rsidRPr="00380001" w:rsidRDefault="002166E4" w:rsidP="002166E4">
                  <w:pPr>
                    <w:spacing w:after="0" w:line="240"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Екологично състояние</w:t>
                  </w:r>
                </w:p>
              </w:tc>
              <w:tc>
                <w:tcPr>
                  <w:tcW w:w="1984" w:type="dxa"/>
                  <w:tcBorders>
                    <w:top w:val="single" w:sz="4" w:space="0" w:color="auto"/>
                    <w:bottom w:val="single" w:sz="8" w:space="0" w:color="000000"/>
                    <w:right w:val="single" w:sz="8" w:space="0" w:color="000000"/>
                  </w:tcBorders>
                  <w:tcMar>
                    <w:top w:w="28" w:type="dxa"/>
                    <w:left w:w="57" w:type="dxa"/>
                    <w:bottom w:w="28" w:type="dxa"/>
                    <w:right w:w="57" w:type="dxa"/>
                  </w:tcMar>
                  <w:vAlign w:val="center"/>
                  <w:hideMark/>
                </w:tcPr>
                <w:p w14:paraId="272DEF72"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Общ брой точки</w:t>
                  </w:r>
                </w:p>
              </w:tc>
              <w:tc>
                <w:tcPr>
                  <w:tcW w:w="1984" w:type="dxa"/>
                  <w:tcBorders>
                    <w:top w:val="single" w:sz="4" w:space="0" w:color="auto"/>
                    <w:bottom w:val="single" w:sz="8" w:space="0" w:color="000000"/>
                    <w:right w:val="single" w:sz="8" w:space="0" w:color="000000"/>
                  </w:tcBorders>
                  <w:tcMar>
                    <w:top w:w="28" w:type="dxa"/>
                    <w:left w:w="57" w:type="dxa"/>
                    <w:bottom w:w="28" w:type="dxa"/>
                    <w:right w:w="57" w:type="dxa"/>
                  </w:tcMar>
                  <w:vAlign w:val="center"/>
                  <w:hideMark/>
                </w:tcPr>
                <w:p w14:paraId="2847B55E"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EQR</w:t>
                  </w:r>
                </w:p>
              </w:tc>
              <w:tc>
                <w:tcPr>
                  <w:tcW w:w="1984" w:type="dxa"/>
                  <w:tcBorders>
                    <w:top w:val="single" w:sz="4" w:space="0" w:color="auto"/>
                    <w:bottom w:val="single" w:sz="8" w:space="0" w:color="000000"/>
                    <w:right w:val="single" w:sz="8" w:space="0" w:color="000000"/>
                  </w:tcBorders>
                  <w:tcMar>
                    <w:top w:w="28" w:type="dxa"/>
                    <w:left w:w="57" w:type="dxa"/>
                    <w:bottom w:w="28" w:type="dxa"/>
                    <w:right w:w="57" w:type="dxa"/>
                  </w:tcMar>
                  <w:vAlign w:val="center"/>
                  <w:hideMark/>
                </w:tcPr>
                <w:p w14:paraId="62059F87"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нормализиран </w:t>
                  </w:r>
                  <w:r w:rsidRPr="00380001">
                    <w:rPr>
                      <w:rFonts w:ascii="Times New Roman" w:eastAsia="Times New Roman" w:hAnsi="Times New Roman" w:cs="Times New Roman"/>
                      <w:sz w:val="24"/>
                      <w:szCs w:val="24"/>
                      <w:lang w:val="de-DE" w:eastAsia="de-DE"/>
                    </w:rPr>
                    <w:t>EQR</w:t>
                  </w:r>
                  <w:r w:rsidRPr="00380001">
                    <w:rPr>
                      <w:rFonts w:ascii="Times New Roman" w:eastAsia="Times New Roman" w:hAnsi="Times New Roman" w:cs="Times New Roman"/>
                      <w:sz w:val="24"/>
                      <w:szCs w:val="24"/>
                      <w:lang w:eastAsia="de-DE"/>
                    </w:rPr>
                    <w:br/>
                    <w:t>(</w:t>
                  </w:r>
                  <w:r w:rsidRPr="00380001">
                    <w:rPr>
                      <w:rFonts w:ascii="Times New Roman" w:eastAsia="Times New Roman" w:hAnsi="Times New Roman" w:cs="Times New Roman"/>
                      <w:sz w:val="24"/>
                      <w:szCs w:val="24"/>
                      <w:lang w:val="de-DE" w:eastAsia="de-DE"/>
                    </w:rPr>
                    <w:t>nEQR</w:t>
                  </w:r>
                  <w:r w:rsidRPr="00380001">
                    <w:rPr>
                      <w:rFonts w:ascii="Times New Roman" w:eastAsia="Times New Roman" w:hAnsi="Times New Roman" w:cs="Times New Roman"/>
                      <w:sz w:val="24"/>
                      <w:szCs w:val="24"/>
                      <w:lang w:eastAsia="de-DE"/>
                    </w:rPr>
                    <w:t>)</w:t>
                  </w:r>
                </w:p>
              </w:tc>
            </w:tr>
            <w:tr w:rsidR="00AD6F44" w:rsidRPr="00380001" w14:paraId="67C2BCB4" w14:textId="77777777" w:rsidTr="00D14072">
              <w:trPr>
                <w:trHeight w:val="226"/>
              </w:trPr>
              <w:tc>
                <w:tcPr>
                  <w:tcW w:w="1984" w:type="dxa"/>
                  <w:tcBorders>
                    <w:top w:val="single" w:sz="8" w:space="0" w:color="000000"/>
                    <w:left w:val="single" w:sz="8" w:space="0" w:color="000000"/>
                    <w:bottom w:val="single" w:sz="8" w:space="0" w:color="000000"/>
                    <w:right w:val="single" w:sz="8" w:space="0" w:color="000000"/>
                  </w:tcBorders>
                  <w:tcMar>
                    <w:top w:w="28" w:type="dxa"/>
                    <w:left w:w="57" w:type="dxa"/>
                    <w:bottom w:w="28" w:type="dxa"/>
                    <w:right w:w="57" w:type="dxa"/>
                  </w:tcMar>
                  <w:vAlign w:val="center"/>
                  <w:hideMark/>
                </w:tcPr>
                <w:p w14:paraId="1FA3EBFF" w14:textId="77777777" w:rsidR="002166E4" w:rsidRPr="00380001" w:rsidRDefault="002166E4" w:rsidP="002166E4">
                  <w:pPr>
                    <w:spacing w:after="0" w:line="240"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1984" w:type="dxa"/>
                  <w:tcBorders>
                    <w:top w:val="single" w:sz="8" w:space="0" w:color="000000"/>
                    <w:bottom w:val="single" w:sz="8" w:space="0" w:color="000000"/>
                    <w:right w:val="single" w:sz="8" w:space="0" w:color="000000"/>
                  </w:tcBorders>
                  <w:tcMar>
                    <w:top w:w="28" w:type="dxa"/>
                    <w:left w:w="57" w:type="dxa"/>
                    <w:bottom w:w="28" w:type="dxa"/>
                    <w:right w:w="57" w:type="dxa"/>
                  </w:tcMar>
                  <w:vAlign w:val="center"/>
                  <w:hideMark/>
                </w:tcPr>
                <w:p w14:paraId="6EA1594B"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≥76</w:t>
                  </w:r>
                </w:p>
              </w:tc>
              <w:tc>
                <w:tcPr>
                  <w:tcW w:w="1984" w:type="dxa"/>
                  <w:tcBorders>
                    <w:top w:val="single" w:sz="8" w:space="0" w:color="000000"/>
                    <w:bottom w:val="single" w:sz="8" w:space="0" w:color="000000"/>
                    <w:right w:val="single" w:sz="8" w:space="0" w:color="000000"/>
                  </w:tcBorders>
                  <w:tcMar>
                    <w:top w:w="28" w:type="dxa"/>
                    <w:left w:w="57" w:type="dxa"/>
                    <w:bottom w:w="28" w:type="dxa"/>
                    <w:right w:w="57" w:type="dxa"/>
                  </w:tcMar>
                  <w:vAlign w:val="center"/>
                  <w:hideMark/>
                </w:tcPr>
                <w:p w14:paraId="3EEB9346"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≥0,76</w:t>
                  </w:r>
                </w:p>
              </w:tc>
              <w:tc>
                <w:tcPr>
                  <w:tcW w:w="1984" w:type="dxa"/>
                  <w:tcBorders>
                    <w:top w:val="single" w:sz="8" w:space="0" w:color="000000"/>
                    <w:bottom w:val="single" w:sz="8" w:space="0" w:color="000000"/>
                    <w:right w:val="single" w:sz="8" w:space="0" w:color="000000"/>
                  </w:tcBorders>
                  <w:tcMar>
                    <w:top w:w="28" w:type="dxa"/>
                    <w:left w:w="57" w:type="dxa"/>
                    <w:bottom w:w="28" w:type="dxa"/>
                    <w:right w:w="57" w:type="dxa"/>
                  </w:tcMar>
                  <w:vAlign w:val="center"/>
                  <w:hideMark/>
                </w:tcPr>
                <w:p w14:paraId="6E7DB62D"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≥0,80</w:t>
                  </w:r>
                </w:p>
              </w:tc>
            </w:tr>
            <w:tr w:rsidR="00AD6F44" w:rsidRPr="00380001" w14:paraId="170C4B0B" w14:textId="77777777" w:rsidTr="00D14072">
              <w:trPr>
                <w:trHeight w:val="226"/>
              </w:trPr>
              <w:tc>
                <w:tcPr>
                  <w:tcW w:w="1984" w:type="dxa"/>
                  <w:tcBorders>
                    <w:left w:val="single" w:sz="8" w:space="0" w:color="000000"/>
                    <w:bottom w:val="single" w:sz="8" w:space="0" w:color="000000"/>
                    <w:right w:val="single" w:sz="8" w:space="0" w:color="000000"/>
                  </w:tcBorders>
                  <w:tcMar>
                    <w:top w:w="28" w:type="dxa"/>
                    <w:left w:w="57" w:type="dxa"/>
                    <w:bottom w:w="28" w:type="dxa"/>
                    <w:right w:w="57" w:type="dxa"/>
                  </w:tcMar>
                  <w:vAlign w:val="center"/>
                  <w:hideMark/>
                </w:tcPr>
                <w:p w14:paraId="34CE3602" w14:textId="77777777" w:rsidR="002166E4" w:rsidRPr="00380001" w:rsidRDefault="002166E4" w:rsidP="002166E4">
                  <w:pPr>
                    <w:spacing w:after="0" w:line="240"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1984" w:type="dxa"/>
                  <w:tcBorders>
                    <w:bottom w:val="single" w:sz="8" w:space="0" w:color="000000"/>
                    <w:right w:val="single" w:sz="8" w:space="0" w:color="000000"/>
                  </w:tcBorders>
                  <w:tcMar>
                    <w:top w:w="28" w:type="dxa"/>
                    <w:left w:w="57" w:type="dxa"/>
                    <w:bottom w:w="28" w:type="dxa"/>
                    <w:right w:w="57" w:type="dxa"/>
                  </w:tcMar>
                  <w:vAlign w:val="center"/>
                  <w:hideMark/>
                </w:tcPr>
                <w:p w14:paraId="65FAC4CA"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52 - 75</w:t>
                  </w:r>
                </w:p>
              </w:tc>
              <w:tc>
                <w:tcPr>
                  <w:tcW w:w="1984" w:type="dxa"/>
                  <w:tcBorders>
                    <w:bottom w:val="single" w:sz="8" w:space="0" w:color="000000"/>
                    <w:right w:val="single" w:sz="8" w:space="0" w:color="000000"/>
                  </w:tcBorders>
                  <w:tcMar>
                    <w:top w:w="28" w:type="dxa"/>
                    <w:left w:w="57" w:type="dxa"/>
                    <w:bottom w:w="28" w:type="dxa"/>
                    <w:right w:w="57" w:type="dxa"/>
                  </w:tcMar>
                  <w:vAlign w:val="center"/>
                  <w:hideMark/>
                </w:tcPr>
                <w:p w14:paraId="605C5FF5"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0,52 - 0,75</w:t>
                  </w:r>
                </w:p>
              </w:tc>
              <w:tc>
                <w:tcPr>
                  <w:tcW w:w="1984" w:type="dxa"/>
                  <w:tcBorders>
                    <w:bottom w:val="single" w:sz="8" w:space="0" w:color="000000"/>
                    <w:right w:val="single" w:sz="8" w:space="0" w:color="000000"/>
                  </w:tcBorders>
                  <w:tcMar>
                    <w:top w:w="28" w:type="dxa"/>
                    <w:left w:w="57" w:type="dxa"/>
                    <w:bottom w:w="28" w:type="dxa"/>
                    <w:right w:w="57" w:type="dxa"/>
                  </w:tcMar>
                  <w:vAlign w:val="center"/>
                  <w:hideMark/>
                </w:tcPr>
                <w:p w14:paraId="52DA2D65"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0,60 - 0,79</w:t>
                  </w:r>
                </w:p>
              </w:tc>
            </w:tr>
            <w:tr w:rsidR="00AD6F44" w:rsidRPr="00380001" w14:paraId="551A6D15" w14:textId="77777777" w:rsidTr="00D14072">
              <w:trPr>
                <w:trHeight w:val="226"/>
              </w:trPr>
              <w:tc>
                <w:tcPr>
                  <w:tcW w:w="1984" w:type="dxa"/>
                  <w:tcBorders>
                    <w:left w:val="single" w:sz="8" w:space="0" w:color="000000"/>
                    <w:bottom w:val="single" w:sz="8" w:space="0" w:color="000000"/>
                    <w:right w:val="single" w:sz="8" w:space="0" w:color="000000"/>
                  </w:tcBorders>
                  <w:tcMar>
                    <w:top w:w="28" w:type="dxa"/>
                    <w:left w:w="57" w:type="dxa"/>
                    <w:bottom w:w="28" w:type="dxa"/>
                    <w:right w:w="57" w:type="dxa"/>
                  </w:tcMar>
                  <w:vAlign w:val="center"/>
                  <w:hideMark/>
                </w:tcPr>
                <w:p w14:paraId="4DA7A62F" w14:textId="77777777" w:rsidR="002166E4" w:rsidRPr="00380001" w:rsidRDefault="002166E4" w:rsidP="002166E4">
                  <w:pPr>
                    <w:spacing w:after="0" w:line="240"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1984" w:type="dxa"/>
                  <w:tcBorders>
                    <w:bottom w:val="single" w:sz="8" w:space="0" w:color="000000"/>
                    <w:right w:val="single" w:sz="8" w:space="0" w:color="000000"/>
                  </w:tcBorders>
                  <w:tcMar>
                    <w:top w:w="28" w:type="dxa"/>
                    <w:left w:w="57" w:type="dxa"/>
                    <w:bottom w:w="28" w:type="dxa"/>
                    <w:right w:w="57" w:type="dxa"/>
                  </w:tcMar>
                  <w:vAlign w:val="center"/>
                  <w:hideMark/>
                </w:tcPr>
                <w:p w14:paraId="339F33F7"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28 - 51</w:t>
                  </w:r>
                </w:p>
              </w:tc>
              <w:tc>
                <w:tcPr>
                  <w:tcW w:w="1984" w:type="dxa"/>
                  <w:tcBorders>
                    <w:bottom w:val="single" w:sz="8" w:space="0" w:color="000000"/>
                    <w:right w:val="single" w:sz="8" w:space="0" w:color="000000"/>
                  </w:tcBorders>
                  <w:tcMar>
                    <w:top w:w="28" w:type="dxa"/>
                    <w:left w:w="57" w:type="dxa"/>
                    <w:bottom w:w="28" w:type="dxa"/>
                    <w:right w:w="57" w:type="dxa"/>
                  </w:tcMar>
                  <w:vAlign w:val="center"/>
                  <w:hideMark/>
                </w:tcPr>
                <w:p w14:paraId="7D994ADE"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0,28 - 0,51</w:t>
                  </w:r>
                </w:p>
              </w:tc>
              <w:tc>
                <w:tcPr>
                  <w:tcW w:w="1984" w:type="dxa"/>
                  <w:tcBorders>
                    <w:bottom w:val="single" w:sz="8" w:space="0" w:color="000000"/>
                    <w:right w:val="single" w:sz="8" w:space="0" w:color="000000"/>
                  </w:tcBorders>
                  <w:tcMar>
                    <w:top w:w="28" w:type="dxa"/>
                    <w:left w:w="57" w:type="dxa"/>
                    <w:bottom w:w="28" w:type="dxa"/>
                    <w:right w:w="57" w:type="dxa"/>
                  </w:tcMar>
                  <w:vAlign w:val="center"/>
                  <w:hideMark/>
                </w:tcPr>
                <w:p w14:paraId="7CDA1311"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0,40 - 0,59</w:t>
                  </w:r>
                </w:p>
              </w:tc>
            </w:tr>
            <w:tr w:rsidR="00AD6F44" w:rsidRPr="00380001" w14:paraId="422498B0" w14:textId="77777777" w:rsidTr="00D14072">
              <w:trPr>
                <w:trHeight w:val="226"/>
              </w:trPr>
              <w:tc>
                <w:tcPr>
                  <w:tcW w:w="1984" w:type="dxa"/>
                  <w:tcBorders>
                    <w:left w:val="single" w:sz="8" w:space="0" w:color="000000"/>
                    <w:bottom w:val="single" w:sz="8" w:space="0" w:color="000000"/>
                    <w:right w:val="single" w:sz="8" w:space="0" w:color="000000"/>
                  </w:tcBorders>
                  <w:tcMar>
                    <w:top w:w="28" w:type="dxa"/>
                    <w:left w:w="57" w:type="dxa"/>
                    <w:bottom w:w="28" w:type="dxa"/>
                    <w:right w:w="57" w:type="dxa"/>
                  </w:tcMar>
                  <w:vAlign w:val="center"/>
                  <w:hideMark/>
                </w:tcPr>
                <w:p w14:paraId="71D7ACD9" w14:textId="77777777" w:rsidR="002166E4" w:rsidRPr="00380001" w:rsidRDefault="002166E4" w:rsidP="002166E4">
                  <w:pPr>
                    <w:spacing w:after="0" w:line="240"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Лошо</w:t>
                  </w:r>
                </w:p>
              </w:tc>
              <w:tc>
                <w:tcPr>
                  <w:tcW w:w="1984" w:type="dxa"/>
                  <w:tcBorders>
                    <w:bottom w:val="single" w:sz="8" w:space="0" w:color="000000"/>
                    <w:right w:val="single" w:sz="8" w:space="0" w:color="000000"/>
                  </w:tcBorders>
                  <w:tcMar>
                    <w:top w:w="28" w:type="dxa"/>
                    <w:left w:w="57" w:type="dxa"/>
                    <w:bottom w:w="28" w:type="dxa"/>
                    <w:right w:w="57" w:type="dxa"/>
                  </w:tcMar>
                  <w:vAlign w:val="center"/>
                  <w:hideMark/>
                </w:tcPr>
                <w:p w14:paraId="7A0EE216"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4 - 27</w:t>
                  </w:r>
                </w:p>
              </w:tc>
              <w:tc>
                <w:tcPr>
                  <w:tcW w:w="1984" w:type="dxa"/>
                  <w:tcBorders>
                    <w:bottom w:val="single" w:sz="8" w:space="0" w:color="000000"/>
                    <w:right w:val="single" w:sz="8" w:space="0" w:color="000000"/>
                  </w:tcBorders>
                  <w:tcMar>
                    <w:top w:w="28" w:type="dxa"/>
                    <w:left w:w="57" w:type="dxa"/>
                    <w:bottom w:w="28" w:type="dxa"/>
                    <w:right w:w="57" w:type="dxa"/>
                  </w:tcMar>
                  <w:vAlign w:val="center"/>
                  <w:hideMark/>
                </w:tcPr>
                <w:p w14:paraId="28045D81"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0,04 - 0,27</w:t>
                  </w:r>
                </w:p>
              </w:tc>
              <w:tc>
                <w:tcPr>
                  <w:tcW w:w="1984" w:type="dxa"/>
                  <w:tcBorders>
                    <w:bottom w:val="single" w:sz="8" w:space="0" w:color="000000"/>
                    <w:right w:val="single" w:sz="8" w:space="0" w:color="000000"/>
                  </w:tcBorders>
                  <w:tcMar>
                    <w:top w:w="28" w:type="dxa"/>
                    <w:left w:w="57" w:type="dxa"/>
                    <w:bottom w:w="28" w:type="dxa"/>
                    <w:right w:w="57" w:type="dxa"/>
                  </w:tcMar>
                  <w:vAlign w:val="center"/>
                  <w:hideMark/>
                </w:tcPr>
                <w:p w14:paraId="4A83ECEA"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0,20 - 0,39</w:t>
                  </w:r>
                </w:p>
              </w:tc>
            </w:tr>
            <w:tr w:rsidR="00AD6F44" w:rsidRPr="00380001" w14:paraId="10D06296" w14:textId="77777777" w:rsidTr="00D14072">
              <w:trPr>
                <w:trHeight w:val="226"/>
              </w:trPr>
              <w:tc>
                <w:tcPr>
                  <w:tcW w:w="1984" w:type="dxa"/>
                  <w:tcBorders>
                    <w:left w:val="single" w:sz="8" w:space="0" w:color="000000"/>
                    <w:bottom w:val="single" w:sz="8" w:space="0" w:color="000000"/>
                    <w:right w:val="single" w:sz="8" w:space="0" w:color="000000"/>
                  </w:tcBorders>
                  <w:tcMar>
                    <w:top w:w="28" w:type="dxa"/>
                    <w:left w:w="57" w:type="dxa"/>
                    <w:bottom w:w="28" w:type="dxa"/>
                    <w:right w:w="57" w:type="dxa"/>
                  </w:tcMar>
                  <w:vAlign w:val="center"/>
                  <w:hideMark/>
                </w:tcPr>
                <w:p w14:paraId="11025CF3" w14:textId="77777777" w:rsidR="002166E4" w:rsidRPr="00380001" w:rsidRDefault="002166E4" w:rsidP="002166E4">
                  <w:pPr>
                    <w:spacing w:after="0" w:line="240"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Много лошо</w:t>
                  </w:r>
                </w:p>
              </w:tc>
              <w:tc>
                <w:tcPr>
                  <w:tcW w:w="1984" w:type="dxa"/>
                  <w:tcBorders>
                    <w:bottom w:val="single" w:sz="8" w:space="0" w:color="000000"/>
                    <w:right w:val="single" w:sz="8" w:space="0" w:color="000000"/>
                  </w:tcBorders>
                  <w:tcMar>
                    <w:top w:w="28" w:type="dxa"/>
                    <w:left w:w="57" w:type="dxa"/>
                    <w:bottom w:w="28" w:type="dxa"/>
                    <w:right w:w="57" w:type="dxa"/>
                  </w:tcMar>
                  <w:vAlign w:val="center"/>
                  <w:hideMark/>
                </w:tcPr>
                <w:p w14:paraId="22B494EB"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&lt;4</w:t>
                  </w:r>
                </w:p>
              </w:tc>
              <w:tc>
                <w:tcPr>
                  <w:tcW w:w="1984" w:type="dxa"/>
                  <w:tcBorders>
                    <w:bottom w:val="single" w:sz="8" w:space="0" w:color="000000"/>
                    <w:right w:val="single" w:sz="8" w:space="0" w:color="000000"/>
                  </w:tcBorders>
                  <w:tcMar>
                    <w:top w:w="28" w:type="dxa"/>
                    <w:left w:w="57" w:type="dxa"/>
                    <w:bottom w:w="28" w:type="dxa"/>
                    <w:right w:w="57" w:type="dxa"/>
                  </w:tcMar>
                  <w:vAlign w:val="center"/>
                  <w:hideMark/>
                </w:tcPr>
                <w:p w14:paraId="04C1CF85"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&lt;0,04</w:t>
                  </w:r>
                </w:p>
              </w:tc>
              <w:tc>
                <w:tcPr>
                  <w:tcW w:w="1984" w:type="dxa"/>
                  <w:tcBorders>
                    <w:bottom w:val="single" w:sz="8" w:space="0" w:color="000000"/>
                    <w:right w:val="single" w:sz="8" w:space="0" w:color="000000"/>
                  </w:tcBorders>
                  <w:tcMar>
                    <w:top w:w="28" w:type="dxa"/>
                    <w:left w:w="57" w:type="dxa"/>
                    <w:bottom w:w="28" w:type="dxa"/>
                    <w:right w:w="57" w:type="dxa"/>
                  </w:tcMar>
                  <w:vAlign w:val="center"/>
                  <w:hideMark/>
                </w:tcPr>
                <w:p w14:paraId="1A42D41F" w14:textId="77777777" w:rsidR="002166E4" w:rsidRPr="00380001" w:rsidRDefault="002166E4" w:rsidP="002166E4">
                  <w:pPr>
                    <w:spacing w:after="0" w:line="240" w:lineRule="auto"/>
                    <w:jc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&lt;0,20</w:t>
                  </w:r>
                </w:p>
              </w:tc>
            </w:tr>
          </w:tbl>
          <w:p w14:paraId="2562C63F"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p w14:paraId="595C29BD" w14:textId="77777777" w:rsidR="002166E4" w:rsidRPr="00380001" w:rsidRDefault="002166E4" w:rsidP="002166E4">
            <w:pPr>
              <w:spacing w:before="57" w:after="0" w:line="268" w:lineRule="auto"/>
              <w:ind w:firstLine="283"/>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Референции на метода:</w:t>
            </w:r>
          </w:p>
          <w:p w14:paraId="3FBA231C" w14:textId="2DA79E7E" w:rsidR="002166E4" w:rsidRPr="00380001" w:rsidRDefault="002166E4" w:rsidP="002166E4">
            <w:pPr>
              <w:spacing w:after="0" w:line="268" w:lineRule="auto"/>
              <w:ind w:firstLine="283"/>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1</w:t>
            </w:r>
            <w:r w:rsidR="00145391" w:rsidRPr="00380001">
              <w:rPr>
                <w:rFonts w:ascii="Times New Roman" w:eastAsia="Times New Roman" w:hAnsi="Times New Roman" w:cs="Times New Roman"/>
                <w:sz w:val="24"/>
                <w:szCs w:val="24"/>
                <w:lang w:val="en-US" w:eastAsia="de-DE"/>
              </w:rPr>
              <w:t>.</w:t>
            </w:r>
            <w:r w:rsidRPr="00380001">
              <w:rPr>
                <w:rFonts w:ascii="Times New Roman" w:eastAsia="Times New Roman" w:hAnsi="Times New Roman" w:cs="Times New Roman"/>
                <w:sz w:val="24"/>
                <w:szCs w:val="24"/>
                <w:lang w:eastAsia="de-DE"/>
              </w:rPr>
              <w:t xml:space="preserve"> Белкинова Д., Гечева Г., Чешмеджиев С., Димитрова-Дюлгерова И., Младенов Р., Маринов М., Тенева И., Стоянов П., Иванов П., Михов С., Пехливанов Л., Варадинова Е., Карагьозова Ц., Василев М., Апостолу А., Велков Б., Павлова М., 2013, Биологичен анализ и екологичната оценка на типовете повърхностни води в България, Университетско издателство "Паисий Хилендарски", 235 стр. </w:t>
            </w:r>
            <w:r w:rsidRPr="00380001">
              <w:rPr>
                <w:rFonts w:ascii="Times New Roman" w:eastAsia="Times New Roman" w:hAnsi="Times New Roman" w:cs="Times New Roman"/>
                <w:sz w:val="24"/>
                <w:szCs w:val="24"/>
                <w:lang w:val="de-DE" w:eastAsia="de-DE"/>
              </w:rPr>
              <w:t>ISBN</w:t>
            </w:r>
            <w:r w:rsidRPr="00380001">
              <w:rPr>
                <w:rFonts w:ascii="Times New Roman" w:eastAsia="Times New Roman" w:hAnsi="Times New Roman" w:cs="Times New Roman"/>
                <w:sz w:val="24"/>
                <w:szCs w:val="24"/>
                <w:lang w:eastAsia="de-DE"/>
              </w:rPr>
              <w:t xml:space="preserve"> 978-954-423-824-7.</w:t>
            </w:r>
          </w:p>
          <w:p w14:paraId="660932C0" w14:textId="3B0EC9A3" w:rsidR="002166E4" w:rsidRPr="00380001" w:rsidRDefault="00145391" w:rsidP="002166E4">
            <w:pPr>
              <w:spacing w:after="0" w:line="268" w:lineRule="auto"/>
              <w:ind w:firstLine="283"/>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w:t>
            </w:r>
            <w:r w:rsidR="002166E4" w:rsidRPr="00380001">
              <w:rPr>
                <w:rFonts w:ascii="Times New Roman" w:eastAsia="Times New Roman" w:hAnsi="Times New Roman" w:cs="Times New Roman"/>
                <w:sz w:val="24"/>
                <w:szCs w:val="24"/>
                <w:lang w:eastAsia="de-DE"/>
              </w:rPr>
              <w:t>. Финален доклад за интеркалибрация на BG метода за оценка на рибната фауна в езерата, приет от РГ Екостат: Методология за оценка на екологичното състояние/потенциал и мониторинг на езера (тип L5) чрез БЕК „Риби“ (Български метод за екологична класификация и мониторинг на езера от тип L5, базиран на риби).</w:t>
            </w:r>
          </w:p>
          <w:p w14:paraId="09ECCBEA" w14:textId="77777777" w:rsidR="002166E4" w:rsidRPr="00380001" w:rsidRDefault="00F1150A" w:rsidP="002166E4">
            <w:pPr>
              <w:spacing w:before="100" w:after="100" w:line="240" w:lineRule="auto"/>
              <w:ind w:left="426"/>
              <w:jc w:val="both"/>
              <w:rPr>
                <w:rFonts w:ascii="Calibri" w:eastAsia="Times New Roman" w:hAnsi="Calibri" w:cs="Calibri"/>
                <w:sz w:val="24"/>
                <w:szCs w:val="24"/>
                <w:lang w:eastAsia="de-DE"/>
              </w:rPr>
            </w:pPr>
            <w:hyperlink r:id="rId12" w:history="1">
              <w:r w:rsidR="002166E4" w:rsidRPr="00380001">
                <w:rPr>
                  <w:rFonts w:ascii="Calibri" w:eastAsia="Times New Roman" w:hAnsi="Calibri" w:cs="Calibri"/>
                  <w:sz w:val="24"/>
                  <w:szCs w:val="24"/>
                  <w:u w:val="single"/>
                  <w:lang w:val="de-DE" w:eastAsia="de-DE"/>
                </w:rPr>
                <w:t>https</w:t>
              </w:r>
              <w:r w:rsidR="002166E4" w:rsidRPr="00380001">
                <w:rPr>
                  <w:rFonts w:ascii="Calibri" w:eastAsia="Times New Roman" w:hAnsi="Calibri" w:cs="Calibri"/>
                  <w:sz w:val="24"/>
                  <w:szCs w:val="24"/>
                  <w:u w:val="single"/>
                  <w:lang w:eastAsia="de-DE"/>
                </w:rPr>
                <w:t>://</w:t>
              </w:r>
              <w:r w:rsidR="002166E4" w:rsidRPr="00380001">
                <w:rPr>
                  <w:rFonts w:ascii="Calibri" w:eastAsia="Times New Roman" w:hAnsi="Calibri" w:cs="Calibri"/>
                  <w:sz w:val="24"/>
                  <w:szCs w:val="24"/>
                  <w:u w:val="single"/>
                  <w:lang w:val="de-DE" w:eastAsia="de-DE"/>
                </w:rPr>
                <w:t>circabc</w:t>
              </w:r>
              <w:r w:rsidR="002166E4" w:rsidRPr="00380001">
                <w:rPr>
                  <w:rFonts w:ascii="Calibri" w:eastAsia="Times New Roman" w:hAnsi="Calibri" w:cs="Calibri"/>
                  <w:sz w:val="24"/>
                  <w:szCs w:val="24"/>
                  <w:u w:val="single"/>
                  <w:lang w:eastAsia="de-DE"/>
                </w:rPr>
                <w:t>,</w:t>
              </w:r>
              <w:r w:rsidR="002166E4" w:rsidRPr="00380001">
                <w:rPr>
                  <w:rFonts w:ascii="Calibri" w:eastAsia="Times New Roman" w:hAnsi="Calibri" w:cs="Calibri"/>
                  <w:sz w:val="24"/>
                  <w:szCs w:val="24"/>
                  <w:u w:val="single"/>
                  <w:lang w:val="de-DE" w:eastAsia="de-DE"/>
                </w:rPr>
                <w:t>europa</w:t>
              </w:r>
              <w:r w:rsidR="002166E4" w:rsidRPr="00380001">
                <w:rPr>
                  <w:rFonts w:ascii="Calibri" w:eastAsia="Times New Roman" w:hAnsi="Calibri" w:cs="Calibri"/>
                  <w:sz w:val="24"/>
                  <w:szCs w:val="24"/>
                  <w:u w:val="single"/>
                  <w:lang w:eastAsia="de-DE"/>
                </w:rPr>
                <w:t>,</w:t>
              </w:r>
              <w:r w:rsidR="002166E4" w:rsidRPr="00380001">
                <w:rPr>
                  <w:rFonts w:ascii="Calibri" w:eastAsia="Times New Roman" w:hAnsi="Calibri" w:cs="Calibri"/>
                  <w:sz w:val="24"/>
                  <w:szCs w:val="24"/>
                  <w:u w:val="single"/>
                  <w:lang w:val="de-DE" w:eastAsia="de-DE"/>
                </w:rPr>
                <w:t>eu</w:t>
              </w:r>
              <w:r w:rsidR="002166E4" w:rsidRPr="00380001">
                <w:rPr>
                  <w:rFonts w:ascii="Calibri" w:eastAsia="Times New Roman" w:hAnsi="Calibri" w:cs="Calibri"/>
                  <w:sz w:val="24"/>
                  <w:szCs w:val="24"/>
                  <w:u w:val="single"/>
                  <w:lang w:eastAsia="de-DE"/>
                </w:rPr>
                <w:t>/</w:t>
              </w:r>
              <w:r w:rsidR="002166E4" w:rsidRPr="00380001">
                <w:rPr>
                  <w:rFonts w:ascii="Calibri" w:eastAsia="Times New Roman" w:hAnsi="Calibri" w:cs="Calibri"/>
                  <w:sz w:val="24"/>
                  <w:szCs w:val="24"/>
                  <w:u w:val="single"/>
                  <w:lang w:val="de-DE" w:eastAsia="de-DE"/>
                </w:rPr>
                <w:t>ui</w:t>
              </w:r>
              <w:r w:rsidR="002166E4" w:rsidRPr="00380001">
                <w:rPr>
                  <w:rFonts w:ascii="Calibri" w:eastAsia="Times New Roman" w:hAnsi="Calibri" w:cs="Calibri"/>
                  <w:sz w:val="24"/>
                  <w:szCs w:val="24"/>
                  <w:u w:val="single"/>
                  <w:lang w:eastAsia="de-DE"/>
                </w:rPr>
                <w:t>/</w:t>
              </w:r>
              <w:r w:rsidR="002166E4" w:rsidRPr="00380001">
                <w:rPr>
                  <w:rFonts w:ascii="Calibri" w:eastAsia="Times New Roman" w:hAnsi="Calibri" w:cs="Calibri"/>
                  <w:sz w:val="24"/>
                  <w:szCs w:val="24"/>
                  <w:u w:val="single"/>
                  <w:lang w:val="de-DE" w:eastAsia="de-DE"/>
                </w:rPr>
                <w:t>group</w:t>
              </w:r>
              <w:r w:rsidR="002166E4" w:rsidRPr="00380001">
                <w:rPr>
                  <w:rFonts w:ascii="Calibri" w:eastAsia="Times New Roman" w:hAnsi="Calibri" w:cs="Calibri"/>
                  <w:sz w:val="24"/>
                  <w:szCs w:val="24"/>
                  <w:u w:val="single"/>
                  <w:lang w:eastAsia="de-DE"/>
                </w:rPr>
                <w:t>/9</w:t>
              </w:r>
              <w:r w:rsidR="002166E4" w:rsidRPr="00380001">
                <w:rPr>
                  <w:rFonts w:ascii="Calibri" w:eastAsia="Times New Roman" w:hAnsi="Calibri" w:cs="Calibri"/>
                  <w:sz w:val="24"/>
                  <w:szCs w:val="24"/>
                  <w:u w:val="single"/>
                  <w:lang w:val="de-DE" w:eastAsia="de-DE"/>
                </w:rPr>
                <w:t>ab</w:t>
              </w:r>
              <w:r w:rsidR="002166E4" w:rsidRPr="00380001">
                <w:rPr>
                  <w:rFonts w:ascii="Calibri" w:eastAsia="Times New Roman" w:hAnsi="Calibri" w:cs="Calibri"/>
                  <w:sz w:val="24"/>
                  <w:szCs w:val="24"/>
                  <w:u w:val="single"/>
                  <w:lang w:eastAsia="de-DE"/>
                </w:rPr>
                <w:t>5926</w:t>
              </w:r>
              <w:r w:rsidR="002166E4" w:rsidRPr="00380001">
                <w:rPr>
                  <w:rFonts w:ascii="Calibri" w:eastAsia="Times New Roman" w:hAnsi="Calibri" w:cs="Calibri"/>
                  <w:sz w:val="24"/>
                  <w:szCs w:val="24"/>
                  <w:u w:val="single"/>
                  <w:lang w:val="de-DE" w:eastAsia="de-DE"/>
                </w:rPr>
                <w:t>d</w:t>
              </w:r>
              <w:r w:rsidR="002166E4" w:rsidRPr="00380001">
                <w:rPr>
                  <w:rFonts w:ascii="Calibri" w:eastAsia="Times New Roman" w:hAnsi="Calibri" w:cs="Calibri"/>
                  <w:sz w:val="24"/>
                  <w:szCs w:val="24"/>
                  <w:u w:val="single"/>
                  <w:lang w:eastAsia="de-DE"/>
                </w:rPr>
                <w:t>-</w:t>
              </w:r>
              <w:r w:rsidR="002166E4" w:rsidRPr="00380001">
                <w:rPr>
                  <w:rFonts w:ascii="Calibri" w:eastAsia="Times New Roman" w:hAnsi="Calibri" w:cs="Calibri"/>
                  <w:sz w:val="24"/>
                  <w:szCs w:val="24"/>
                  <w:u w:val="single"/>
                  <w:lang w:val="de-DE" w:eastAsia="de-DE"/>
                </w:rPr>
                <w:t>bed</w:t>
              </w:r>
              <w:r w:rsidR="002166E4" w:rsidRPr="00380001">
                <w:rPr>
                  <w:rFonts w:ascii="Calibri" w:eastAsia="Times New Roman" w:hAnsi="Calibri" w:cs="Calibri"/>
                  <w:sz w:val="24"/>
                  <w:szCs w:val="24"/>
                  <w:u w:val="single"/>
                  <w:lang w:eastAsia="de-DE"/>
                </w:rPr>
                <w:t>4-4322-9</w:t>
              </w:r>
              <w:r w:rsidR="002166E4" w:rsidRPr="00380001">
                <w:rPr>
                  <w:rFonts w:ascii="Calibri" w:eastAsia="Times New Roman" w:hAnsi="Calibri" w:cs="Calibri"/>
                  <w:sz w:val="24"/>
                  <w:szCs w:val="24"/>
                  <w:u w:val="single"/>
                  <w:lang w:val="de-DE" w:eastAsia="de-DE"/>
                </w:rPr>
                <w:t>aa</w:t>
              </w:r>
              <w:r w:rsidR="002166E4" w:rsidRPr="00380001">
                <w:rPr>
                  <w:rFonts w:ascii="Calibri" w:eastAsia="Times New Roman" w:hAnsi="Calibri" w:cs="Calibri"/>
                  <w:sz w:val="24"/>
                  <w:szCs w:val="24"/>
                  <w:u w:val="single"/>
                  <w:lang w:eastAsia="de-DE"/>
                </w:rPr>
                <w:t>7-9964</w:t>
              </w:r>
              <w:r w:rsidR="002166E4" w:rsidRPr="00380001">
                <w:rPr>
                  <w:rFonts w:ascii="Calibri" w:eastAsia="Times New Roman" w:hAnsi="Calibri" w:cs="Calibri"/>
                  <w:sz w:val="24"/>
                  <w:szCs w:val="24"/>
                  <w:u w:val="single"/>
                  <w:lang w:val="de-DE" w:eastAsia="de-DE"/>
                </w:rPr>
                <w:t>bbe</w:t>
              </w:r>
              <w:r w:rsidR="002166E4" w:rsidRPr="00380001">
                <w:rPr>
                  <w:rFonts w:ascii="Calibri" w:eastAsia="Times New Roman" w:hAnsi="Calibri" w:cs="Calibri"/>
                  <w:sz w:val="24"/>
                  <w:szCs w:val="24"/>
                  <w:u w:val="single"/>
                  <w:lang w:eastAsia="de-DE"/>
                </w:rPr>
                <w:t>8312</w:t>
              </w:r>
              <w:r w:rsidR="002166E4" w:rsidRPr="00380001">
                <w:rPr>
                  <w:rFonts w:ascii="Calibri" w:eastAsia="Times New Roman" w:hAnsi="Calibri" w:cs="Calibri"/>
                  <w:sz w:val="24"/>
                  <w:szCs w:val="24"/>
                  <w:u w:val="single"/>
                  <w:lang w:val="de-DE" w:eastAsia="de-DE"/>
                </w:rPr>
                <w:t>d</w:t>
              </w:r>
              <w:r w:rsidR="002166E4" w:rsidRPr="00380001">
                <w:rPr>
                  <w:rFonts w:ascii="Calibri" w:eastAsia="Times New Roman" w:hAnsi="Calibri" w:cs="Calibri"/>
                  <w:sz w:val="24"/>
                  <w:szCs w:val="24"/>
                  <w:u w:val="single"/>
                  <w:lang w:eastAsia="de-DE"/>
                </w:rPr>
                <w:t>/</w:t>
              </w:r>
              <w:r w:rsidR="002166E4" w:rsidRPr="00380001">
                <w:rPr>
                  <w:rFonts w:ascii="Calibri" w:eastAsia="Times New Roman" w:hAnsi="Calibri" w:cs="Calibri"/>
                  <w:sz w:val="24"/>
                  <w:szCs w:val="24"/>
                  <w:u w:val="single"/>
                  <w:lang w:val="de-DE" w:eastAsia="de-DE"/>
                </w:rPr>
                <w:t>library</w:t>
              </w:r>
              <w:r w:rsidR="002166E4" w:rsidRPr="00380001">
                <w:rPr>
                  <w:rFonts w:ascii="Calibri" w:eastAsia="Times New Roman" w:hAnsi="Calibri" w:cs="Calibri"/>
                  <w:sz w:val="24"/>
                  <w:szCs w:val="24"/>
                  <w:u w:val="single"/>
                  <w:lang w:eastAsia="de-DE"/>
                </w:rPr>
                <w:t>/7775</w:t>
              </w:r>
              <w:r w:rsidR="002166E4" w:rsidRPr="00380001">
                <w:rPr>
                  <w:rFonts w:ascii="Calibri" w:eastAsia="Times New Roman" w:hAnsi="Calibri" w:cs="Calibri"/>
                  <w:sz w:val="24"/>
                  <w:szCs w:val="24"/>
                  <w:u w:val="single"/>
                  <w:lang w:val="de-DE" w:eastAsia="de-DE"/>
                </w:rPr>
                <w:t>e</w:t>
              </w:r>
              <w:r w:rsidR="002166E4" w:rsidRPr="00380001">
                <w:rPr>
                  <w:rFonts w:ascii="Calibri" w:eastAsia="Times New Roman" w:hAnsi="Calibri" w:cs="Calibri"/>
                  <w:sz w:val="24"/>
                  <w:szCs w:val="24"/>
                  <w:u w:val="single"/>
                  <w:lang w:eastAsia="de-DE"/>
                </w:rPr>
                <w:t>6</w:t>
              </w:r>
              <w:r w:rsidR="002166E4" w:rsidRPr="00380001">
                <w:rPr>
                  <w:rFonts w:ascii="Calibri" w:eastAsia="Times New Roman" w:hAnsi="Calibri" w:cs="Calibri"/>
                  <w:sz w:val="24"/>
                  <w:szCs w:val="24"/>
                  <w:u w:val="single"/>
                  <w:lang w:val="de-DE" w:eastAsia="de-DE"/>
                </w:rPr>
                <w:t>f</w:t>
              </w:r>
              <w:r w:rsidR="002166E4" w:rsidRPr="00380001">
                <w:rPr>
                  <w:rFonts w:ascii="Calibri" w:eastAsia="Times New Roman" w:hAnsi="Calibri" w:cs="Calibri"/>
                  <w:sz w:val="24"/>
                  <w:szCs w:val="24"/>
                  <w:u w:val="single"/>
                  <w:lang w:eastAsia="de-DE"/>
                </w:rPr>
                <w:t>9-28</w:t>
              </w:r>
              <w:r w:rsidR="002166E4" w:rsidRPr="00380001">
                <w:rPr>
                  <w:rFonts w:ascii="Calibri" w:eastAsia="Times New Roman" w:hAnsi="Calibri" w:cs="Calibri"/>
                  <w:sz w:val="24"/>
                  <w:szCs w:val="24"/>
                  <w:u w:val="single"/>
                  <w:lang w:val="de-DE" w:eastAsia="de-DE"/>
                </w:rPr>
                <w:t>a</w:t>
              </w:r>
              <w:r w:rsidR="002166E4" w:rsidRPr="00380001">
                <w:rPr>
                  <w:rFonts w:ascii="Calibri" w:eastAsia="Times New Roman" w:hAnsi="Calibri" w:cs="Calibri"/>
                  <w:sz w:val="24"/>
                  <w:szCs w:val="24"/>
                  <w:u w:val="single"/>
                  <w:lang w:eastAsia="de-DE"/>
                </w:rPr>
                <w:t>8-4</w:t>
              </w:r>
              <w:r w:rsidR="002166E4" w:rsidRPr="00380001">
                <w:rPr>
                  <w:rFonts w:ascii="Calibri" w:eastAsia="Times New Roman" w:hAnsi="Calibri" w:cs="Calibri"/>
                  <w:sz w:val="24"/>
                  <w:szCs w:val="24"/>
                  <w:u w:val="single"/>
                  <w:lang w:val="de-DE" w:eastAsia="de-DE"/>
                </w:rPr>
                <w:t>f</w:t>
              </w:r>
              <w:r w:rsidR="002166E4" w:rsidRPr="00380001">
                <w:rPr>
                  <w:rFonts w:ascii="Calibri" w:eastAsia="Times New Roman" w:hAnsi="Calibri" w:cs="Calibri"/>
                  <w:sz w:val="24"/>
                  <w:szCs w:val="24"/>
                  <w:u w:val="single"/>
                  <w:lang w:eastAsia="de-DE"/>
                </w:rPr>
                <w:t>2</w:t>
              </w:r>
              <w:r w:rsidR="002166E4" w:rsidRPr="00380001">
                <w:rPr>
                  <w:rFonts w:ascii="Calibri" w:eastAsia="Times New Roman" w:hAnsi="Calibri" w:cs="Calibri"/>
                  <w:sz w:val="24"/>
                  <w:szCs w:val="24"/>
                  <w:u w:val="single"/>
                  <w:lang w:val="de-DE" w:eastAsia="de-DE"/>
                </w:rPr>
                <w:t>f</w:t>
              </w:r>
              <w:r w:rsidR="002166E4" w:rsidRPr="00380001">
                <w:rPr>
                  <w:rFonts w:ascii="Calibri" w:eastAsia="Times New Roman" w:hAnsi="Calibri" w:cs="Calibri"/>
                  <w:sz w:val="24"/>
                  <w:szCs w:val="24"/>
                  <w:u w:val="single"/>
                  <w:lang w:eastAsia="de-DE"/>
                </w:rPr>
                <w:t>-</w:t>
              </w:r>
              <w:r w:rsidR="002166E4" w:rsidRPr="00380001">
                <w:rPr>
                  <w:rFonts w:ascii="Calibri" w:eastAsia="Times New Roman" w:hAnsi="Calibri" w:cs="Calibri"/>
                  <w:sz w:val="24"/>
                  <w:szCs w:val="24"/>
                  <w:u w:val="single"/>
                  <w:lang w:val="de-DE" w:eastAsia="de-DE"/>
                </w:rPr>
                <w:t>ace</w:t>
              </w:r>
              <w:r w:rsidR="002166E4" w:rsidRPr="00380001">
                <w:rPr>
                  <w:rFonts w:ascii="Calibri" w:eastAsia="Times New Roman" w:hAnsi="Calibri" w:cs="Calibri"/>
                  <w:sz w:val="24"/>
                  <w:szCs w:val="24"/>
                  <w:u w:val="single"/>
                  <w:lang w:eastAsia="de-DE"/>
                </w:rPr>
                <w:t>4-201</w:t>
              </w:r>
              <w:r w:rsidR="002166E4" w:rsidRPr="00380001">
                <w:rPr>
                  <w:rFonts w:ascii="Calibri" w:eastAsia="Times New Roman" w:hAnsi="Calibri" w:cs="Calibri"/>
                  <w:sz w:val="24"/>
                  <w:szCs w:val="24"/>
                  <w:u w:val="single"/>
                  <w:lang w:val="de-DE" w:eastAsia="de-DE"/>
                </w:rPr>
                <w:t>ac</w:t>
              </w:r>
              <w:r w:rsidR="002166E4" w:rsidRPr="00380001">
                <w:rPr>
                  <w:rFonts w:ascii="Calibri" w:eastAsia="Times New Roman" w:hAnsi="Calibri" w:cs="Calibri"/>
                  <w:sz w:val="24"/>
                  <w:szCs w:val="24"/>
                  <w:u w:val="single"/>
                  <w:lang w:eastAsia="de-DE"/>
                </w:rPr>
                <w:t>0</w:t>
              </w:r>
              <w:r w:rsidR="002166E4" w:rsidRPr="00380001">
                <w:rPr>
                  <w:rFonts w:ascii="Calibri" w:eastAsia="Times New Roman" w:hAnsi="Calibri" w:cs="Calibri"/>
                  <w:sz w:val="24"/>
                  <w:szCs w:val="24"/>
                  <w:u w:val="single"/>
                  <w:lang w:val="de-DE" w:eastAsia="de-DE"/>
                </w:rPr>
                <w:t>be</w:t>
              </w:r>
              <w:r w:rsidR="002166E4" w:rsidRPr="00380001">
                <w:rPr>
                  <w:rFonts w:ascii="Calibri" w:eastAsia="Times New Roman" w:hAnsi="Calibri" w:cs="Calibri"/>
                  <w:sz w:val="24"/>
                  <w:szCs w:val="24"/>
                  <w:u w:val="single"/>
                  <w:lang w:eastAsia="de-DE"/>
                </w:rPr>
                <w:t>37</w:t>
              </w:r>
              <w:r w:rsidR="002166E4" w:rsidRPr="00380001">
                <w:rPr>
                  <w:rFonts w:ascii="Calibri" w:eastAsia="Times New Roman" w:hAnsi="Calibri" w:cs="Calibri"/>
                  <w:sz w:val="24"/>
                  <w:szCs w:val="24"/>
                  <w:u w:val="single"/>
                  <w:lang w:val="de-DE" w:eastAsia="de-DE"/>
                </w:rPr>
                <w:t>c</w:t>
              </w:r>
              <w:r w:rsidR="002166E4" w:rsidRPr="00380001">
                <w:rPr>
                  <w:rFonts w:ascii="Calibri" w:eastAsia="Times New Roman" w:hAnsi="Calibri" w:cs="Calibri"/>
                  <w:sz w:val="24"/>
                  <w:szCs w:val="24"/>
                  <w:u w:val="single"/>
                  <w:lang w:eastAsia="de-DE"/>
                </w:rPr>
                <w:t>4/</w:t>
              </w:r>
              <w:r w:rsidR="002166E4" w:rsidRPr="00380001">
                <w:rPr>
                  <w:rFonts w:ascii="Calibri" w:eastAsia="Times New Roman" w:hAnsi="Calibri" w:cs="Calibri"/>
                  <w:sz w:val="24"/>
                  <w:szCs w:val="24"/>
                  <w:u w:val="single"/>
                  <w:lang w:val="de-DE" w:eastAsia="de-DE"/>
                </w:rPr>
                <w:t>details</w:t>
              </w:r>
            </w:hyperlink>
            <w:r w:rsidR="002166E4" w:rsidRPr="00380001">
              <w:rPr>
                <w:rFonts w:ascii="Calibri" w:eastAsia="Times New Roman" w:hAnsi="Calibri" w:cs="Calibri"/>
                <w:sz w:val="24"/>
                <w:szCs w:val="24"/>
                <w:lang w:val="de-DE" w:eastAsia="de-DE"/>
              </w:rPr>
              <w:t> </w:t>
            </w:r>
            <w:r w:rsidR="002166E4" w:rsidRPr="00380001">
              <w:rPr>
                <w:rFonts w:ascii="Calibri" w:eastAsia="Times New Roman" w:hAnsi="Calibri" w:cs="Calibri"/>
                <w:sz w:val="24"/>
                <w:szCs w:val="24"/>
                <w:lang w:eastAsia="de-DE"/>
              </w:rPr>
              <w:t>,</w:t>
            </w:r>
          </w:p>
          <w:p w14:paraId="5C579384" w14:textId="5DB10EBA" w:rsidR="002166E4" w:rsidRPr="00380001" w:rsidRDefault="00145391" w:rsidP="002166E4">
            <w:pPr>
              <w:spacing w:after="0" w:line="268" w:lineRule="auto"/>
              <w:ind w:firstLine="283"/>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3</w:t>
            </w:r>
            <w:r w:rsidR="002166E4" w:rsidRPr="00380001">
              <w:rPr>
                <w:rFonts w:ascii="Times New Roman" w:eastAsia="Times New Roman" w:hAnsi="Times New Roman" w:cs="Times New Roman"/>
                <w:sz w:val="24"/>
                <w:szCs w:val="24"/>
                <w:lang w:eastAsia="de-DE"/>
              </w:rPr>
              <w:t>. Решение (ЕС) 2018/229 на Комисията от 12 февруари 2018 г., за установяване, в съответствие с Директива 2000/60/ЕО на Европейския парламент и на Съвета, на класификационните стойности на системите за мониторинг на държавите членки, установени в резултат на процедурата за интеркалибриране на държавите членки, и за отмяна на Решение 2013/480/ЕС на Комисията, стр. 80.</w:t>
            </w:r>
          </w:p>
          <w:p w14:paraId="26C3220B" w14:textId="72BF8047" w:rsidR="002166E4" w:rsidRPr="00380001" w:rsidRDefault="00145391" w:rsidP="002166E4">
            <w:pPr>
              <w:spacing w:after="0" w:line="268" w:lineRule="auto"/>
              <w:ind w:firstLine="283"/>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4</w:t>
            </w:r>
            <w:r w:rsidR="002166E4" w:rsidRPr="00380001">
              <w:rPr>
                <w:rFonts w:ascii="Times New Roman" w:eastAsia="Times New Roman" w:hAnsi="Times New Roman" w:cs="Times New Roman"/>
                <w:sz w:val="24"/>
                <w:szCs w:val="24"/>
                <w:lang w:eastAsia="de-DE"/>
              </w:rPr>
              <w:t xml:space="preserve">. Pehlivanov L., A. Apostolou, G. Wolfram (2017 ) Development of Bulgarian Fish Based Index for Ecological Classification and Monitoring of Natural Riparian Lakes (Type L5 / L-EC-1), - Acta zool. </w:t>
            </w:r>
            <w:r w:rsidR="002166E4" w:rsidRPr="00380001">
              <w:rPr>
                <w:rFonts w:ascii="Times New Roman" w:eastAsia="Times New Roman" w:hAnsi="Times New Roman" w:cs="Times New Roman"/>
                <w:sz w:val="24"/>
                <w:szCs w:val="24"/>
                <w:lang w:val="en-US" w:eastAsia="de-DE"/>
              </w:rPr>
              <w:t>B</w:t>
            </w:r>
            <w:r w:rsidR="002166E4" w:rsidRPr="00380001">
              <w:rPr>
                <w:rFonts w:ascii="Times New Roman" w:eastAsia="Times New Roman" w:hAnsi="Times New Roman" w:cs="Times New Roman"/>
                <w:sz w:val="24"/>
                <w:szCs w:val="24"/>
                <w:lang w:eastAsia="de-DE"/>
              </w:rPr>
              <w:t>ulg., Suppl. 8: 153–162.</w:t>
            </w:r>
          </w:p>
          <w:p w14:paraId="26FDD9D6" w14:textId="7DB41A9A" w:rsidR="002166E4" w:rsidRPr="00380001" w:rsidRDefault="00145391" w:rsidP="002166E4">
            <w:pPr>
              <w:spacing w:after="0" w:line="268" w:lineRule="auto"/>
              <w:ind w:firstLine="283"/>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lastRenderedPageBreak/>
              <w:t>5</w:t>
            </w:r>
            <w:r w:rsidR="002166E4" w:rsidRPr="00380001">
              <w:rPr>
                <w:rFonts w:ascii="Times New Roman" w:eastAsia="Times New Roman" w:hAnsi="Times New Roman" w:cs="Times New Roman"/>
                <w:sz w:val="24"/>
                <w:szCs w:val="24"/>
                <w:lang w:eastAsia="de-DE"/>
              </w:rPr>
              <w:t>. Pehlivanov, L., M. Pavlova, M. Vassilev, A. Apostolou, B. Velkov (2012) Ecological Quality Assessment of Salmonid Rivers in Bulgaria using Ichthyologic Parameters, - Acta zool. Bulg., Suppl. 4 : 197 – 203.</w:t>
            </w:r>
          </w:p>
          <w:p w14:paraId="739AB869" w14:textId="77777777" w:rsidR="002166E4" w:rsidRPr="00380001" w:rsidRDefault="002166E4" w:rsidP="002166E4">
            <w:pPr>
              <w:spacing w:after="0" w:line="268" w:lineRule="auto"/>
              <w:ind w:firstLine="283"/>
              <w:jc w:val="both"/>
              <w:textAlignment w:val="center"/>
              <w:rPr>
                <w:rFonts w:ascii="Times New Roman" w:eastAsia="Times New Roman" w:hAnsi="Times New Roman" w:cs="Times New Roman"/>
                <w:sz w:val="24"/>
                <w:szCs w:val="24"/>
                <w:lang w:eastAsia="de-DE"/>
              </w:rPr>
            </w:pPr>
          </w:p>
          <w:p w14:paraId="11A193E7" w14:textId="77777777" w:rsidR="002166E4" w:rsidRPr="00380001" w:rsidRDefault="002166E4" w:rsidP="002166E4">
            <w:pPr>
              <w:spacing w:after="0" w:line="268" w:lineRule="auto"/>
              <w:ind w:firstLine="283"/>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Метод: Български базиран на риби индекс за оценка на екологичното състояние на лентичните екосистеми (БРИЛЕ, BFBILE).</w:t>
            </w:r>
          </w:p>
          <w:p w14:paraId="7EB3ACDA" w14:textId="77777777" w:rsidR="002166E4" w:rsidRPr="00380001" w:rsidRDefault="002166E4" w:rsidP="002166E4">
            <w:pPr>
              <w:spacing w:after="0" w:line="268" w:lineRule="auto"/>
              <w:ind w:firstLine="283"/>
              <w:jc w:val="both"/>
              <w:textAlignment w:val="center"/>
              <w:rPr>
                <w:rFonts w:ascii="Times New Roman" w:eastAsia="Times New Roman" w:hAnsi="Times New Roman" w:cs="Times New Roman"/>
                <w:sz w:val="24"/>
                <w:szCs w:val="24"/>
                <w:lang w:eastAsia="de-DE"/>
              </w:rPr>
            </w:pPr>
          </w:p>
          <w:p w14:paraId="4DFB2047" w14:textId="77777777" w:rsidR="002166E4" w:rsidRPr="00380001" w:rsidRDefault="002166E4" w:rsidP="002166E4">
            <w:pPr>
              <w:spacing w:after="0" w:line="268" w:lineRule="auto"/>
              <w:ind w:firstLine="283"/>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Таблица P8: Показатели, използвани при изчисляването на БРИЛЕ и специфичните за типа оценки при референтни условия, получени от референтните съобщества в езерата.</w:t>
            </w:r>
          </w:p>
          <w:p w14:paraId="36123203" w14:textId="77777777" w:rsidR="002166E4" w:rsidRPr="00380001" w:rsidRDefault="002166E4" w:rsidP="002166E4">
            <w:pPr>
              <w:spacing w:after="0" w:line="268" w:lineRule="auto"/>
              <w:ind w:firstLine="283"/>
              <w:textAlignment w:val="center"/>
              <w:rPr>
                <w:rFonts w:ascii="Times New Roman" w:eastAsia="Times New Roman" w:hAnsi="Times New Roman" w:cs="Times New Roman"/>
                <w:sz w:val="24"/>
                <w:szCs w:val="24"/>
                <w:lang w:eastAsia="de-DE"/>
              </w:rPr>
            </w:pPr>
          </w:p>
          <w:tbl>
            <w:tblPr>
              <w:tblW w:w="5000" w:type="pct"/>
              <w:jc w:val="center"/>
              <w:tblCellMar>
                <w:left w:w="28" w:type="dxa"/>
                <w:right w:w="28" w:type="dxa"/>
              </w:tblCellMar>
              <w:tblLook w:val="04A0" w:firstRow="1" w:lastRow="0" w:firstColumn="1" w:lastColumn="0" w:noHBand="0" w:noVBand="1"/>
            </w:tblPr>
            <w:tblGrid>
              <w:gridCol w:w="3821"/>
              <w:gridCol w:w="514"/>
              <w:gridCol w:w="514"/>
              <w:gridCol w:w="514"/>
              <w:gridCol w:w="716"/>
              <w:gridCol w:w="701"/>
              <w:gridCol w:w="515"/>
              <w:gridCol w:w="515"/>
              <w:gridCol w:w="515"/>
              <w:gridCol w:w="515"/>
              <w:gridCol w:w="515"/>
              <w:gridCol w:w="515"/>
              <w:gridCol w:w="515"/>
              <w:gridCol w:w="515"/>
              <w:gridCol w:w="515"/>
              <w:gridCol w:w="515"/>
            </w:tblGrid>
            <w:tr w:rsidR="00AD6F44" w:rsidRPr="00380001" w14:paraId="58A6207D" w14:textId="77777777" w:rsidTr="00D14072">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57E58" w14:textId="77777777" w:rsidR="002166E4" w:rsidRPr="00380001" w:rsidRDefault="002166E4" w:rsidP="002166E4">
                  <w:pPr>
                    <w:spacing w:before="20" w:after="20" w:line="240" w:lineRule="auto"/>
                    <w:rPr>
                      <w:rFonts w:ascii="Times New Roman" w:eastAsia="Times New Roman" w:hAnsi="Times New Roman" w:cs="Times New Roman"/>
                      <w:b/>
                      <w:bCs/>
                      <w:sz w:val="24"/>
                      <w:szCs w:val="24"/>
                      <w:lang w:eastAsia="de-AT"/>
                    </w:rPr>
                  </w:pPr>
                  <w:r w:rsidRPr="00380001">
                    <w:rPr>
                      <w:rFonts w:ascii="Times New Roman" w:eastAsia="Times New Roman" w:hAnsi="Times New Roman" w:cs="Times New Roman"/>
                      <w:b/>
                      <w:bCs/>
                      <w:sz w:val="24"/>
                      <w:szCs w:val="24"/>
                      <w:lang w:eastAsia="de-AT"/>
                    </w:rPr>
                    <w:t>Метрики (рибни съобщества)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A9CED55"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L01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4996FF"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L02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326231"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L03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AEDDC6C"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L04A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22E0747"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L04B</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ADA2C25"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L06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EDC834C"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L07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CA5DE30"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L08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249C0A4"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L11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27007F4"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L12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EEDF434"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L13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9BE7A90"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L14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B70899A"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L15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75BC7FD"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L16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714163D"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L17</w:t>
                  </w:r>
                </w:p>
              </w:tc>
            </w:tr>
            <w:tr w:rsidR="00AD6F44" w:rsidRPr="00380001" w14:paraId="3AC03A7E" w14:textId="77777777" w:rsidTr="00D14072">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393ED6" w14:textId="77777777" w:rsidR="002166E4" w:rsidRPr="00380001" w:rsidRDefault="002166E4" w:rsidP="002166E4">
                  <w:pPr>
                    <w:spacing w:before="20" w:after="20" w:line="240" w:lineRule="auto"/>
                    <w:rPr>
                      <w:rFonts w:ascii="Times New Roman" w:eastAsia="Times New Roman" w:hAnsi="Times New Roman" w:cs="Times New Roman"/>
                      <w:bCs/>
                      <w:sz w:val="24"/>
                      <w:szCs w:val="24"/>
                      <w:lang w:val="de-AT" w:eastAsia="de-AT"/>
                    </w:rPr>
                  </w:pPr>
                  <w:r w:rsidRPr="00380001">
                    <w:rPr>
                      <w:rFonts w:ascii="Times New Roman" w:eastAsia="Times New Roman" w:hAnsi="Times New Roman" w:cs="Times New Roman"/>
                      <w:bCs/>
                      <w:sz w:val="24"/>
                      <w:szCs w:val="24"/>
                      <w:lang w:eastAsia="de-AT"/>
                    </w:rPr>
                    <w:t>Обилие хищници</w:t>
                  </w:r>
                  <w:r w:rsidRPr="00380001">
                    <w:rPr>
                      <w:rFonts w:ascii="Times New Roman" w:eastAsia="Times New Roman" w:hAnsi="Times New Roman" w:cs="Times New Roman"/>
                      <w:bCs/>
                      <w:sz w:val="24"/>
                      <w:szCs w:val="24"/>
                      <w:lang w:val="de-AT" w:eastAsia="de-AT"/>
                    </w:rPr>
                    <w:t xml:space="preserve"> + </w:t>
                  </w:r>
                  <w:r w:rsidRPr="00380001">
                    <w:rPr>
                      <w:rFonts w:ascii="Times New Roman" w:eastAsia="Times New Roman" w:hAnsi="Times New Roman" w:cs="Times New Roman"/>
                      <w:bCs/>
                      <w:sz w:val="24"/>
                      <w:szCs w:val="24"/>
                      <w:lang w:eastAsia="de-AT"/>
                    </w:rPr>
                    <w:t>шаранови</w:t>
                  </w:r>
                </w:p>
              </w:tc>
              <w:tc>
                <w:tcPr>
                  <w:tcW w:w="0" w:type="auto"/>
                  <w:tcBorders>
                    <w:top w:val="nil"/>
                    <w:left w:val="nil"/>
                    <w:bottom w:val="single" w:sz="4" w:space="0" w:color="auto"/>
                    <w:right w:val="single" w:sz="4" w:space="0" w:color="auto"/>
                  </w:tcBorders>
                  <w:shd w:val="clear" w:color="auto" w:fill="auto"/>
                  <w:noWrap/>
                  <w:vAlign w:val="bottom"/>
                  <w:hideMark/>
                </w:tcPr>
                <w:p w14:paraId="472C995E"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10</w:t>
                  </w:r>
                </w:p>
              </w:tc>
              <w:tc>
                <w:tcPr>
                  <w:tcW w:w="0" w:type="auto"/>
                  <w:tcBorders>
                    <w:top w:val="nil"/>
                    <w:left w:val="nil"/>
                    <w:bottom w:val="single" w:sz="4" w:space="0" w:color="auto"/>
                    <w:right w:val="single" w:sz="4" w:space="0" w:color="auto"/>
                  </w:tcBorders>
                  <w:shd w:val="clear" w:color="auto" w:fill="auto"/>
                  <w:noWrap/>
                  <w:vAlign w:val="bottom"/>
                  <w:hideMark/>
                </w:tcPr>
                <w:p w14:paraId="15048E48"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10</w:t>
                  </w:r>
                </w:p>
              </w:tc>
              <w:tc>
                <w:tcPr>
                  <w:tcW w:w="0" w:type="auto"/>
                  <w:tcBorders>
                    <w:top w:val="nil"/>
                    <w:left w:val="nil"/>
                    <w:bottom w:val="single" w:sz="4" w:space="0" w:color="auto"/>
                    <w:right w:val="single" w:sz="4" w:space="0" w:color="auto"/>
                  </w:tcBorders>
                  <w:shd w:val="clear" w:color="auto" w:fill="auto"/>
                  <w:noWrap/>
                  <w:vAlign w:val="bottom"/>
                  <w:hideMark/>
                </w:tcPr>
                <w:p w14:paraId="6AD31F8B"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10</w:t>
                  </w:r>
                </w:p>
              </w:tc>
              <w:tc>
                <w:tcPr>
                  <w:tcW w:w="0" w:type="auto"/>
                  <w:tcBorders>
                    <w:top w:val="nil"/>
                    <w:left w:val="nil"/>
                    <w:bottom w:val="single" w:sz="4" w:space="0" w:color="auto"/>
                    <w:right w:val="single" w:sz="4" w:space="0" w:color="auto"/>
                  </w:tcBorders>
                  <w:shd w:val="clear" w:color="auto" w:fill="auto"/>
                  <w:noWrap/>
                  <w:vAlign w:val="bottom"/>
                  <w:hideMark/>
                </w:tcPr>
                <w:p w14:paraId="406E0AF6"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5</w:t>
                  </w:r>
                </w:p>
              </w:tc>
              <w:tc>
                <w:tcPr>
                  <w:tcW w:w="0" w:type="auto"/>
                  <w:tcBorders>
                    <w:top w:val="nil"/>
                    <w:left w:val="nil"/>
                    <w:bottom w:val="single" w:sz="4" w:space="0" w:color="auto"/>
                    <w:right w:val="single" w:sz="4" w:space="0" w:color="auto"/>
                  </w:tcBorders>
                  <w:shd w:val="clear" w:color="auto" w:fill="auto"/>
                  <w:noWrap/>
                  <w:vAlign w:val="bottom"/>
                  <w:hideMark/>
                </w:tcPr>
                <w:p w14:paraId="58A755C2"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5</w:t>
                  </w:r>
                </w:p>
              </w:tc>
              <w:tc>
                <w:tcPr>
                  <w:tcW w:w="0" w:type="auto"/>
                  <w:tcBorders>
                    <w:top w:val="nil"/>
                    <w:left w:val="nil"/>
                    <w:bottom w:val="single" w:sz="4" w:space="0" w:color="auto"/>
                    <w:right w:val="single" w:sz="4" w:space="0" w:color="auto"/>
                  </w:tcBorders>
                  <w:shd w:val="clear" w:color="auto" w:fill="auto"/>
                  <w:noWrap/>
                  <w:vAlign w:val="bottom"/>
                  <w:hideMark/>
                </w:tcPr>
                <w:p w14:paraId="2691DDE0"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10</w:t>
                  </w:r>
                </w:p>
              </w:tc>
              <w:tc>
                <w:tcPr>
                  <w:tcW w:w="0" w:type="auto"/>
                  <w:tcBorders>
                    <w:top w:val="nil"/>
                    <w:left w:val="nil"/>
                    <w:bottom w:val="single" w:sz="4" w:space="0" w:color="auto"/>
                    <w:right w:val="single" w:sz="4" w:space="0" w:color="auto"/>
                  </w:tcBorders>
                  <w:shd w:val="clear" w:color="auto" w:fill="auto"/>
                  <w:noWrap/>
                  <w:vAlign w:val="bottom"/>
                  <w:hideMark/>
                </w:tcPr>
                <w:p w14:paraId="44F9B184"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10</w:t>
                  </w:r>
                </w:p>
              </w:tc>
              <w:tc>
                <w:tcPr>
                  <w:tcW w:w="0" w:type="auto"/>
                  <w:tcBorders>
                    <w:top w:val="nil"/>
                    <w:left w:val="nil"/>
                    <w:bottom w:val="single" w:sz="4" w:space="0" w:color="auto"/>
                    <w:right w:val="single" w:sz="4" w:space="0" w:color="auto"/>
                  </w:tcBorders>
                  <w:shd w:val="clear" w:color="auto" w:fill="auto"/>
                  <w:noWrap/>
                  <w:vAlign w:val="bottom"/>
                  <w:hideMark/>
                </w:tcPr>
                <w:p w14:paraId="3A1BF84F"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10</w:t>
                  </w:r>
                </w:p>
              </w:tc>
              <w:tc>
                <w:tcPr>
                  <w:tcW w:w="0" w:type="auto"/>
                  <w:tcBorders>
                    <w:top w:val="nil"/>
                    <w:left w:val="nil"/>
                    <w:bottom w:val="single" w:sz="4" w:space="0" w:color="auto"/>
                    <w:right w:val="single" w:sz="4" w:space="0" w:color="auto"/>
                  </w:tcBorders>
                  <w:shd w:val="clear" w:color="auto" w:fill="auto"/>
                  <w:noWrap/>
                  <w:vAlign w:val="bottom"/>
                  <w:hideMark/>
                </w:tcPr>
                <w:p w14:paraId="5E11C2FE"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10</w:t>
                  </w:r>
                </w:p>
              </w:tc>
              <w:tc>
                <w:tcPr>
                  <w:tcW w:w="0" w:type="auto"/>
                  <w:tcBorders>
                    <w:top w:val="nil"/>
                    <w:left w:val="nil"/>
                    <w:bottom w:val="single" w:sz="4" w:space="0" w:color="auto"/>
                    <w:right w:val="single" w:sz="4" w:space="0" w:color="auto"/>
                  </w:tcBorders>
                  <w:shd w:val="clear" w:color="auto" w:fill="auto"/>
                  <w:noWrap/>
                  <w:vAlign w:val="bottom"/>
                  <w:hideMark/>
                </w:tcPr>
                <w:p w14:paraId="6A72715F"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10</w:t>
                  </w:r>
                </w:p>
              </w:tc>
              <w:tc>
                <w:tcPr>
                  <w:tcW w:w="0" w:type="auto"/>
                  <w:tcBorders>
                    <w:top w:val="nil"/>
                    <w:left w:val="nil"/>
                    <w:bottom w:val="single" w:sz="4" w:space="0" w:color="auto"/>
                    <w:right w:val="single" w:sz="4" w:space="0" w:color="auto"/>
                  </w:tcBorders>
                  <w:shd w:val="clear" w:color="auto" w:fill="auto"/>
                  <w:noWrap/>
                  <w:vAlign w:val="bottom"/>
                  <w:hideMark/>
                </w:tcPr>
                <w:p w14:paraId="43744751"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10</w:t>
                  </w:r>
                </w:p>
              </w:tc>
              <w:tc>
                <w:tcPr>
                  <w:tcW w:w="0" w:type="auto"/>
                  <w:tcBorders>
                    <w:top w:val="nil"/>
                    <w:left w:val="nil"/>
                    <w:bottom w:val="single" w:sz="4" w:space="0" w:color="auto"/>
                    <w:right w:val="single" w:sz="4" w:space="0" w:color="auto"/>
                  </w:tcBorders>
                  <w:shd w:val="clear" w:color="auto" w:fill="auto"/>
                  <w:noWrap/>
                  <w:vAlign w:val="bottom"/>
                  <w:hideMark/>
                </w:tcPr>
                <w:p w14:paraId="5EE0C74A"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10</w:t>
                  </w:r>
                </w:p>
              </w:tc>
              <w:tc>
                <w:tcPr>
                  <w:tcW w:w="0" w:type="auto"/>
                  <w:tcBorders>
                    <w:top w:val="nil"/>
                    <w:left w:val="nil"/>
                    <w:bottom w:val="single" w:sz="4" w:space="0" w:color="auto"/>
                    <w:right w:val="single" w:sz="4" w:space="0" w:color="auto"/>
                  </w:tcBorders>
                  <w:shd w:val="clear" w:color="auto" w:fill="auto"/>
                  <w:noWrap/>
                  <w:vAlign w:val="bottom"/>
                  <w:hideMark/>
                </w:tcPr>
                <w:p w14:paraId="704A4C0E"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10</w:t>
                  </w:r>
                </w:p>
              </w:tc>
              <w:tc>
                <w:tcPr>
                  <w:tcW w:w="0" w:type="auto"/>
                  <w:tcBorders>
                    <w:top w:val="nil"/>
                    <w:left w:val="nil"/>
                    <w:bottom w:val="single" w:sz="4" w:space="0" w:color="auto"/>
                    <w:right w:val="single" w:sz="4" w:space="0" w:color="auto"/>
                  </w:tcBorders>
                  <w:shd w:val="clear" w:color="auto" w:fill="auto"/>
                  <w:noWrap/>
                  <w:vAlign w:val="bottom"/>
                  <w:hideMark/>
                </w:tcPr>
                <w:p w14:paraId="6D549DAF"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10</w:t>
                  </w:r>
                </w:p>
              </w:tc>
              <w:tc>
                <w:tcPr>
                  <w:tcW w:w="0" w:type="auto"/>
                  <w:tcBorders>
                    <w:top w:val="nil"/>
                    <w:left w:val="nil"/>
                    <w:bottom w:val="single" w:sz="4" w:space="0" w:color="auto"/>
                    <w:right w:val="single" w:sz="4" w:space="0" w:color="auto"/>
                  </w:tcBorders>
                  <w:shd w:val="clear" w:color="auto" w:fill="auto"/>
                  <w:noWrap/>
                  <w:vAlign w:val="bottom"/>
                  <w:hideMark/>
                </w:tcPr>
                <w:p w14:paraId="6232324A"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5</w:t>
                  </w:r>
                </w:p>
              </w:tc>
            </w:tr>
            <w:tr w:rsidR="00AD6F44" w:rsidRPr="00380001" w14:paraId="1BE913CF" w14:textId="77777777" w:rsidTr="00D14072">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90C60B" w14:textId="77777777" w:rsidR="002166E4" w:rsidRPr="00380001" w:rsidRDefault="002166E4" w:rsidP="002166E4">
                  <w:pPr>
                    <w:spacing w:before="20" w:after="20" w:line="240" w:lineRule="auto"/>
                    <w:rPr>
                      <w:rFonts w:ascii="Times New Roman" w:eastAsia="Times New Roman" w:hAnsi="Times New Roman" w:cs="Times New Roman"/>
                      <w:bCs/>
                      <w:sz w:val="24"/>
                      <w:szCs w:val="24"/>
                      <w:lang w:val="de-AT" w:eastAsia="de-AT"/>
                    </w:rPr>
                  </w:pPr>
                  <w:r w:rsidRPr="00380001">
                    <w:rPr>
                      <w:rFonts w:ascii="Times New Roman" w:eastAsia="Times New Roman" w:hAnsi="Times New Roman" w:cs="Times New Roman"/>
                      <w:bCs/>
                      <w:sz w:val="24"/>
                      <w:szCs w:val="24"/>
                      <w:lang w:eastAsia="de-AT"/>
                    </w:rPr>
                    <w:t xml:space="preserve">Биомаса </w:t>
                  </w:r>
                  <w:r w:rsidRPr="00380001">
                    <w:rPr>
                      <w:rFonts w:ascii="Times New Roman" w:eastAsia="Times New Roman" w:hAnsi="Times New Roman" w:cs="Times New Roman"/>
                      <w:bCs/>
                      <w:sz w:val="24"/>
                      <w:szCs w:val="24"/>
                      <w:lang w:val="de-AT" w:eastAsia="de-AT"/>
                    </w:rPr>
                    <w:t>хищници + шаранови</w:t>
                  </w:r>
                </w:p>
              </w:tc>
              <w:tc>
                <w:tcPr>
                  <w:tcW w:w="0" w:type="auto"/>
                  <w:tcBorders>
                    <w:top w:val="nil"/>
                    <w:left w:val="nil"/>
                    <w:bottom w:val="single" w:sz="4" w:space="0" w:color="auto"/>
                    <w:right w:val="single" w:sz="4" w:space="0" w:color="auto"/>
                  </w:tcBorders>
                  <w:shd w:val="clear" w:color="auto" w:fill="auto"/>
                  <w:noWrap/>
                  <w:vAlign w:val="bottom"/>
                  <w:hideMark/>
                </w:tcPr>
                <w:p w14:paraId="7C0A7EC4"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10</w:t>
                  </w:r>
                </w:p>
              </w:tc>
              <w:tc>
                <w:tcPr>
                  <w:tcW w:w="0" w:type="auto"/>
                  <w:tcBorders>
                    <w:top w:val="nil"/>
                    <w:left w:val="nil"/>
                    <w:bottom w:val="single" w:sz="4" w:space="0" w:color="auto"/>
                    <w:right w:val="single" w:sz="4" w:space="0" w:color="auto"/>
                  </w:tcBorders>
                  <w:shd w:val="clear" w:color="auto" w:fill="auto"/>
                  <w:noWrap/>
                  <w:vAlign w:val="bottom"/>
                  <w:hideMark/>
                </w:tcPr>
                <w:p w14:paraId="39AE1F43"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10</w:t>
                  </w:r>
                </w:p>
              </w:tc>
              <w:tc>
                <w:tcPr>
                  <w:tcW w:w="0" w:type="auto"/>
                  <w:tcBorders>
                    <w:top w:val="nil"/>
                    <w:left w:val="nil"/>
                    <w:bottom w:val="single" w:sz="4" w:space="0" w:color="auto"/>
                    <w:right w:val="single" w:sz="4" w:space="0" w:color="auto"/>
                  </w:tcBorders>
                  <w:shd w:val="clear" w:color="auto" w:fill="auto"/>
                  <w:noWrap/>
                  <w:vAlign w:val="bottom"/>
                  <w:hideMark/>
                </w:tcPr>
                <w:p w14:paraId="67F22321"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10</w:t>
                  </w:r>
                </w:p>
              </w:tc>
              <w:tc>
                <w:tcPr>
                  <w:tcW w:w="0" w:type="auto"/>
                  <w:tcBorders>
                    <w:top w:val="nil"/>
                    <w:left w:val="nil"/>
                    <w:bottom w:val="single" w:sz="4" w:space="0" w:color="auto"/>
                    <w:right w:val="single" w:sz="4" w:space="0" w:color="auto"/>
                  </w:tcBorders>
                  <w:shd w:val="clear" w:color="auto" w:fill="auto"/>
                  <w:noWrap/>
                  <w:vAlign w:val="bottom"/>
                  <w:hideMark/>
                </w:tcPr>
                <w:p w14:paraId="4F3AA85E"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5</w:t>
                  </w:r>
                </w:p>
              </w:tc>
              <w:tc>
                <w:tcPr>
                  <w:tcW w:w="0" w:type="auto"/>
                  <w:tcBorders>
                    <w:top w:val="nil"/>
                    <w:left w:val="nil"/>
                    <w:bottom w:val="single" w:sz="4" w:space="0" w:color="auto"/>
                    <w:right w:val="single" w:sz="4" w:space="0" w:color="auto"/>
                  </w:tcBorders>
                  <w:shd w:val="clear" w:color="auto" w:fill="auto"/>
                  <w:noWrap/>
                  <w:vAlign w:val="bottom"/>
                  <w:hideMark/>
                </w:tcPr>
                <w:p w14:paraId="1859EFE6"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5</w:t>
                  </w:r>
                </w:p>
              </w:tc>
              <w:tc>
                <w:tcPr>
                  <w:tcW w:w="0" w:type="auto"/>
                  <w:tcBorders>
                    <w:top w:val="nil"/>
                    <w:left w:val="nil"/>
                    <w:bottom w:val="single" w:sz="4" w:space="0" w:color="auto"/>
                    <w:right w:val="single" w:sz="4" w:space="0" w:color="auto"/>
                  </w:tcBorders>
                  <w:shd w:val="clear" w:color="auto" w:fill="auto"/>
                  <w:noWrap/>
                  <w:vAlign w:val="bottom"/>
                  <w:hideMark/>
                </w:tcPr>
                <w:p w14:paraId="4D55048C"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10</w:t>
                  </w:r>
                </w:p>
              </w:tc>
              <w:tc>
                <w:tcPr>
                  <w:tcW w:w="0" w:type="auto"/>
                  <w:tcBorders>
                    <w:top w:val="nil"/>
                    <w:left w:val="nil"/>
                    <w:bottom w:val="single" w:sz="4" w:space="0" w:color="auto"/>
                    <w:right w:val="single" w:sz="4" w:space="0" w:color="auto"/>
                  </w:tcBorders>
                  <w:shd w:val="clear" w:color="auto" w:fill="auto"/>
                  <w:noWrap/>
                  <w:vAlign w:val="bottom"/>
                  <w:hideMark/>
                </w:tcPr>
                <w:p w14:paraId="519C5F53"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10</w:t>
                  </w:r>
                </w:p>
              </w:tc>
              <w:tc>
                <w:tcPr>
                  <w:tcW w:w="0" w:type="auto"/>
                  <w:tcBorders>
                    <w:top w:val="nil"/>
                    <w:left w:val="nil"/>
                    <w:bottom w:val="single" w:sz="4" w:space="0" w:color="auto"/>
                    <w:right w:val="single" w:sz="4" w:space="0" w:color="auto"/>
                  </w:tcBorders>
                  <w:shd w:val="clear" w:color="auto" w:fill="auto"/>
                  <w:noWrap/>
                  <w:vAlign w:val="bottom"/>
                  <w:hideMark/>
                </w:tcPr>
                <w:p w14:paraId="7701E5A4"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10</w:t>
                  </w:r>
                </w:p>
              </w:tc>
              <w:tc>
                <w:tcPr>
                  <w:tcW w:w="0" w:type="auto"/>
                  <w:tcBorders>
                    <w:top w:val="nil"/>
                    <w:left w:val="nil"/>
                    <w:bottom w:val="single" w:sz="4" w:space="0" w:color="auto"/>
                    <w:right w:val="single" w:sz="4" w:space="0" w:color="auto"/>
                  </w:tcBorders>
                  <w:shd w:val="clear" w:color="auto" w:fill="auto"/>
                  <w:noWrap/>
                  <w:vAlign w:val="bottom"/>
                  <w:hideMark/>
                </w:tcPr>
                <w:p w14:paraId="1ED3B366"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10</w:t>
                  </w:r>
                </w:p>
              </w:tc>
              <w:tc>
                <w:tcPr>
                  <w:tcW w:w="0" w:type="auto"/>
                  <w:tcBorders>
                    <w:top w:val="nil"/>
                    <w:left w:val="nil"/>
                    <w:bottom w:val="single" w:sz="4" w:space="0" w:color="auto"/>
                    <w:right w:val="single" w:sz="4" w:space="0" w:color="auto"/>
                  </w:tcBorders>
                  <w:shd w:val="clear" w:color="auto" w:fill="auto"/>
                  <w:noWrap/>
                  <w:vAlign w:val="bottom"/>
                  <w:hideMark/>
                </w:tcPr>
                <w:p w14:paraId="3A961C68"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10</w:t>
                  </w:r>
                </w:p>
              </w:tc>
              <w:tc>
                <w:tcPr>
                  <w:tcW w:w="0" w:type="auto"/>
                  <w:tcBorders>
                    <w:top w:val="nil"/>
                    <w:left w:val="nil"/>
                    <w:bottom w:val="single" w:sz="4" w:space="0" w:color="auto"/>
                    <w:right w:val="single" w:sz="4" w:space="0" w:color="auto"/>
                  </w:tcBorders>
                  <w:shd w:val="clear" w:color="auto" w:fill="auto"/>
                  <w:noWrap/>
                  <w:vAlign w:val="bottom"/>
                  <w:hideMark/>
                </w:tcPr>
                <w:p w14:paraId="2BCC9F25"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10</w:t>
                  </w:r>
                </w:p>
              </w:tc>
              <w:tc>
                <w:tcPr>
                  <w:tcW w:w="0" w:type="auto"/>
                  <w:tcBorders>
                    <w:top w:val="nil"/>
                    <w:left w:val="nil"/>
                    <w:bottom w:val="single" w:sz="4" w:space="0" w:color="auto"/>
                    <w:right w:val="single" w:sz="4" w:space="0" w:color="auto"/>
                  </w:tcBorders>
                  <w:shd w:val="clear" w:color="auto" w:fill="auto"/>
                  <w:noWrap/>
                  <w:vAlign w:val="bottom"/>
                  <w:hideMark/>
                </w:tcPr>
                <w:p w14:paraId="64020E5A"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10</w:t>
                  </w:r>
                </w:p>
              </w:tc>
              <w:tc>
                <w:tcPr>
                  <w:tcW w:w="0" w:type="auto"/>
                  <w:tcBorders>
                    <w:top w:val="nil"/>
                    <w:left w:val="nil"/>
                    <w:bottom w:val="single" w:sz="4" w:space="0" w:color="auto"/>
                    <w:right w:val="single" w:sz="4" w:space="0" w:color="auto"/>
                  </w:tcBorders>
                  <w:shd w:val="clear" w:color="auto" w:fill="auto"/>
                  <w:noWrap/>
                  <w:vAlign w:val="bottom"/>
                  <w:hideMark/>
                </w:tcPr>
                <w:p w14:paraId="3DED9093"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10</w:t>
                  </w:r>
                </w:p>
              </w:tc>
              <w:tc>
                <w:tcPr>
                  <w:tcW w:w="0" w:type="auto"/>
                  <w:tcBorders>
                    <w:top w:val="nil"/>
                    <w:left w:val="nil"/>
                    <w:bottom w:val="single" w:sz="4" w:space="0" w:color="auto"/>
                    <w:right w:val="single" w:sz="4" w:space="0" w:color="auto"/>
                  </w:tcBorders>
                  <w:shd w:val="clear" w:color="auto" w:fill="auto"/>
                  <w:noWrap/>
                  <w:vAlign w:val="bottom"/>
                  <w:hideMark/>
                </w:tcPr>
                <w:p w14:paraId="5DD0373C"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10</w:t>
                  </w:r>
                </w:p>
              </w:tc>
              <w:tc>
                <w:tcPr>
                  <w:tcW w:w="0" w:type="auto"/>
                  <w:tcBorders>
                    <w:top w:val="nil"/>
                    <w:left w:val="nil"/>
                    <w:bottom w:val="single" w:sz="4" w:space="0" w:color="auto"/>
                    <w:right w:val="single" w:sz="4" w:space="0" w:color="auto"/>
                  </w:tcBorders>
                  <w:shd w:val="clear" w:color="auto" w:fill="auto"/>
                  <w:noWrap/>
                  <w:vAlign w:val="bottom"/>
                  <w:hideMark/>
                </w:tcPr>
                <w:p w14:paraId="17E3DEDA"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5</w:t>
                  </w:r>
                </w:p>
              </w:tc>
            </w:tr>
            <w:tr w:rsidR="00AD6F44" w:rsidRPr="00380001" w14:paraId="6482C8B6" w14:textId="77777777" w:rsidTr="00D14072">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A9B208" w14:textId="77777777" w:rsidR="002166E4" w:rsidRPr="00380001" w:rsidRDefault="002166E4" w:rsidP="002166E4">
                  <w:pPr>
                    <w:spacing w:before="20" w:after="20" w:line="240" w:lineRule="auto"/>
                    <w:rPr>
                      <w:rFonts w:ascii="Times New Roman" w:eastAsia="Times New Roman" w:hAnsi="Times New Roman" w:cs="Times New Roman"/>
                      <w:bCs/>
                      <w:sz w:val="24"/>
                      <w:szCs w:val="24"/>
                      <w:lang w:eastAsia="de-AT"/>
                    </w:rPr>
                  </w:pPr>
                  <w:r w:rsidRPr="00380001">
                    <w:rPr>
                      <w:rFonts w:ascii="Times New Roman" w:eastAsia="Times New Roman" w:hAnsi="Times New Roman" w:cs="Times New Roman"/>
                      <w:bCs/>
                      <w:sz w:val="24"/>
                      <w:szCs w:val="24"/>
                      <w:lang w:eastAsia="de-AT"/>
                    </w:rPr>
                    <w:t>Чувствителни</w:t>
                  </w:r>
                </w:p>
              </w:tc>
              <w:tc>
                <w:tcPr>
                  <w:tcW w:w="0" w:type="auto"/>
                  <w:tcBorders>
                    <w:top w:val="nil"/>
                    <w:left w:val="nil"/>
                    <w:bottom w:val="single" w:sz="4" w:space="0" w:color="auto"/>
                    <w:right w:val="single" w:sz="4" w:space="0" w:color="auto"/>
                  </w:tcBorders>
                  <w:shd w:val="clear" w:color="auto" w:fill="auto"/>
                  <w:noWrap/>
                  <w:vAlign w:val="bottom"/>
                  <w:hideMark/>
                </w:tcPr>
                <w:p w14:paraId="241FC1D6"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715BFBEA"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70DC43A7"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4D1C636A"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10</w:t>
                  </w:r>
                </w:p>
              </w:tc>
              <w:tc>
                <w:tcPr>
                  <w:tcW w:w="0" w:type="auto"/>
                  <w:tcBorders>
                    <w:top w:val="nil"/>
                    <w:left w:val="nil"/>
                    <w:bottom w:val="single" w:sz="4" w:space="0" w:color="auto"/>
                    <w:right w:val="single" w:sz="4" w:space="0" w:color="auto"/>
                  </w:tcBorders>
                  <w:shd w:val="clear" w:color="auto" w:fill="auto"/>
                  <w:noWrap/>
                  <w:vAlign w:val="bottom"/>
                  <w:hideMark/>
                </w:tcPr>
                <w:p w14:paraId="551EBC30"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0</w:t>
                  </w:r>
                </w:p>
              </w:tc>
              <w:tc>
                <w:tcPr>
                  <w:tcW w:w="0" w:type="auto"/>
                  <w:tcBorders>
                    <w:top w:val="nil"/>
                    <w:left w:val="nil"/>
                    <w:bottom w:val="single" w:sz="4" w:space="0" w:color="auto"/>
                    <w:right w:val="single" w:sz="4" w:space="0" w:color="auto"/>
                  </w:tcBorders>
                  <w:shd w:val="clear" w:color="auto" w:fill="auto"/>
                  <w:noWrap/>
                  <w:vAlign w:val="bottom"/>
                  <w:hideMark/>
                </w:tcPr>
                <w:p w14:paraId="17265FBF"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3633E1DA"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7F6C3C43"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7650CEE5"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151E3170"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425B4E1C"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43D05965"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2B024DA3"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126926CE"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67027657"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10</w:t>
                  </w:r>
                </w:p>
              </w:tc>
            </w:tr>
            <w:tr w:rsidR="00AD6F44" w:rsidRPr="00380001" w14:paraId="38FC8063" w14:textId="77777777" w:rsidTr="00D14072">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5AD78C" w14:textId="77777777" w:rsidR="002166E4" w:rsidRPr="00380001" w:rsidRDefault="002166E4" w:rsidP="002166E4">
                  <w:pPr>
                    <w:spacing w:before="20" w:after="20" w:line="240" w:lineRule="auto"/>
                    <w:rPr>
                      <w:rFonts w:ascii="Times New Roman" w:eastAsia="Times New Roman" w:hAnsi="Times New Roman" w:cs="Times New Roman"/>
                      <w:bCs/>
                      <w:sz w:val="24"/>
                      <w:szCs w:val="24"/>
                      <w:lang w:eastAsia="de-AT"/>
                    </w:rPr>
                  </w:pPr>
                  <w:r w:rsidRPr="00380001">
                    <w:rPr>
                      <w:rFonts w:ascii="Times New Roman" w:eastAsia="Times New Roman" w:hAnsi="Times New Roman" w:cs="Times New Roman"/>
                      <w:bCs/>
                      <w:sz w:val="24"/>
                      <w:szCs w:val="24"/>
                      <w:lang w:eastAsia="de-AT"/>
                    </w:rPr>
                    <w:t>Толерантни</w:t>
                  </w:r>
                </w:p>
              </w:tc>
              <w:tc>
                <w:tcPr>
                  <w:tcW w:w="0" w:type="auto"/>
                  <w:tcBorders>
                    <w:top w:val="nil"/>
                    <w:left w:val="nil"/>
                    <w:bottom w:val="single" w:sz="4" w:space="0" w:color="auto"/>
                    <w:right w:val="single" w:sz="4" w:space="0" w:color="auto"/>
                  </w:tcBorders>
                  <w:shd w:val="clear" w:color="auto" w:fill="auto"/>
                  <w:noWrap/>
                  <w:vAlign w:val="bottom"/>
                  <w:hideMark/>
                </w:tcPr>
                <w:p w14:paraId="200BB8C7"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7CBC767E"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651AB58F"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4CB41D78"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10</w:t>
                  </w:r>
                </w:p>
              </w:tc>
              <w:tc>
                <w:tcPr>
                  <w:tcW w:w="0" w:type="auto"/>
                  <w:tcBorders>
                    <w:top w:val="nil"/>
                    <w:left w:val="nil"/>
                    <w:bottom w:val="single" w:sz="4" w:space="0" w:color="auto"/>
                    <w:right w:val="single" w:sz="4" w:space="0" w:color="auto"/>
                  </w:tcBorders>
                  <w:shd w:val="clear" w:color="auto" w:fill="auto"/>
                  <w:noWrap/>
                  <w:vAlign w:val="bottom"/>
                  <w:hideMark/>
                </w:tcPr>
                <w:p w14:paraId="34DB5B5D"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10</w:t>
                  </w:r>
                </w:p>
              </w:tc>
              <w:tc>
                <w:tcPr>
                  <w:tcW w:w="0" w:type="auto"/>
                  <w:tcBorders>
                    <w:top w:val="nil"/>
                    <w:left w:val="nil"/>
                    <w:bottom w:val="single" w:sz="4" w:space="0" w:color="auto"/>
                    <w:right w:val="single" w:sz="4" w:space="0" w:color="auto"/>
                  </w:tcBorders>
                  <w:shd w:val="clear" w:color="auto" w:fill="auto"/>
                  <w:noWrap/>
                  <w:vAlign w:val="bottom"/>
                  <w:hideMark/>
                </w:tcPr>
                <w:p w14:paraId="5E4CBF4C"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4153AF82"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4280F374"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68089230"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2BDD2E9B"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5F51AAC0"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5B107BAA"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22650286"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181E9963"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68EF221C"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10</w:t>
                  </w:r>
                </w:p>
              </w:tc>
            </w:tr>
            <w:tr w:rsidR="00AD6F44" w:rsidRPr="00380001" w14:paraId="1F5F869D" w14:textId="77777777" w:rsidTr="00D14072">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D6253D" w14:textId="77777777" w:rsidR="002166E4" w:rsidRPr="00380001" w:rsidRDefault="002166E4" w:rsidP="002166E4">
                  <w:pPr>
                    <w:spacing w:before="20" w:after="20" w:line="240" w:lineRule="auto"/>
                    <w:rPr>
                      <w:rFonts w:ascii="Times New Roman" w:eastAsia="Times New Roman" w:hAnsi="Times New Roman" w:cs="Times New Roman"/>
                      <w:bCs/>
                      <w:sz w:val="24"/>
                      <w:szCs w:val="24"/>
                      <w:lang w:eastAsia="de-AT"/>
                    </w:rPr>
                  </w:pPr>
                  <w:r w:rsidRPr="00380001">
                    <w:rPr>
                      <w:rFonts w:ascii="Times New Roman" w:eastAsia="Times New Roman" w:hAnsi="Times New Roman" w:cs="Times New Roman"/>
                      <w:bCs/>
                      <w:sz w:val="24"/>
                      <w:szCs w:val="24"/>
                      <w:lang w:eastAsia="de-AT"/>
                    </w:rPr>
                    <w:t>Инвазивни</w:t>
                  </w:r>
                </w:p>
              </w:tc>
              <w:tc>
                <w:tcPr>
                  <w:tcW w:w="0" w:type="auto"/>
                  <w:tcBorders>
                    <w:top w:val="nil"/>
                    <w:left w:val="nil"/>
                    <w:bottom w:val="single" w:sz="4" w:space="0" w:color="auto"/>
                    <w:right w:val="single" w:sz="4" w:space="0" w:color="auto"/>
                  </w:tcBorders>
                  <w:shd w:val="clear" w:color="auto" w:fill="auto"/>
                  <w:noWrap/>
                  <w:vAlign w:val="bottom"/>
                  <w:hideMark/>
                </w:tcPr>
                <w:p w14:paraId="375F75BE"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6434D908"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5A76EE08"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1F9698DA"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6F72A4E8"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1C2D3D96"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0EA06D26"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3B88137C"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6E605D3A"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01E56A78"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59321C63"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7277F4E8"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7EFB4B2F"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0980414A"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18556710"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r>
            <w:tr w:rsidR="00AD6F44" w:rsidRPr="00380001" w14:paraId="4B49766D" w14:textId="77777777" w:rsidTr="00D14072">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BBF88C" w14:textId="77777777" w:rsidR="002166E4" w:rsidRPr="00380001" w:rsidRDefault="002166E4" w:rsidP="002166E4">
                  <w:pPr>
                    <w:spacing w:before="20" w:after="20" w:line="240" w:lineRule="auto"/>
                    <w:rPr>
                      <w:rFonts w:ascii="Times New Roman" w:eastAsia="Times New Roman" w:hAnsi="Times New Roman" w:cs="Times New Roman"/>
                      <w:bCs/>
                      <w:sz w:val="24"/>
                      <w:szCs w:val="24"/>
                      <w:lang w:eastAsia="de-AT"/>
                    </w:rPr>
                  </w:pPr>
                  <w:r w:rsidRPr="00380001">
                    <w:rPr>
                      <w:rFonts w:ascii="Times New Roman" w:eastAsia="Times New Roman" w:hAnsi="Times New Roman" w:cs="Times New Roman"/>
                      <w:bCs/>
                      <w:sz w:val="24"/>
                      <w:szCs w:val="24"/>
                      <w:lang w:eastAsia="de-AT"/>
                    </w:rPr>
                    <w:t>Общо обилие</w:t>
                  </w:r>
                </w:p>
              </w:tc>
              <w:tc>
                <w:tcPr>
                  <w:tcW w:w="0" w:type="auto"/>
                  <w:tcBorders>
                    <w:top w:val="nil"/>
                    <w:left w:val="nil"/>
                    <w:bottom w:val="single" w:sz="4" w:space="0" w:color="auto"/>
                    <w:right w:val="single" w:sz="4" w:space="0" w:color="auto"/>
                  </w:tcBorders>
                  <w:shd w:val="clear" w:color="auto" w:fill="auto"/>
                  <w:noWrap/>
                  <w:vAlign w:val="bottom"/>
                  <w:hideMark/>
                </w:tcPr>
                <w:p w14:paraId="7C3ADF95"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0</w:t>
                  </w:r>
                </w:p>
              </w:tc>
              <w:tc>
                <w:tcPr>
                  <w:tcW w:w="0" w:type="auto"/>
                  <w:tcBorders>
                    <w:top w:val="nil"/>
                    <w:left w:val="nil"/>
                    <w:bottom w:val="single" w:sz="4" w:space="0" w:color="auto"/>
                    <w:right w:val="single" w:sz="4" w:space="0" w:color="auto"/>
                  </w:tcBorders>
                  <w:shd w:val="clear" w:color="auto" w:fill="auto"/>
                  <w:noWrap/>
                  <w:vAlign w:val="bottom"/>
                  <w:hideMark/>
                </w:tcPr>
                <w:p w14:paraId="79A05754"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0</w:t>
                  </w:r>
                </w:p>
              </w:tc>
              <w:tc>
                <w:tcPr>
                  <w:tcW w:w="0" w:type="auto"/>
                  <w:tcBorders>
                    <w:top w:val="nil"/>
                    <w:left w:val="nil"/>
                    <w:bottom w:val="single" w:sz="4" w:space="0" w:color="auto"/>
                    <w:right w:val="single" w:sz="4" w:space="0" w:color="auto"/>
                  </w:tcBorders>
                  <w:shd w:val="clear" w:color="auto" w:fill="auto"/>
                  <w:noWrap/>
                  <w:vAlign w:val="bottom"/>
                  <w:hideMark/>
                </w:tcPr>
                <w:p w14:paraId="174329A1"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0</w:t>
                  </w:r>
                </w:p>
              </w:tc>
              <w:tc>
                <w:tcPr>
                  <w:tcW w:w="0" w:type="auto"/>
                  <w:tcBorders>
                    <w:top w:val="nil"/>
                    <w:left w:val="nil"/>
                    <w:bottom w:val="single" w:sz="4" w:space="0" w:color="auto"/>
                    <w:right w:val="single" w:sz="4" w:space="0" w:color="auto"/>
                  </w:tcBorders>
                  <w:shd w:val="clear" w:color="auto" w:fill="auto"/>
                  <w:noWrap/>
                  <w:vAlign w:val="bottom"/>
                  <w:hideMark/>
                </w:tcPr>
                <w:p w14:paraId="06A0BF90"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0</w:t>
                  </w:r>
                </w:p>
              </w:tc>
              <w:tc>
                <w:tcPr>
                  <w:tcW w:w="0" w:type="auto"/>
                  <w:tcBorders>
                    <w:top w:val="nil"/>
                    <w:left w:val="nil"/>
                    <w:bottom w:val="single" w:sz="4" w:space="0" w:color="auto"/>
                    <w:right w:val="single" w:sz="4" w:space="0" w:color="auto"/>
                  </w:tcBorders>
                  <w:shd w:val="clear" w:color="auto" w:fill="auto"/>
                  <w:noWrap/>
                  <w:vAlign w:val="bottom"/>
                  <w:hideMark/>
                </w:tcPr>
                <w:p w14:paraId="5FE1A205"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0</w:t>
                  </w:r>
                </w:p>
              </w:tc>
              <w:tc>
                <w:tcPr>
                  <w:tcW w:w="0" w:type="auto"/>
                  <w:tcBorders>
                    <w:top w:val="nil"/>
                    <w:left w:val="nil"/>
                    <w:bottom w:val="single" w:sz="4" w:space="0" w:color="auto"/>
                    <w:right w:val="single" w:sz="4" w:space="0" w:color="auto"/>
                  </w:tcBorders>
                  <w:shd w:val="clear" w:color="auto" w:fill="auto"/>
                  <w:noWrap/>
                  <w:vAlign w:val="bottom"/>
                  <w:hideMark/>
                </w:tcPr>
                <w:p w14:paraId="6E11882F"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0</w:t>
                  </w:r>
                </w:p>
              </w:tc>
              <w:tc>
                <w:tcPr>
                  <w:tcW w:w="0" w:type="auto"/>
                  <w:tcBorders>
                    <w:top w:val="nil"/>
                    <w:left w:val="nil"/>
                    <w:bottom w:val="single" w:sz="4" w:space="0" w:color="auto"/>
                    <w:right w:val="single" w:sz="4" w:space="0" w:color="auto"/>
                  </w:tcBorders>
                  <w:shd w:val="clear" w:color="auto" w:fill="auto"/>
                  <w:noWrap/>
                  <w:vAlign w:val="bottom"/>
                  <w:hideMark/>
                </w:tcPr>
                <w:p w14:paraId="31A26245"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0</w:t>
                  </w:r>
                </w:p>
              </w:tc>
              <w:tc>
                <w:tcPr>
                  <w:tcW w:w="0" w:type="auto"/>
                  <w:tcBorders>
                    <w:top w:val="nil"/>
                    <w:left w:val="nil"/>
                    <w:bottom w:val="single" w:sz="4" w:space="0" w:color="auto"/>
                    <w:right w:val="single" w:sz="4" w:space="0" w:color="auto"/>
                  </w:tcBorders>
                  <w:shd w:val="clear" w:color="auto" w:fill="auto"/>
                  <w:noWrap/>
                  <w:vAlign w:val="bottom"/>
                  <w:hideMark/>
                </w:tcPr>
                <w:p w14:paraId="3DA0B9D2"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0</w:t>
                  </w:r>
                </w:p>
              </w:tc>
              <w:tc>
                <w:tcPr>
                  <w:tcW w:w="0" w:type="auto"/>
                  <w:tcBorders>
                    <w:top w:val="nil"/>
                    <w:left w:val="nil"/>
                    <w:bottom w:val="single" w:sz="4" w:space="0" w:color="auto"/>
                    <w:right w:val="single" w:sz="4" w:space="0" w:color="auto"/>
                  </w:tcBorders>
                  <w:shd w:val="clear" w:color="auto" w:fill="auto"/>
                  <w:noWrap/>
                  <w:vAlign w:val="bottom"/>
                  <w:hideMark/>
                </w:tcPr>
                <w:p w14:paraId="5A059570"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0</w:t>
                  </w:r>
                </w:p>
              </w:tc>
              <w:tc>
                <w:tcPr>
                  <w:tcW w:w="0" w:type="auto"/>
                  <w:tcBorders>
                    <w:top w:val="nil"/>
                    <w:left w:val="nil"/>
                    <w:bottom w:val="single" w:sz="4" w:space="0" w:color="auto"/>
                    <w:right w:val="single" w:sz="4" w:space="0" w:color="auto"/>
                  </w:tcBorders>
                  <w:shd w:val="clear" w:color="auto" w:fill="auto"/>
                  <w:noWrap/>
                  <w:vAlign w:val="bottom"/>
                  <w:hideMark/>
                </w:tcPr>
                <w:p w14:paraId="2342D5F6"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0</w:t>
                  </w:r>
                </w:p>
              </w:tc>
              <w:tc>
                <w:tcPr>
                  <w:tcW w:w="0" w:type="auto"/>
                  <w:tcBorders>
                    <w:top w:val="nil"/>
                    <w:left w:val="nil"/>
                    <w:bottom w:val="single" w:sz="4" w:space="0" w:color="auto"/>
                    <w:right w:val="single" w:sz="4" w:space="0" w:color="auto"/>
                  </w:tcBorders>
                  <w:shd w:val="clear" w:color="auto" w:fill="auto"/>
                  <w:noWrap/>
                  <w:vAlign w:val="bottom"/>
                  <w:hideMark/>
                </w:tcPr>
                <w:p w14:paraId="561703E6"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0</w:t>
                  </w:r>
                </w:p>
              </w:tc>
              <w:tc>
                <w:tcPr>
                  <w:tcW w:w="0" w:type="auto"/>
                  <w:tcBorders>
                    <w:top w:val="nil"/>
                    <w:left w:val="nil"/>
                    <w:bottom w:val="single" w:sz="4" w:space="0" w:color="auto"/>
                    <w:right w:val="single" w:sz="4" w:space="0" w:color="auto"/>
                  </w:tcBorders>
                  <w:shd w:val="clear" w:color="auto" w:fill="auto"/>
                  <w:noWrap/>
                  <w:vAlign w:val="bottom"/>
                  <w:hideMark/>
                </w:tcPr>
                <w:p w14:paraId="4BFD7DF9"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0</w:t>
                  </w:r>
                </w:p>
              </w:tc>
              <w:tc>
                <w:tcPr>
                  <w:tcW w:w="0" w:type="auto"/>
                  <w:tcBorders>
                    <w:top w:val="nil"/>
                    <w:left w:val="nil"/>
                    <w:bottom w:val="single" w:sz="4" w:space="0" w:color="auto"/>
                    <w:right w:val="single" w:sz="4" w:space="0" w:color="auto"/>
                  </w:tcBorders>
                  <w:shd w:val="clear" w:color="auto" w:fill="auto"/>
                  <w:noWrap/>
                  <w:vAlign w:val="bottom"/>
                  <w:hideMark/>
                </w:tcPr>
                <w:p w14:paraId="56D6971E"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0</w:t>
                  </w:r>
                </w:p>
              </w:tc>
              <w:tc>
                <w:tcPr>
                  <w:tcW w:w="0" w:type="auto"/>
                  <w:tcBorders>
                    <w:top w:val="nil"/>
                    <w:left w:val="nil"/>
                    <w:bottom w:val="single" w:sz="4" w:space="0" w:color="auto"/>
                    <w:right w:val="single" w:sz="4" w:space="0" w:color="auto"/>
                  </w:tcBorders>
                  <w:shd w:val="clear" w:color="auto" w:fill="auto"/>
                  <w:noWrap/>
                  <w:vAlign w:val="bottom"/>
                  <w:hideMark/>
                </w:tcPr>
                <w:p w14:paraId="017035B1"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0</w:t>
                  </w:r>
                </w:p>
              </w:tc>
              <w:tc>
                <w:tcPr>
                  <w:tcW w:w="0" w:type="auto"/>
                  <w:tcBorders>
                    <w:top w:val="nil"/>
                    <w:left w:val="nil"/>
                    <w:bottom w:val="single" w:sz="4" w:space="0" w:color="auto"/>
                    <w:right w:val="single" w:sz="4" w:space="0" w:color="auto"/>
                  </w:tcBorders>
                  <w:shd w:val="clear" w:color="auto" w:fill="auto"/>
                  <w:noWrap/>
                  <w:vAlign w:val="bottom"/>
                  <w:hideMark/>
                </w:tcPr>
                <w:p w14:paraId="48C867F8"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0</w:t>
                  </w:r>
                </w:p>
              </w:tc>
            </w:tr>
            <w:tr w:rsidR="00AD6F44" w:rsidRPr="00380001" w14:paraId="755C093B" w14:textId="77777777" w:rsidTr="00D14072">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511707" w14:textId="77777777" w:rsidR="002166E4" w:rsidRPr="00380001" w:rsidRDefault="002166E4" w:rsidP="002166E4">
                  <w:pPr>
                    <w:spacing w:before="20" w:after="20" w:line="240" w:lineRule="auto"/>
                    <w:rPr>
                      <w:rFonts w:ascii="Times New Roman" w:eastAsia="Times New Roman" w:hAnsi="Times New Roman" w:cs="Times New Roman"/>
                      <w:bCs/>
                      <w:sz w:val="24"/>
                      <w:szCs w:val="24"/>
                      <w:lang w:eastAsia="de-AT"/>
                    </w:rPr>
                  </w:pPr>
                  <w:r w:rsidRPr="00380001">
                    <w:rPr>
                      <w:rFonts w:ascii="Times New Roman" w:eastAsia="Times New Roman" w:hAnsi="Times New Roman" w:cs="Times New Roman"/>
                      <w:bCs/>
                      <w:sz w:val="24"/>
                      <w:szCs w:val="24"/>
                      <w:lang w:eastAsia="de-AT"/>
                    </w:rPr>
                    <w:t>Обща биомаса</w:t>
                  </w:r>
                </w:p>
              </w:tc>
              <w:tc>
                <w:tcPr>
                  <w:tcW w:w="0" w:type="auto"/>
                  <w:tcBorders>
                    <w:top w:val="nil"/>
                    <w:left w:val="nil"/>
                    <w:bottom w:val="single" w:sz="4" w:space="0" w:color="auto"/>
                    <w:right w:val="single" w:sz="4" w:space="0" w:color="auto"/>
                  </w:tcBorders>
                  <w:shd w:val="clear" w:color="auto" w:fill="auto"/>
                  <w:noWrap/>
                  <w:vAlign w:val="bottom"/>
                  <w:hideMark/>
                </w:tcPr>
                <w:p w14:paraId="2DED42CF"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0</w:t>
                  </w:r>
                </w:p>
              </w:tc>
              <w:tc>
                <w:tcPr>
                  <w:tcW w:w="0" w:type="auto"/>
                  <w:tcBorders>
                    <w:top w:val="nil"/>
                    <w:left w:val="nil"/>
                    <w:bottom w:val="single" w:sz="4" w:space="0" w:color="auto"/>
                    <w:right w:val="single" w:sz="4" w:space="0" w:color="auto"/>
                  </w:tcBorders>
                  <w:shd w:val="clear" w:color="auto" w:fill="auto"/>
                  <w:noWrap/>
                  <w:vAlign w:val="bottom"/>
                  <w:hideMark/>
                </w:tcPr>
                <w:p w14:paraId="0228BBD2"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0</w:t>
                  </w:r>
                </w:p>
              </w:tc>
              <w:tc>
                <w:tcPr>
                  <w:tcW w:w="0" w:type="auto"/>
                  <w:tcBorders>
                    <w:top w:val="nil"/>
                    <w:left w:val="nil"/>
                    <w:bottom w:val="single" w:sz="4" w:space="0" w:color="auto"/>
                    <w:right w:val="single" w:sz="4" w:space="0" w:color="auto"/>
                  </w:tcBorders>
                  <w:shd w:val="clear" w:color="auto" w:fill="auto"/>
                  <w:noWrap/>
                  <w:vAlign w:val="bottom"/>
                  <w:hideMark/>
                </w:tcPr>
                <w:p w14:paraId="6FBA18BD"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0</w:t>
                  </w:r>
                </w:p>
              </w:tc>
              <w:tc>
                <w:tcPr>
                  <w:tcW w:w="0" w:type="auto"/>
                  <w:tcBorders>
                    <w:top w:val="nil"/>
                    <w:left w:val="nil"/>
                    <w:bottom w:val="single" w:sz="4" w:space="0" w:color="auto"/>
                    <w:right w:val="single" w:sz="4" w:space="0" w:color="auto"/>
                  </w:tcBorders>
                  <w:shd w:val="clear" w:color="auto" w:fill="auto"/>
                  <w:noWrap/>
                  <w:vAlign w:val="bottom"/>
                  <w:hideMark/>
                </w:tcPr>
                <w:p w14:paraId="5154065E"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0</w:t>
                  </w:r>
                </w:p>
              </w:tc>
              <w:tc>
                <w:tcPr>
                  <w:tcW w:w="0" w:type="auto"/>
                  <w:tcBorders>
                    <w:top w:val="nil"/>
                    <w:left w:val="nil"/>
                    <w:bottom w:val="single" w:sz="4" w:space="0" w:color="auto"/>
                    <w:right w:val="single" w:sz="4" w:space="0" w:color="auto"/>
                  </w:tcBorders>
                  <w:shd w:val="clear" w:color="auto" w:fill="auto"/>
                  <w:noWrap/>
                  <w:vAlign w:val="bottom"/>
                  <w:hideMark/>
                </w:tcPr>
                <w:p w14:paraId="1F8530B9"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0</w:t>
                  </w:r>
                </w:p>
              </w:tc>
              <w:tc>
                <w:tcPr>
                  <w:tcW w:w="0" w:type="auto"/>
                  <w:tcBorders>
                    <w:top w:val="nil"/>
                    <w:left w:val="nil"/>
                    <w:bottom w:val="single" w:sz="4" w:space="0" w:color="auto"/>
                    <w:right w:val="single" w:sz="4" w:space="0" w:color="auto"/>
                  </w:tcBorders>
                  <w:shd w:val="clear" w:color="auto" w:fill="auto"/>
                  <w:noWrap/>
                  <w:vAlign w:val="bottom"/>
                  <w:hideMark/>
                </w:tcPr>
                <w:p w14:paraId="53AAE440"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0</w:t>
                  </w:r>
                </w:p>
              </w:tc>
              <w:tc>
                <w:tcPr>
                  <w:tcW w:w="0" w:type="auto"/>
                  <w:tcBorders>
                    <w:top w:val="nil"/>
                    <w:left w:val="nil"/>
                    <w:bottom w:val="single" w:sz="4" w:space="0" w:color="auto"/>
                    <w:right w:val="single" w:sz="4" w:space="0" w:color="auto"/>
                  </w:tcBorders>
                  <w:shd w:val="clear" w:color="auto" w:fill="auto"/>
                  <w:noWrap/>
                  <w:vAlign w:val="bottom"/>
                  <w:hideMark/>
                </w:tcPr>
                <w:p w14:paraId="5E034A2F"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0</w:t>
                  </w:r>
                </w:p>
              </w:tc>
              <w:tc>
                <w:tcPr>
                  <w:tcW w:w="0" w:type="auto"/>
                  <w:tcBorders>
                    <w:top w:val="nil"/>
                    <w:left w:val="nil"/>
                    <w:bottom w:val="single" w:sz="4" w:space="0" w:color="auto"/>
                    <w:right w:val="single" w:sz="4" w:space="0" w:color="auto"/>
                  </w:tcBorders>
                  <w:shd w:val="clear" w:color="auto" w:fill="auto"/>
                  <w:noWrap/>
                  <w:vAlign w:val="bottom"/>
                  <w:hideMark/>
                </w:tcPr>
                <w:p w14:paraId="3F41CC3C"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0</w:t>
                  </w:r>
                </w:p>
              </w:tc>
              <w:tc>
                <w:tcPr>
                  <w:tcW w:w="0" w:type="auto"/>
                  <w:tcBorders>
                    <w:top w:val="nil"/>
                    <w:left w:val="nil"/>
                    <w:bottom w:val="single" w:sz="4" w:space="0" w:color="auto"/>
                    <w:right w:val="single" w:sz="4" w:space="0" w:color="auto"/>
                  </w:tcBorders>
                  <w:shd w:val="clear" w:color="auto" w:fill="auto"/>
                  <w:noWrap/>
                  <w:vAlign w:val="bottom"/>
                  <w:hideMark/>
                </w:tcPr>
                <w:p w14:paraId="5A44E77F"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0</w:t>
                  </w:r>
                </w:p>
              </w:tc>
              <w:tc>
                <w:tcPr>
                  <w:tcW w:w="0" w:type="auto"/>
                  <w:tcBorders>
                    <w:top w:val="nil"/>
                    <w:left w:val="nil"/>
                    <w:bottom w:val="single" w:sz="4" w:space="0" w:color="auto"/>
                    <w:right w:val="single" w:sz="4" w:space="0" w:color="auto"/>
                  </w:tcBorders>
                  <w:shd w:val="clear" w:color="auto" w:fill="auto"/>
                  <w:noWrap/>
                  <w:vAlign w:val="bottom"/>
                  <w:hideMark/>
                </w:tcPr>
                <w:p w14:paraId="2071DAD7"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0</w:t>
                  </w:r>
                </w:p>
              </w:tc>
              <w:tc>
                <w:tcPr>
                  <w:tcW w:w="0" w:type="auto"/>
                  <w:tcBorders>
                    <w:top w:val="nil"/>
                    <w:left w:val="nil"/>
                    <w:bottom w:val="single" w:sz="4" w:space="0" w:color="auto"/>
                    <w:right w:val="single" w:sz="4" w:space="0" w:color="auto"/>
                  </w:tcBorders>
                  <w:shd w:val="clear" w:color="auto" w:fill="auto"/>
                  <w:noWrap/>
                  <w:vAlign w:val="bottom"/>
                  <w:hideMark/>
                </w:tcPr>
                <w:p w14:paraId="4AE52C91"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0</w:t>
                  </w:r>
                </w:p>
              </w:tc>
              <w:tc>
                <w:tcPr>
                  <w:tcW w:w="0" w:type="auto"/>
                  <w:tcBorders>
                    <w:top w:val="nil"/>
                    <w:left w:val="nil"/>
                    <w:bottom w:val="single" w:sz="4" w:space="0" w:color="auto"/>
                    <w:right w:val="single" w:sz="4" w:space="0" w:color="auto"/>
                  </w:tcBorders>
                  <w:shd w:val="clear" w:color="auto" w:fill="auto"/>
                  <w:noWrap/>
                  <w:vAlign w:val="bottom"/>
                  <w:hideMark/>
                </w:tcPr>
                <w:p w14:paraId="54EB94EF"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0</w:t>
                  </w:r>
                </w:p>
              </w:tc>
              <w:tc>
                <w:tcPr>
                  <w:tcW w:w="0" w:type="auto"/>
                  <w:tcBorders>
                    <w:top w:val="nil"/>
                    <w:left w:val="nil"/>
                    <w:bottom w:val="single" w:sz="4" w:space="0" w:color="auto"/>
                    <w:right w:val="single" w:sz="4" w:space="0" w:color="auto"/>
                  </w:tcBorders>
                  <w:shd w:val="clear" w:color="auto" w:fill="auto"/>
                  <w:noWrap/>
                  <w:vAlign w:val="bottom"/>
                  <w:hideMark/>
                </w:tcPr>
                <w:p w14:paraId="6CBD81FE"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0</w:t>
                  </w:r>
                </w:p>
              </w:tc>
              <w:tc>
                <w:tcPr>
                  <w:tcW w:w="0" w:type="auto"/>
                  <w:tcBorders>
                    <w:top w:val="nil"/>
                    <w:left w:val="nil"/>
                    <w:bottom w:val="single" w:sz="4" w:space="0" w:color="auto"/>
                    <w:right w:val="single" w:sz="4" w:space="0" w:color="auto"/>
                  </w:tcBorders>
                  <w:shd w:val="clear" w:color="auto" w:fill="auto"/>
                  <w:noWrap/>
                  <w:vAlign w:val="bottom"/>
                  <w:hideMark/>
                </w:tcPr>
                <w:p w14:paraId="3D30E010"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0</w:t>
                  </w:r>
                </w:p>
              </w:tc>
              <w:tc>
                <w:tcPr>
                  <w:tcW w:w="0" w:type="auto"/>
                  <w:tcBorders>
                    <w:top w:val="nil"/>
                    <w:left w:val="nil"/>
                    <w:bottom w:val="single" w:sz="4" w:space="0" w:color="auto"/>
                    <w:right w:val="single" w:sz="4" w:space="0" w:color="auto"/>
                  </w:tcBorders>
                  <w:shd w:val="clear" w:color="auto" w:fill="auto"/>
                  <w:noWrap/>
                  <w:vAlign w:val="bottom"/>
                  <w:hideMark/>
                </w:tcPr>
                <w:p w14:paraId="1710AA25"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0</w:t>
                  </w:r>
                </w:p>
              </w:tc>
            </w:tr>
            <w:tr w:rsidR="00AD6F44" w:rsidRPr="00380001" w14:paraId="76853B63" w14:textId="77777777" w:rsidTr="00D14072">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DB1AB0" w14:textId="77777777" w:rsidR="002166E4" w:rsidRPr="00380001" w:rsidRDefault="002166E4" w:rsidP="002166E4">
                  <w:pPr>
                    <w:spacing w:before="20" w:after="20" w:line="240" w:lineRule="auto"/>
                    <w:rPr>
                      <w:rFonts w:ascii="Times New Roman" w:eastAsia="Times New Roman" w:hAnsi="Times New Roman" w:cs="Times New Roman"/>
                      <w:bCs/>
                      <w:sz w:val="24"/>
                      <w:szCs w:val="24"/>
                      <w:lang w:eastAsia="de-AT"/>
                    </w:rPr>
                  </w:pPr>
                  <w:r w:rsidRPr="00380001">
                    <w:rPr>
                      <w:rFonts w:ascii="Times New Roman" w:eastAsia="Times New Roman" w:hAnsi="Times New Roman" w:cs="Times New Roman"/>
                      <w:bCs/>
                      <w:sz w:val="24"/>
                      <w:szCs w:val="24"/>
                      <w:lang w:eastAsia="de-AT"/>
                    </w:rPr>
                    <w:t>Реофилни/Мигриращи</w:t>
                  </w:r>
                  <w:r w:rsidRPr="00380001">
                    <w:rPr>
                      <w:rFonts w:ascii="Times New Roman" w:eastAsia="Times New Roman" w:hAnsi="Times New Roman" w:cs="Times New Roman"/>
                      <w:bCs/>
                      <w:sz w:val="24"/>
                      <w:szCs w:val="24"/>
                      <w:lang w:eastAsia="de-AT"/>
                    </w:rPr>
                    <w:br/>
                    <w:t>или Морски/Бракични</w:t>
                  </w:r>
                </w:p>
              </w:tc>
              <w:tc>
                <w:tcPr>
                  <w:tcW w:w="0" w:type="auto"/>
                  <w:tcBorders>
                    <w:top w:val="nil"/>
                    <w:left w:val="nil"/>
                    <w:bottom w:val="single" w:sz="4" w:space="0" w:color="auto"/>
                    <w:right w:val="single" w:sz="4" w:space="0" w:color="auto"/>
                  </w:tcBorders>
                  <w:shd w:val="clear" w:color="auto" w:fill="auto"/>
                  <w:noWrap/>
                  <w:vAlign w:val="bottom"/>
                  <w:hideMark/>
                </w:tcPr>
                <w:p w14:paraId="7E9BAE52"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357B7E92"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5DB36767"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4692B561"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0</w:t>
                  </w:r>
                </w:p>
              </w:tc>
              <w:tc>
                <w:tcPr>
                  <w:tcW w:w="0" w:type="auto"/>
                  <w:tcBorders>
                    <w:top w:val="nil"/>
                    <w:left w:val="nil"/>
                    <w:bottom w:val="single" w:sz="4" w:space="0" w:color="auto"/>
                    <w:right w:val="single" w:sz="4" w:space="0" w:color="auto"/>
                  </w:tcBorders>
                  <w:shd w:val="clear" w:color="auto" w:fill="auto"/>
                  <w:noWrap/>
                  <w:vAlign w:val="bottom"/>
                  <w:hideMark/>
                </w:tcPr>
                <w:p w14:paraId="054537B6"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0</w:t>
                  </w:r>
                </w:p>
              </w:tc>
              <w:tc>
                <w:tcPr>
                  <w:tcW w:w="0" w:type="auto"/>
                  <w:tcBorders>
                    <w:top w:val="nil"/>
                    <w:left w:val="nil"/>
                    <w:bottom w:val="single" w:sz="4" w:space="0" w:color="auto"/>
                    <w:right w:val="single" w:sz="4" w:space="0" w:color="auto"/>
                  </w:tcBorders>
                  <w:shd w:val="clear" w:color="auto" w:fill="auto"/>
                  <w:noWrap/>
                  <w:vAlign w:val="bottom"/>
                  <w:hideMark/>
                </w:tcPr>
                <w:p w14:paraId="4B77030E"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2FBD03EF"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10</w:t>
                  </w:r>
                </w:p>
              </w:tc>
              <w:tc>
                <w:tcPr>
                  <w:tcW w:w="0" w:type="auto"/>
                  <w:tcBorders>
                    <w:top w:val="nil"/>
                    <w:left w:val="nil"/>
                    <w:bottom w:val="single" w:sz="4" w:space="0" w:color="auto"/>
                    <w:right w:val="single" w:sz="4" w:space="0" w:color="auto"/>
                  </w:tcBorders>
                  <w:shd w:val="clear" w:color="auto" w:fill="auto"/>
                  <w:noWrap/>
                  <w:vAlign w:val="bottom"/>
                  <w:hideMark/>
                </w:tcPr>
                <w:p w14:paraId="014CA51F"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10</w:t>
                  </w:r>
                </w:p>
              </w:tc>
              <w:tc>
                <w:tcPr>
                  <w:tcW w:w="0" w:type="auto"/>
                  <w:tcBorders>
                    <w:top w:val="nil"/>
                    <w:left w:val="nil"/>
                    <w:bottom w:val="single" w:sz="4" w:space="0" w:color="auto"/>
                    <w:right w:val="single" w:sz="4" w:space="0" w:color="auto"/>
                  </w:tcBorders>
                  <w:shd w:val="clear" w:color="auto" w:fill="auto"/>
                  <w:noWrap/>
                  <w:vAlign w:val="bottom"/>
                  <w:hideMark/>
                </w:tcPr>
                <w:p w14:paraId="746739B3"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371D8503"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02848236"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3083F4FC"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515A3732"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0D046D3B"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20</w:t>
                  </w:r>
                </w:p>
              </w:tc>
              <w:tc>
                <w:tcPr>
                  <w:tcW w:w="0" w:type="auto"/>
                  <w:tcBorders>
                    <w:top w:val="nil"/>
                    <w:left w:val="nil"/>
                    <w:bottom w:val="single" w:sz="4" w:space="0" w:color="auto"/>
                    <w:right w:val="single" w:sz="4" w:space="0" w:color="auto"/>
                  </w:tcBorders>
                  <w:shd w:val="clear" w:color="auto" w:fill="auto"/>
                  <w:noWrap/>
                  <w:vAlign w:val="bottom"/>
                  <w:hideMark/>
                </w:tcPr>
                <w:p w14:paraId="7DDF31C5"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val="de-AT" w:eastAsia="de-AT"/>
                    </w:rPr>
                  </w:pPr>
                  <w:r w:rsidRPr="00380001">
                    <w:rPr>
                      <w:rFonts w:ascii="Times New Roman" w:eastAsia="Times New Roman" w:hAnsi="Times New Roman" w:cs="Times New Roman"/>
                      <w:sz w:val="24"/>
                      <w:szCs w:val="24"/>
                      <w:lang w:val="de-AT" w:eastAsia="de-AT"/>
                    </w:rPr>
                    <w:t>10</w:t>
                  </w:r>
                </w:p>
              </w:tc>
            </w:tr>
            <w:tr w:rsidR="00AD6F44" w:rsidRPr="00380001" w14:paraId="7B23A416" w14:textId="77777777" w:rsidTr="00D14072">
              <w:trPr>
                <w:jc w:val="center"/>
              </w:trPr>
              <w:tc>
                <w:tcPr>
                  <w:tcW w:w="0" w:type="auto"/>
                  <w:tcBorders>
                    <w:top w:val="nil"/>
                    <w:left w:val="single" w:sz="4" w:space="0" w:color="auto"/>
                    <w:bottom w:val="nil"/>
                    <w:right w:val="single" w:sz="4" w:space="0" w:color="auto"/>
                  </w:tcBorders>
                  <w:shd w:val="clear" w:color="auto" w:fill="auto"/>
                  <w:noWrap/>
                  <w:vAlign w:val="bottom"/>
                  <w:hideMark/>
                </w:tcPr>
                <w:p w14:paraId="704449A9" w14:textId="77777777" w:rsidR="002166E4" w:rsidRPr="00380001" w:rsidRDefault="002166E4" w:rsidP="002166E4">
                  <w:pPr>
                    <w:spacing w:before="20" w:after="20" w:line="240" w:lineRule="auto"/>
                    <w:rPr>
                      <w:rFonts w:ascii="Times New Roman" w:eastAsia="Times New Roman" w:hAnsi="Times New Roman" w:cs="Times New Roman"/>
                      <w:bCs/>
                      <w:sz w:val="24"/>
                      <w:szCs w:val="24"/>
                      <w:lang w:eastAsia="de-AT"/>
                    </w:rPr>
                  </w:pPr>
                  <w:r w:rsidRPr="00380001">
                    <w:rPr>
                      <w:rFonts w:ascii="Times New Roman" w:eastAsia="Times New Roman" w:hAnsi="Times New Roman" w:cs="Times New Roman"/>
                      <w:bCs/>
                      <w:sz w:val="24"/>
                      <w:szCs w:val="24"/>
                      <w:lang w:eastAsia="de-AT"/>
                    </w:rPr>
                    <w:t>Общо видове за зоната</w:t>
                  </w:r>
                </w:p>
                <w:p w14:paraId="06CACC9D" w14:textId="77777777" w:rsidR="002166E4" w:rsidRPr="00380001" w:rsidRDefault="002166E4" w:rsidP="002166E4">
                  <w:pPr>
                    <w:spacing w:before="20" w:after="20" w:line="240" w:lineRule="auto"/>
                    <w:rPr>
                      <w:rFonts w:ascii="Times New Roman" w:eastAsia="Times New Roman" w:hAnsi="Times New Roman" w:cs="Times New Roman"/>
                      <w:bCs/>
                      <w:sz w:val="24"/>
                      <w:szCs w:val="24"/>
                      <w:lang w:eastAsia="de-AT"/>
                    </w:rPr>
                  </w:pPr>
                  <w:r w:rsidRPr="00380001">
                    <w:rPr>
                      <w:rFonts w:ascii="Times New Roman" w:eastAsia="Times New Roman" w:hAnsi="Times New Roman" w:cs="Times New Roman"/>
                      <w:bCs/>
                      <w:sz w:val="24"/>
                      <w:szCs w:val="24"/>
                      <w:lang w:eastAsia="de-AT"/>
                    </w:rPr>
                    <w:t>(коефициент на корекция)</w:t>
                  </w:r>
                </w:p>
                <w:p w14:paraId="2D184C06" w14:textId="77777777" w:rsidR="002166E4" w:rsidRPr="00380001" w:rsidRDefault="002166E4" w:rsidP="002166E4">
                  <w:pPr>
                    <w:spacing w:before="20" w:after="20" w:line="240" w:lineRule="auto"/>
                    <w:rPr>
                      <w:rFonts w:ascii="Times New Roman" w:eastAsia="Times New Roman" w:hAnsi="Times New Roman" w:cs="Times New Roman"/>
                      <w:bCs/>
                      <w:sz w:val="24"/>
                      <w:szCs w:val="24"/>
                      <w:lang w:eastAsia="de-AT"/>
                    </w:rPr>
                  </w:pPr>
                  <w:r w:rsidRPr="00380001">
                    <w:rPr>
                      <w:rFonts w:ascii="Times New Roman" w:eastAsia="Times New Roman" w:hAnsi="Times New Roman" w:cs="Times New Roman"/>
                      <w:bCs/>
                      <w:sz w:val="24"/>
                      <w:szCs w:val="24"/>
                      <w:lang w:eastAsia="de-AT"/>
                    </w:rPr>
                    <w:t>САМО ЗА ЯЗОВИРИ!</w:t>
                  </w:r>
                </w:p>
              </w:tc>
              <w:tc>
                <w:tcPr>
                  <w:tcW w:w="0" w:type="auto"/>
                  <w:tcBorders>
                    <w:top w:val="nil"/>
                    <w:left w:val="nil"/>
                    <w:bottom w:val="single" w:sz="4" w:space="0" w:color="auto"/>
                    <w:right w:val="single" w:sz="4" w:space="0" w:color="auto"/>
                  </w:tcBorders>
                  <w:shd w:val="clear" w:color="auto" w:fill="auto"/>
                  <w:noWrap/>
                  <w:vAlign w:val="bottom"/>
                  <w:hideMark/>
                </w:tcPr>
                <w:p w14:paraId="1829435F"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de-AT" w:eastAsia="de-AT"/>
                    </w:rPr>
                    <w:t>n</w:t>
                  </w:r>
                  <w:r w:rsidRPr="00380001">
                    <w:rPr>
                      <w:rFonts w:ascii="Times New Roman" w:eastAsia="Times New Roman" w:hAnsi="Times New Roman" w:cs="Times New Roman"/>
                      <w:sz w:val="24"/>
                      <w:szCs w:val="24"/>
                      <w:lang w:eastAsia="de-AT"/>
                    </w:rPr>
                    <w:t>.</w:t>
                  </w:r>
                  <w:r w:rsidRPr="00380001">
                    <w:rPr>
                      <w:rFonts w:ascii="Times New Roman" w:eastAsia="Times New Roman" w:hAnsi="Times New Roman" w:cs="Times New Roman"/>
                      <w:sz w:val="24"/>
                      <w:szCs w:val="24"/>
                      <w:lang w:val="de-AT" w:eastAsia="de-AT"/>
                    </w:rPr>
                    <w:t>a</w:t>
                  </w:r>
                  <w:r w:rsidRPr="00380001">
                    <w:rPr>
                      <w:rFonts w:ascii="Times New Roman" w:eastAsia="Times New Roman" w:hAnsi="Times New Roman" w:cs="Times New Roman"/>
                      <w:sz w:val="24"/>
                      <w:szCs w:val="24"/>
                      <w:lang w:eastAsia="de-AT"/>
                    </w:rPr>
                    <w:t>.</w:t>
                  </w:r>
                </w:p>
              </w:tc>
              <w:tc>
                <w:tcPr>
                  <w:tcW w:w="0" w:type="auto"/>
                  <w:tcBorders>
                    <w:top w:val="nil"/>
                    <w:left w:val="nil"/>
                    <w:bottom w:val="single" w:sz="4" w:space="0" w:color="auto"/>
                    <w:right w:val="single" w:sz="4" w:space="0" w:color="auto"/>
                  </w:tcBorders>
                  <w:shd w:val="clear" w:color="auto" w:fill="auto"/>
                  <w:noWrap/>
                  <w:vAlign w:val="bottom"/>
                  <w:hideMark/>
                </w:tcPr>
                <w:p w14:paraId="020A480A"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1-2</w:t>
                  </w:r>
                </w:p>
              </w:tc>
              <w:tc>
                <w:tcPr>
                  <w:tcW w:w="0" w:type="auto"/>
                  <w:tcBorders>
                    <w:top w:val="nil"/>
                    <w:left w:val="nil"/>
                    <w:bottom w:val="single" w:sz="4" w:space="0" w:color="auto"/>
                    <w:right w:val="single" w:sz="4" w:space="0" w:color="auto"/>
                  </w:tcBorders>
                  <w:shd w:val="clear" w:color="auto" w:fill="auto"/>
                  <w:noWrap/>
                  <w:vAlign w:val="bottom"/>
                  <w:hideMark/>
                </w:tcPr>
                <w:p w14:paraId="5F7A67C5"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1-2</w:t>
                  </w:r>
                </w:p>
              </w:tc>
              <w:tc>
                <w:tcPr>
                  <w:tcW w:w="0" w:type="auto"/>
                  <w:tcBorders>
                    <w:top w:val="nil"/>
                    <w:left w:val="nil"/>
                    <w:bottom w:val="single" w:sz="4" w:space="0" w:color="auto"/>
                    <w:right w:val="single" w:sz="4" w:space="0" w:color="auto"/>
                  </w:tcBorders>
                  <w:shd w:val="clear" w:color="auto" w:fill="auto"/>
                  <w:noWrap/>
                  <w:vAlign w:val="bottom"/>
                  <w:hideMark/>
                </w:tcPr>
                <w:p w14:paraId="75EBDCFD"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1-2</w:t>
                  </w:r>
                </w:p>
              </w:tc>
              <w:tc>
                <w:tcPr>
                  <w:tcW w:w="0" w:type="auto"/>
                  <w:tcBorders>
                    <w:top w:val="nil"/>
                    <w:left w:val="nil"/>
                    <w:bottom w:val="single" w:sz="4" w:space="0" w:color="auto"/>
                    <w:right w:val="single" w:sz="4" w:space="0" w:color="auto"/>
                  </w:tcBorders>
                  <w:shd w:val="clear" w:color="auto" w:fill="auto"/>
                  <w:noWrap/>
                  <w:vAlign w:val="bottom"/>
                  <w:hideMark/>
                </w:tcPr>
                <w:p w14:paraId="7489C061"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de-AT" w:eastAsia="de-AT"/>
                    </w:rPr>
                    <w:t>n</w:t>
                  </w:r>
                  <w:r w:rsidRPr="00380001">
                    <w:rPr>
                      <w:rFonts w:ascii="Times New Roman" w:eastAsia="Times New Roman" w:hAnsi="Times New Roman" w:cs="Times New Roman"/>
                      <w:sz w:val="24"/>
                      <w:szCs w:val="24"/>
                      <w:lang w:eastAsia="de-AT"/>
                    </w:rPr>
                    <w:t>.</w:t>
                  </w:r>
                  <w:r w:rsidRPr="00380001">
                    <w:rPr>
                      <w:rFonts w:ascii="Times New Roman" w:eastAsia="Times New Roman" w:hAnsi="Times New Roman" w:cs="Times New Roman"/>
                      <w:sz w:val="24"/>
                      <w:szCs w:val="24"/>
                      <w:lang w:val="de-AT" w:eastAsia="de-AT"/>
                    </w:rPr>
                    <w:t>a</w:t>
                  </w:r>
                  <w:r w:rsidRPr="00380001">
                    <w:rPr>
                      <w:rFonts w:ascii="Times New Roman" w:eastAsia="Times New Roman" w:hAnsi="Times New Roman" w:cs="Times New Roman"/>
                      <w:sz w:val="24"/>
                      <w:szCs w:val="24"/>
                      <w:lang w:eastAsia="de-AT"/>
                    </w:rPr>
                    <w:t>.</w:t>
                  </w:r>
                </w:p>
              </w:tc>
              <w:tc>
                <w:tcPr>
                  <w:tcW w:w="0" w:type="auto"/>
                  <w:tcBorders>
                    <w:top w:val="nil"/>
                    <w:left w:val="nil"/>
                    <w:bottom w:val="single" w:sz="4" w:space="0" w:color="auto"/>
                    <w:right w:val="single" w:sz="4" w:space="0" w:color="auto"/>
                  </w:tcBorders>
                  <w:shd w:val="clear" w:color="auto" w:fill="auto"/>
                  <w:noWrap/>
                  <w:vAlign w:val="bottom"/>
                  <w:hideMark/>
                </w:tcPr>
                <w:p w14:paraId="63A64DC9"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w:t>
                  </w:r>
                </w:p>
              </w:tc>
              <w:tc>
                <w:tcPr>
                  <w:tcW w:w="0" w:type="auto"/>
                  <w:tcBorders>
                    <w:top w:val="nil"/>
                    <w:left w:val="nil"/>
                    <w:bottom w:val="single" w:sz="4" w:space="0" w:color="auto"/>
                    <w:right w:val="single" w:sz="4" w:space="0" w:color="auto"/>
                  </w:tcBorders>
                  <w:shd w:val="clear" w:color="auto" w:fill="auto"/>
                  <w:noWrap/>
                  <w:vAlign w:val="bottom"/>
                  <w:hideMark/>
                </w:tcPr>
                <w:p w14:paraId="7E02FE4B"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w:t>
                  </w:r>
                </w:p>
              </w:tc>
              <w:tc>
                <w:tcPr>
                  <w:tcW w:w="0" w:type="auto"/>
                  <w:tcBorders>
                    <w:top w:val="nil"/>
                    <w:left w:val="nil"/>
                    <w:bottom w:val="single" w:sz="4" w:space="0" w:color="auto"/>
                    <w:right w:val="single" w:sz="4" w:space="0" w:color="auto"/>
                  </w:tcBorders>
                  <w:shd w:val="clear" w:color="auto" w:fill="auto"/>
                  <w:noWrap/>
                  <w:vAlign w:val="bottom"/>
                  <w:hideMark/>
                </w:tcPr>
                <w:p w14:paraId="53E28120"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w:t>
                  </w:r>
                </w:p>
              </w:tc>
              <w:tc>
                <w:tcPr>
                  <w:tcW w:w="0" w:type="auto"/>
                  <w:tcBorders>
                    <w:top w:val="nil"/>
                    <w:left w:val="nil"/>
                    <w:bottom w:val="single" w:sz="4" w:space="0" w:color="auto"/>
                    <w:right w:val="single" w:sz="4" w:space="0" w:color="auto"/>
                  </w:tcBorders>
                  <w:shd w:val="clear" w:color="auto" w:fill="auto"/>
                  <w:noWrap/>
                  <w:vAlign w:val="bottom"/>
                  <w:hideMark/>
                </w:tcPr>
                <w:p w14:paraId="33808876"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1-2</w:t>
                  </w:r>
                </w:p>
              </w:tc>
              <w:tc>
                <w:tcPr>
                  <w:tcW w:w="0" w:type="auto"/>
                  <w:tcBorders>
                    <w:top w:val="nil"/>
                    <w:left w:val="nil"/>
                    <w:bottom w:val="single" w:sz="4" w:space="0" w:color="auto"/>
                    <w:right w:val="single" w:sz="4" w:space="0" w:color="auto"/>
                  </w:tcBorders>
                  <w:shd w:val="clear" w:color="auto" w:fill="auto"/>
                  <w:noWrap/>
                  <w:vAlign w:val="bottom"/>
                  <w:hideMark/>
                </w:tcPr>
                <w:p w14:paraId="64FFD68E"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1-2</w:t>
                  </w:r>
                </w:p>
              </w:tc>
              <w:tc>
                <w:tcPr>
                  <w:tcW w:w="0" w:type="auto"/>
                  <w:tcBorders>
                    <w:top w:val="nil"/>
                    <w:left w:val="nil"/>
                    <w:bottom w:val="single" w:sz="4" w:space="0" w:color="auto"/>
                    <w:right w:val="single" w:sz="4" w:space="0" w:color="auto"/>
                  </w:tcBorders>
                  <w:shd w:val="clear" w:color="auto" w:fill="auto"/>
                  <w:noWrap/>
                  <w:vAlign w:val="bottom"/>
                  <w:hideMark/>
                </w:tcPr>
                <w:p w14:paraId="45D6EE8F"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1-2</w:t>
                  </w:r>
                </w:p>
              </w:tc>
              <w:tc>
                <w:tcPr>
                  <w:tcW w:w="0" w:type="auto"/>
                  <w:tcBorders>
                    <w:top w:val="nil"/>
                    <w:left w:val="nil"/>
                    <w:bottom w:val="single" w:sz="4" w:space="0" w:color="auto"/>
                    <w:right w:val="single" w:sz="4" w:space="0" w:color="auto"/>
                  </w:tcBorders>
                  <w:shd w:val="clear" w:color="auto" w:fill="auto"/>
                  <w:noWrap/>
                  <w:vAlign w:val="bottom"/>
                  <w:hideMark/>
                </w:tcPr>
                <w:p w14:paraId="618AD025"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1-2</w:t>
                  </w:r>
                </w:p>
              </w:tc>
              <w:tc>
                <w:tcPr>
                  <w:tcW w:w="0" w:type="auto"/>
                  <w:tcBorders>
                    <w:top w:val="nil"/>
                    <w:left w:val="nil"/>
                    <w:bottom w:val="single" w:sz="4" w:space="0" w:color="auto"/>
                    <w:right w:val="single" w:sz="4" w:space="0" w:color="auto"/>
                  </w:tcBorders>
                  <w:shd w:val="clear" w:color="auto" w:fill="auto"/>
                  <w:noWrap/>
                  <w:vAlign w:val="bottom"/>
                  <w:hideMark/>
                </w:tcPr>
                <w:p w14:paraId="2560005F"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1-2</w:t>
                  </w:r>
                </w:p>
              </w:tc>
              <w:tc>
                <w:tcPr>
                  <w:tcW w:w="0" w:type="auto"/>
                  <w:tcBorders>
                    <w:top w:val="nil"/>
                    <w:left w:val="nil"/>
                    <w:bottom w:val="single" w:sz="4" w:space="0" w:color="auto"/>
                    <w:right w:val="single" w:sz="4" w:space="0" w:color="auto"/>
                  </w:tcBorders>
                  <w:shd w:val="clear" w:color="auto" w:fill="auto"/>
                  <w:noWrap/>
                  <w:vAlign w:val="bottom"/>
                  <w:hideMark/>
                </w:tcPr>
                <w:p w14:paraId="6EFB09AF"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1-2</w:t>
                  </w:r>
                </w:p>
              </w:tc>
              <w:tc>
                <w:tcPr>
                  <w:tcW w:w="0" w:type="auto"/>
                  <w:tcBorders>
                    <w:top w:val="nil"/>
                    <w:left w:val="nil"/>
                    <w:bottom w:val="single" w:sz="4" w:space="0" w:color="auto"/>
                    <w:right w:val="single" w:sz="4" w:space="0" w:color="auto"/>
                  </w:tcBorders>
                  <w:shd w:val="clear" w:color="auto" w:fill="auto"/>
                  <w:noWrap/>
                  <w:vAlign w:val="bottom"/>
                  <w:hideMark/>
                </w:tcPr>
                <w:p w14:paraId="2FAF8239"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1-2</w:t>
                  </w:r>
                </w:p>
              </w:tc>
            </w:tr>
            <w:tr w:rsidR="00AD6F44" w:rsidRPr="00380001" w14:paraId="3DA64E8F" w14:textId="77777777" w:rsidTr="00D14072">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AE8F7" w14:textId="77777777" w:rsidR="002166E4" w:rsidRPr="00380001" w:rsidRDefault="002166E4" w:rsidP="002166E4">
                  <w:pPr>
                    <w:spacing w:before="20" w:after="20" w:line="240" w:lineRule="auto"/>
                    <w:rPr>
                      <w:rFonts w:ascii="Times New Roman" w:eastAsia="Times New Roman" w:hAnsi="Times New Roman" w:cs="Times New Roman"/>
                      <w:b/>
                      <w:bCs/>
                      <w:sz w:val="24"/>
                      <w:szCs w:val="24"/>
                      <w:lang w:eastAsia="de-AT"/>
                    </w:rPr>
                  </w:pPr>
                  <w:r w:rsidRPr="00380001">
                    <w:rPr>
                      <w:rFonts w:ascii="Times New Roman" w:eastAsia="Times New Roman" w:hAnsi="Times New Roman" w:cs="Times New Roman"/>
                      <w:b/>
                      <w:bCs/>
                      <w:sz w:val="24"/>
                      <w:szCs w:val="24"/>
                      <w:lang w:val="de-AT" w:eastAsia="de-AT"/>
                    </w:rPr>
                    <w:t>BFBILE</w:t>
                  </w:r>
                  <w:r w:rsidRPr="00380001">
                    <w:rPr>
                      <w:rFonts w:ascii="Times New Roman" w:eastAsia="Times New Roman" w:hAnsi="Times New Roman" w:cs="Times New Roman"/>
                      <w:b/>
                      <w:bCs/>
                      <w:sz w:val="24"/>
                      <w:szCs w:val="24"/>
                      <w:lang w:eastAsia="de-AT"/>
                    </w:rPr>
                    <w:t xml:space="preserve"> референтна стайност</w:t>
                  </w:r>
                </w:p>
              </w:tc>
              <w:tc>
                <w:tcPr>
                  <w:tcW w:w="0" w:type="auto"/>
                  <w:tcBorders>
                    <w:top w:val="nil"/>
                    <w:left w:val="nil"/>
                    <w:bottom w:val="single" w:sz="4" w:space="0" w:color="auto"/>
                    <w:right w:val="single" w:sz="4" w:space="0" w:color="auto"/>
                  </w:tcBorders>
                  <w:shd w:val="clear" w:color="auto" w:fill="auto"/>
                  <w:noWrap/>
                  <w:vAlign w:val="bottom"/>
                  <w:hideMark/>
                </w:tcPr>
                <w:p w14:paraId="37A800B5"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0" w:type="auto"/>
                  <w:tcBorders>
                    <w:top w:val="nil"/>
                    <w:left w:val="nil"/>
                    <w:bottom w:val="single" w:sz="4" w:space="0" w:color="auto"/>
                    <w:right w:val="single" w:sz="4" w:space="0" w:color="auto"/>
                  </w:tcBorders>
                  <w:shd w:val="clear" w:color="auto" w:fill="auto"/>
                  <w:noWrap/>
                  <w:vAlign w:val="bottom"/>
                  <w:hideMark/>
                </w:tcPr>
                <w:p w14:paraId="432FE357"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0" w:type="auto"/>
                  <w:tcBorders>
                    <w:top w:val="nil"/>
                    <w:left w:val="nil"/>
                    <w:bottom w:val="single" w:sz="4" w:space="0" w:color="auto"/>
                    <w:right w:val="single" w:sz="4" w:space="0" w:color="auto"/>
                  </w:tcBorders>
                  <w:shd w:val="clear" w:color="auto" w:fill="auto"/>
                  <w:noWrap/>
                  <w:vAlign w:val="bottom"/>
                  <w:hideMark/>
                </w:tcPr>
                <w:p w14:paraId="1F31544D"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0" w:type="auto"/>
                  <w:tcBorders>
                    <w:top w:val="nil"/>
                    <w:left w:val="nil"/>
                    <w:bottom w:val="single" w:sz="4" w:space="0" w:color="auto"/>
                    <w:right w:val="single" w:sz="4" w:space="0" w:color="auto"/>
                  </w:tcBorders>
                  <w:shd w:val="clear" w:color="auto" w:fill="auto"/>
                  <w:noWrap/>
                  <w:vAlign w:val="bottom"/>
                  <w:hideMark/>
                </w:tcPr>
                <w:p w14:paraId="427BE3B1"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50</w:t>
                  </w:r>
                </w:p>
              </w:tc>
              <w:tc>
                <w:tcPr>
                  <w:tcW w:w="0" w:type="auto"/>
                  <w:tcBorders>
                    <w:top w:val="nil"/>
                    <w:left w:val="nil"/>
                    <w:bottom w:val="single" w:sz="4" w:space="0" w:color="auto"/>
                    <w:right w:val="single" w:sz="4" w:space="0" w:color="auto"/>
                  </w:tcBorders>
                  <w:shd w:val="clear" w:color="auto" w:fill="auto"/>
                  <w:noWrap/>
                  <w:vAlign w:val="bottom"/>
                  <w:hideMark/>
                </w:tcPr>
                <w:p w14:paraId="25DACF59"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40</w:t>
                  </w:r>
                </w:p>
              </w:tc>
              <w:tc>
                <w:tcPr>
                  <w:tcW w:w="0" w:type="auto"/>
                  <w:tcBorders>
                    <w:top w:val="nil"/>
                    <w:left w:val="nil"/>
                    <w:bottom w:val="single" w:sz="4" w:space="0" w:color="auto"/>
                    <w:right w:val="single" w:sz="4" w:space="0" w:color="auto"/>
                  </w:tcBorders>
                  <w:shd w:val="clear" w:color="auto" w:fill="auto"/>
                  <w:noWrap/>
                  <w:vAlign w:val="bottom"/>
                  <w:hideMark/>
                </w:tcPr>
                <w:p w14:paraId="56515F33"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0" w:type="auto"/>
                  <w:tcBorders>
                    <w:top w:val="nil"/>
                    <w:left w:val="nil"/>
                    <w:bottom w:val="single" w:sz="4" w:space="0" w:color="auto"/>
                    <w:right w:val="single" w:sz="4" w:space="0" w:color="auto"/>
                  </w:tcBorders>
                  <w:shd w:val="clear" w:color="auto" w:fill="auto"/>
                  <w:noWrap/>
                  <w:vAlign w:val="bottom"/>
                  <w:hideMark/>
                </w:tcPr>
                <w:p w14:paraId="0ABE0784"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90</w:t>
                  </w:r>
                </w:p>
              </w:tc>
              <w:tc>
                <w:tcPr>
                  <w:tcW w:w="0" w:type="auto"/>
                  <w:tcBorders>
                    <w:top w:val="nil"/>
                    <w:left w:val="nil"/>
                    <w:bottom w:val="single" w:sz="4" w:space="0" w:color="auto"/>
                    <w:right w:val="single" w:sz="4" w:space="0" w:color="auto"/>
                  </w:tcBorders>
                  <w:shd w:val="clear" w:color="auto" w:fill="auto"/>
                  <w:noWrap/>
                  <w:vAlign w:val="bottom"/>
                  <w:hideMark/>
                </w:tcPr>
                <w:p w14:paraId="3732FA37"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90</w:t>
                  </w:r>
                </w:p>
              </w:tc>
              <w:tc>
                <w:tcPr>
                  <w:tcW w:w="0" w:type="auto"/>
                  <w:tcBorders>
                    <w:top w:val="nil"/>
                    <w:left w:val="nil"/>
                    <w:bottom w:val="single" w:sz="4" w:space="0" w:color="auto"/>
                    <w:right w:val="single" w:sz="4" w:space="0" w:color="auto"/>
                  </w:tcBorders>
                  <w:shd w:val="clear" w:color="auto" w:fill="auto"/>
                  <w:noWrap/>
                  <w:vAlign w:val="bottom"/>
                  <w:hideMark/>
                </w:tcPr>
                <w:p w14:paraId="39B5F0B7"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0" w:type="auto"/>
                  <w:tcBorders>
                    <w:top w:val="nil"/>
                    <w:left w:val="nil"/>
                    <w:bottom w:val="single" w:sz="4" w:space="0" w:color="auto"/>
                    <w:right w:val="single" w:sz="4" w:space="0" w:color="auto"/>
                  </w:tcBorders>
                  <w:shd w:val="clear" w:color="auto" w:fill="auto"/>
                  <w:noWrap/>
                  <w:vAlign w:val="bottom"/>
                  <w:hideMark/>
                </w:tcPr>
                <w:p w14:paraId="13E06311"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0" w:type="auto"/>
                  <w:tcBorders>
                    <w:top w:val="nil"/>
                    <w:left w:val="nil"/>
                    <w:bottom w:val="single" w:sz="4" w:space="0" w:color="auto"/>
                    <w:right w:val="single" w:sz="4" w:space="0" w:color="auto"/>
                  </w:tcBorders>
                  <w:shd w:val="clear" w:color="auto" w:fill="auto"/>
                  <w:noWrap/>
                  <w:vAlign w:val="bottom"/>
                  <w:hideMark/>
                </w:tcPr>
                <w:p w14:paraId="22453AB3"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0" w:type="auto"/>
                  <w:tcBorders>
                    <w:top w:val="nil"/>
                    <w:left w:val="nil"/>
                    <w:bottom w:val="single" w:sz="4" w:space="0" w:color="auto"/>
                    <w:right w:val="single" w:sz="4" w:space="0" w:color="auto"/>
                  </w:tcBorders>
                  <w:shd w:val="clear" w:color="auto" w:fill="auto"/>
                  <w:noWrap/>
                  <w:vAlign w:val="bottom"/>
                  <w:hideMark/>
                </w:tcPr>
                <w:p w14:paraId="54E9AF5B"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0" w:type="auto"/>
                  <w:tcBorders>
                    <w:top w:val="nil"/>
                    <w:left w:val="nil"/>
                    <w:bottom w:val="single" w:sz="4" w:space="0" w:color="auto"/>
                    <w:right w:val="single" w:sz="4" w:space="0" w:color="auto"/>
                  </w:tcBorders>
                  <w:shd w:val="clear" w:color="auto" w:fill="auto"/>
                  <w:noWrap/>
                  <w:vAlign w:val="bottom"/>
                  <w:hideMark/>
                </w:tcPr>
                <w:p w14:paraId="23F91718"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0" w:type="auto"/>
                  <w:tcBorders>
                    <w:top w:val="nil"/>
                    <w:left w:val="nil"/>
                    <w:bottom w:val="single" w:sz="4" w:space="0" w:color="auto"/>
                    <w:right w:val="single" w:sz="4" w:space="0" w:color="auto"/>
                  </w:tcBorders>
                  <w:shd w:val="clear" w:color="auto" w:fill="auto"/>
                  <w:noWrap/>
                  <w:vAlign w:val="bottom"/>
                  <w:hideMark/>
                </w:tcPr>
                <w:p w14:paraId="25F7AFD0"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0" w:type="auto"/>
                  <w:tcBorders>
                    <w:top w:val="nil"/>
                    <w:left w:val="nil"/>
                    <w:bottom w:val="single" w:sz="4" w:space="0" w:color="auto"/>
                    <w:right w:val="single" w:sz="4" w:space="0" w:color="auto"/>
                  </w:tcBorders>
                  <w:shd w:val="clear" w:color="auto" w:fill="auto"/>
                  <w:noWrap/>
                  <w:vAlign w:val="bottom"/>
                  <w:hideMark/>
                </w:tcPr>
                <w:p w14:paraId="2A208BF7" w14:textId="77777777" w:rsidR="002166E4" w:rsidRPr="00380001" w:rsidRDefault="002166E4" w:rsidP="002166E4">
                  <w:pPr>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60</w:t>
                  </w:r>
                </w:p>
              </w:tc>
            </w:tr>
          </w:tbl>
          <w:p w14:paraId="302096E5"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p w14:paraId="6D49ABF3"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Таблица P9: Граници на класовете за стойностите на БРИЛЕ и EQR в езера.</w:t>
            </w:r>
          </w:p>
          <w:p w14:paraId="3E568489"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tbl>
            <w:tblPr>
              <w:tblW w:w="64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0"/>
              <w:gridCol w:w="560"/>
              <w:gridCol w:w="560"/>
              <w:gridCol w:w="594"/>
              <w:gridCol w:w="560"/>
              <w:gridCol w:w="560"/>
              <w:gridCol w:w="146"/>
              <w:gridCol w:w="560"/>
              <w:gridCol w:w="560"/>
              <w:gridCol w:w="594"/>
              <w:gridCol w:w="560"/>
              <w:gridCol w:w="560"/>
            </w:tblGrid>
            <w:tr w:rsidR="00AD6F44" w:rsidRPr="00380001" w14:paraId="3FFC0BA6" w14:textId="77777777" w:rsidTr="00D14072">
              <w:tc>
                <w:tcPr>
                  <w:tcW w:w="660" w:type="dxa"/>
                  <w:shd w:val="clear" w:color="auto" w:fill="auto"/>
                  <w:noWrap/>
                  <w:vAlign w:val="bottom"/>
                  <w:hideMark/>
                </w:tcPr>
                <w:p w14:paraId="18274DF8" w14:textId="77777777" w:rsidR="002166E4" w:rsidRPr="00380001" w:rsidRDefault="002166E4" w:rsidP="002166E4">
                  <w:pPr>
                    <w:keepNext/>
                    <w:spacing w:before="20" w:after="2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Тип</w:t>
                  </w:r>
                </w:p>
              </w:tc>
              <w:tc>
                <w:tcPr>
                  <w:tcW w:w="560" w:type="dxa"/>
                  <w:shd w:val="clear" w:color="auto" w:fill="auto"/>
                  <w:noWrap/>
                  <w:vAlign w:val="bottom"/>
                  <w:hideMark/>
                </w:tcPr>
                <w:p w14:paraId="36E6E089" w14:textId="77777777" w:rsidR="002166E4" w:rsidRPr="00380001" w:rsidRDefault="002166E4" w:rsidP="002166E4">
                  <w:pPr>
                    <w:keepNext/>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de-AT" w:eastAsia="de-AT"/>
                    </w:rPr>
                    <w:t>Ref</w:t>
                  </w:r>
                </w:p>
              </w:tc>
              <w:tc>
                <w:tcPr>
                  <w:tcW w:w="560" w:type="dxa"/>
                  <w:shd w:val="clear" w:color="auto" w:fill="auto"/>
                  <w:noWrap/>
                  <w:vAlign w:val="bottom"/>
                  <w:hideMark/>
                </w:tcPr>
                <w:p w14:paraId="5240BF83" w14:textId="77777777" w:rsidR="002166E4" w:rsidRPr="00380001" w:rsidRDefault="002166E4" w:rsidP="002166E4">
                  <w:pPr>
                    <w:keepNext/>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de-AT" w:eastAsia="de-AT"/>
                    </w:rPr>
                    <w:t>H</w:t>
                  </w:r>
                  <w:r w:rsidRPr="00380001">
                    <w:rPr>
                      <w:rFonts w:ascii="Times New Roman" w:eastAsia="Times New Roman" w:hAnsi="Times New Roman" w:cs="Times New Roman"/>
                      <w:sz w:val="24"/>
                      <w:szCs w:val="24"/>
                      <w:lang w:eastAsia="de-AT"/>
                    </w:rPr>
                    <w:t>/</w:t>
                  </w:r>
                  <w:r w:rsidRPr="00380001">
                    <w:rPr>
                      <w:rFonts w:ascii="Times New Roman" w:eastAsia="Times New Roman" w:hAnsi="Times New Roman" w:cs="Times New Roman"/>
                      <w:sz w:val="24"/>
                      <w:szCs w:val="24"/>
                      <w:lang w:val="de-AT" w:eastAsia="de-AT"/>
                    </w:rPr>
                    <w:t>G</w:t>
                  </w:r>
                </w:p>
              </w:tc>
              <w:tc>
                <w:tcPr>
                  <w:tcW w:w="560" w:type="dxa"/>
                  <w:shd w:val="clear" w:color="auto" w:fill="auto"/>
                  <w:noWrap/>
                  <w:vAlign w:val="bottom"/>
                  <w:hideMark/>
                </w:tcPr>
                <w:p w14:paraId="18FFD2F8" w14:textId="77777777" w:rsidR="002166E4" w:rsidRPr="00380001" w:rsidRDefault="002166E4" w:rsidP="002166E4">
                  <w:pPr>
                    <w:keepNext/>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de-AT" w:eastAsia="de-AT"/>
                    </w:rPr>
                    <w:t>G</w:t>
                  </w:r>
                  <w:r w:rsidRPr="00380001">
                    <w:rPr>
                      <w:rFonts w:ascii="Times New Roman" w:eastAsia="Times New Roman" w:hAnsi="Times New Roman" w:cs="Times New Roman"/>
                      <w:sz w:val="24"/>
                      <w:szCs w:val="24"/>
                      <w:lang w:eastAsia="de-AT"/>
                    </w:rPr>
                    <w:t>/</w:t>
                  </w:r>
                  <w:r w:rsidRPr="00380001">
                    <w:rPr>
                      <w:rFonts w:ascii="Times New Roman" w:eastAsia="Times New Roman" w:hAnsi="Times New Roman" w:cs="Times New Roman"/>
                      <w:sz w:val="24"/>
                      <w:szCs w:val="24"/>
                      <w:lang w:val="de-AT" w:eastAsia="de-AT"/>
                    </w:rPr>
                    <w:t>M</w:t>
                  </w:r>
                </w:p>
              </w:tc>
              <w:tc>
                <w:tcPr>
                  <w:tcW w:w="560" w:type="dxa"/>
                  <w:shd w:val="clear" w:color="auto" w:fill="auto"/>
                  <w:noWrap/>
                  <w:vAlign w:val="bottom"/>
                  <w:hideMark/>
                </w:tcPr>
                <w:p w14:paraId="294D276C" w14:textId="77777777" w:rsidR="002166E4" w:rsidRPr="00380001" w:rsidRDefault="002166E4" w:rsidP="002166E4">
                  <w:pPr>
                    <w:keepNext/>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de-AT" w:eastAsia="de-AT"/>
                    </w:rPr>
                    <w:t>M</w:t>
                  </w:r>
                  <w:r w:rsidRPr="00380001">
                    <w:rPr>
                      <w:rFonts w:ascii="Times New Roman" w:eastAsia="Times New Roman" w:hAnsi="Times New Roman" w:cs="Times New Roman"/>
                      <w:sz w:val="24"/>
                      <w:szCs w:val="24"/>
                      <w:lang w:eastAsia="de-AT"/>
                    </w:rPr>
                    <w:t>/</w:t>
                  </w:r>
                  <w:r w:rsidRPr="00380001">
                    <w:rPr>
                      <w:rFonts w:ascii="Times New Roman" w:eastAsia="Times New Roman" w:hAnsi="Times New Roman" w:cs="Times New Roman"/>
                      <w:sz w:val="24"/>
                      <w:szCs w:val="24"/>
                      <w:lang w:val="de-AT" w:eastAsia="de-AT"/>
                    </w:rPr>
                    <w:t>P</w:t>
                  </w:r>
                </w:p>
              </w:tc>
              <w:tc>
                <w:tcPr>
                  <w:tcW w:w="560" w:type="dxa"/>
                  <w:shd w:val="clear" w:color="auto" w:fill="auto"/>
                  <w:noWrap/>
                  <w:vAlign w:val="bottom"/>
                  <w:hideMark/>
                </w:tcPr>
                <w:p w14:paraId="0FEE1DF9" w14:textId="77777777" w:rsidR="002166E4" w:rsidRPr="00380001" w:rsidRDefault="002166E4" w:rsidP="002166E4">
                  <w:pPr>
                    <w:keepNext/>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de-AT" w:eastAsia="de-AT"/>
                    </w:rPr>
                    <w:t>P</w:t>
                  </w:r>
                  <w:r w:rsidRPr="00380001">
                    <w:rPr>
                      <w:rFonts w:ascii="Times New Roman" w:eastAsia="Times New Roman" w:hAnsi="Times New Roman" w:cs="Times New Roman"/>
                      <w:sz w:val="24"/>
                      <w:szCs w:val="24"/>
                      <w:lang w:eastAsia="de-AT"/>
                    </w:rPr>
                    <w:t>/</w:t>
                  </w:r>
                  <w:r w:rsidRPr="00380001">
                    <w:rPr>
                      <w:rFonts w:ascii="Times New Roman" w:eastAsia="Times New Roman" w:hAnsi="Times New Roman" w:cs="Times New Roman"/>
                      <w:sz w:val="24"/>
                      <w:szCs w:val="24"/>
                      <w:lang w:val="de-AT" w:eastAsia="de-AT"/>
                    </w:rPr>
                    <w:t>B</w:t>
                  </w:r>
                </w:p>
              </w:tc>
              <w:tc>
                <w:tcPr>
                  <w:tcW w:w="146" w:type="dxa"/>
                  <w:shd w:val="clear" w:color="auto" w:fill="auto"/>
                  <w:noWrap/>
                  <w:vAlign w:val="bottom"/>
                  <w:hideMark/>
                </w:tcPr>
                <w:p w14:paraId="3D0094BA" w14:textId="77777777" w:rsidR="002166E4" w:rsidRPr="00380001" w:rsidRDefault="002166E4" w:rsidP="002166E4">
                  <w:pPr>
                    <w:keepNext/>
                    <w:spacing w:before="20" w:after="20" w:line="240" w:lineRule="auto"/>
                    <w:jc w:val="center"/>
                    <w:rPr>
                      <w:rFonts w:ascii="Times New Roman" w:eastAsia="Times New Roman" w:hAnsi="Times New Roman" w:cs="Times New Roman"/>
                      <w:sz w:val="24"/>
                      <w:szCs w:val="24"/>
                      <w:lang w:eastAsia="de-AT"/>
                    </w:rPr>
                  </w:pPr>
                </w:p>
              </w:tc>
              <w:tc>
                <w:tcPr>
                  <w:tcW w:w="560" w:type="dxa"/>
                  <w:shd w:val="clear" w:color="auto" w:fill="auto"/>
                  <w:noWrap/>
                  <w:vAlign w:val="bottom"/>
                  <w:hideMark/>
                </w:tcPr>
                <w:p w14:paraId="5A56710B" w14:textId="77777777" w:rsidR="002166E4" w:rsidRPr="00380001" w:rsidRDefault="002166E4" w:rsidP="002166E4">
                  <w:pPr>
                    <w:keepNext/>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de-AT" w:eastAsia="de-AT"/>
                    </w:rPr>
                    <w:t>Ref</w:t>
                  </w:r>
                </w:p>
              </w:tc>
              <w:tc>
                <w:tcPr>
                  <w:tcW w:w="560" w:type="dxa"/>
                  <w:shd w:val="clear" w:color="auto" w:fill="auto"/>
                  <w:noWrap/>
                  <w:vAlign w:val="bottom"/>
                  <w:hideMark/>
                </w:tcPr>
                <w:p w14:paraId="413BAC28" w14:textId="77777777" w:rsidR="002166E4" w:rsidRPr="00380001" w:rsidRDefault="002166E4" w:rsidP="002166E4">
                  <w:pPr>
                    <w:keepNext/>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de-AT" w:eastAsia="de-AT"/>
                    </w:rPr>
                    <w:t>H</w:t>
                  </w:r>
                  <w:r w:rsidRPr="00380001">
                    <w:rPr>
                      <w:rFonts w:ascii="Times New Roman" w:eastAsia="Times New Roman" w:hAnsi="Times New Roman" w:cs="Times New Roman"/>
                      <w:sz w:val="24"/>
                      <w:szCs w:val="24"/>
                      <w:lang w:eastAsia="de-AT"/>
                    </w:rPr>
                    <w:t>/</w:t>
                  </w:r>
                  <w:r w:rsidRPr="00380001">
                    <w:rPr>
                      <w:rFonts w:ascii="Times New Roman" w:eastAsia="Times New Roman" w:hAnsi="Times New Roman" w:cs="Times New Roman"/>
                      <w:sz w:val="24"/>
                      <w:szCs w:val="24"/>
                      <w:lang w:val="de-AT" w:eastAsia="de-AT"/>
                    </w:rPr>
                    <w:t>G</w:t>
                  </w:r>
                </w:p>
              </w:tc>
              <w:tc>
                <w:tcPr>
                  <w:tcW w:w="560" w:type="dxa"/>
                  <w:shd w:val="clear" w:color="auto" w:fill="auto"/>
                  <w:noWrap/>
                  <w:vAlign w:val="bottom"/>
                  <w:hideMark/>
                </w:tcPr>
                <w:p w14:paraId="2948495C" w14:textId="77777777" w:rsidR="002166E4" w:rsidRPr="00380001" w:rsidRDefault="002166E4" w:rsidP="002166E4">
                  <w:pPr>
                    <w:keepNext/>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de-AT" w:eastAsia="de-AT"/>
                    </w:rPr>
                    <w:t>G</w:t>
                  </w:r>
                  <w:r w:rsidRPr="00380001">
                    <w:rPr>
                      <w:rFonts w:ascii="Times New Roman" w:eastAsia="Times New Roman" w:hAnsi="Times New Roman" w:cs="Times New Roman"/>
                      <w:sz w:val="24"/>
                      <w:szCs w:val="24"/>
                      <w:lang w:eastAsia="de-AT"/>
                    </w:rPr>
                    <w:t>/</w:t>
                  </w:r>
                  <w:r w:rsidRPr="00380001">
                    <w:rPr>
                      <w:rFonts w:ascii="Times New Roman" w:eastAsia="Times New Roman" w:hAnsi="Times New Roman" w:cs="Times New Roman"/>
                      <w:sz w:val="24"/>
                      <w:szCs w:val="24"/>
                      <w:lang w:val="de-AT" w:eastAsia="de-AT"/>
                    </w:rPr>
                    <w:t>M</w:t>
                  </w:r>
                </w:p>
              </w:tc>
              <w:tc>
                <w:tcPr>
                  <w:tcW w:w="560" w:type="dxa"/>
                  <w:shd w:val="clear" w:color="auto" w:fill="auto"/>
                  <w:noWrap/>
                  <w:vAlign w:val="bottom"/>
                  <w:hideMark/>
                </w:tcPr>
                <w:p w14:paraId="55330532" w14:textId="77777777" w:rsidR="002166E4" w:rsidRPr="00380001" w:rsidRDefault="002166E4" w:rsidP="002166E4">
                  <w:pPr>
                    <w:keepNext/>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de-AT" w:eastAsia="de-AT"/>
                    </w:rPr>
                    <w:t>M</w:t>
                  </w:r>
                  <w:r w:rsidRPr="00380001">
                    <w:rPr>
                      <w:rFonts w:ascii="Times New Roman" w:eastAsia="Times New Roman" w:hAnsi="Times New Roman" w:cs="Times New Roman"/>
                      <w:sz w:val="24"/>
                      <w:szCs w:val="24"/>
                      <w:lang w:eastAsia="de-AT"/>
                    </w:rPr>
                    <w:t>/</w:t>
                  </w:r>
                  <w:r w:rsidRPr="00380001">
                    <w:rPr>
                      <w:rFonts w:ascii="Times New Roman" w:eastAsia="Times New Roman" w:hAnsi="Times New Roman" w:cs="Times New Roman"/>
                      <w:sz w:val="24"/>
                      <w:szCs w:val="24"/>
                      <w:lang w:val="de-AT" w:eastAsia="de-AT"/>
                    </w:rPr>
                    <w:t>P</w:t>
                  </w:r>
                </w:p>
              </w:tc>
              <w:tc>
                <w:tcPr>
                  <w:tcW w:w="560" w:type="dxa"/>
                  <w:shd w:val="clear" w:color="auto" w:fill="auto"/>
                  <w:noWrap/>
                  <w:vAlign w:val="bottom"/>
                  <w:hideMark/>
                </w:tcPr>
                <w:p w14:paraId="215B208A" w14:textId="77777777" w:rsidR="002166E4" w:rsidRPr="00380001" w:rsidRDefault="002166E4" w:rsidP="002166E4">
                  <w:pPr>
                    <w:keepNext/>
                    <w:spacing w:before="20" w:after="20" w:line="240" w:lineRule="auto"/>
                    <w:jc w:val="center"/>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de-AT" w:eastAsia="de-AT"/>
                    </w:rPr>
                    <w:t>P</w:t>
                  </w:r>
                  <w:r w:rsidRPr="00380001">
                    <w:rPr>
                      <w:rFonts w:ascii="Times New Roman" w:eastAsia="Times New Roman" w:hAnsi="Times New Roman" w:cs="Times New Roman"/>
                      <w:sz w:val="24"/>
                      <w:szCs w:val="24"/>
                      <w:lang w:eastAsia="de-AT"/>
                    </w:rPr>
                    <w:t>/</w:t>
                  </w:r>
                  <w:r w:rsidRPr="00380001">
                    <w:rPr>
                      <w:rFonts w:ascii="Times New Roman" w:eastAsia="Times New Roman" w:hAnsi="Times New Roman" w:cs="Times New Roman"/>
                      <w:sz w:val="24"/>
                      <w:szCs w:val="24"/>
                      <w:lang w:val="de-AT" w:eastAsia="de-AT"/>
                    </w:rPr>
                    <w:t>B</w:t>
                  </w:r>
                </w:p>
              </w:tc>
            </w:tr>
            <w:tr w:rsidR="00AD6F44" w:rsidRPr="00380001" w14:paraId="13934AD8" w14:textId="77777777" w:rsidTr="00D14072">
              <w:tc>
                <w:tcPr>
                  <w:tcW w:w="660" w:type="dxa"/>
                  <w:shd w:val="clear" w:color="auto" w:fill="auto"/>
                  <w:noWrap/>
                  <w:vAlign w:val="bottom"/>
                  <w:hideMark/>
                </w:tcPr>
                <w:p w14:paraId="4357BE04" w14:textId="77777777" w:rsidR="002166E4" w:rsidRPr="00380001" w:rsidRDefault="002166E4" w:rsidP="002166E4">
                  <w:pPr>
                    <w:keepNext/>
                    <w:spacing w:before="20" w:after="2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de-AT" w:eastAsia="de-AT"/>
                    </w:rPr>
                    <w:t>L</w:t>
                  </w:r>
                  <w:r w:rsidRPr="00380001">
                    <w:rPr>
                      <w:rFonts w:ascii="Times New Roman" w:eastAsia="Times New Roman" w:hAnsi="Times New Roman" w:cs="Times New Roman"/>
                      <w:sz w:val="24"/>
                      <w:szCs w:val="24"/>
                      <w:lang w:eastAsia="de-AT"/>
                    </w:rPr>
                    <w:t>01</w:t>
                  </w:r>
                </w:p>
              </w:tc>
              <w:tc>
                <w:tcPr>
                  <w:tcW w:w="560" w:type="dxa"/>
                  <w:shd w:val="clear" w:color="auto" w:fill="auto"/>
                  <w:noWrap/>
                  <w:vAlign w:val="bottom"/>
                  <w:hideMark/>
                </w:tcPr>
                <w:p w14:paraId="182169B6"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560" w:type="dxa"/>
                  <w:shd w:val="clear" w:color="auto" w:fill="auto"/>
                  <w:noWrap/>
                  <w:vAlign w:val="bottom"/>
                  <w:hideMark/>
                </w:tcPr>
                <w:p w14:paraId="54E11ED1"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80</w:t>
                  </w:r>
                </w:p>
              </w:tc>
              <w:tc>
                <w:tcPr>
                  <w:tcW w:w="560" w:type="dxa"/>
                  <w:shd w:val="clear" w:color="auto" w:fill="auto"/>
                  <w:noWrap/>
                  <w:vAlign w:val="bottom"/>
                  <w:hideMark/>
                </w:tcPr>
                <w:p w14:paraId="5B681E80"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60</w:t>
                  </w:r>
                </w:p>
              </w:tc>
              <w:tc>
                <w:tcPr>
                  <w:tcW w:w="560" w:type="dxa"/>
                  <w:shd w:val="clear" w:color="auto" w:fill="auto"/>
                  <w:noWrap/>
                  <w:vAlign w:val="bottom"/>
                  <w:hideMark/>
                </w:tcPr>
                <w:p w14:paraId="446707E4"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40</w:t>
                  </w:r>
                </w:p>
              </w:tc>
              <w:tc>
                <w:tcPr>
                  <w:tcW w:w="560" w:type="dxa"/>
                  <w:shd w:val="clear" w:color="auto" w:fill="auto"/>
                  <w:noWrap/>
                  <w:vAlign w:val="bottom"/>
                  <w:hideMark/>
                </w:tcPr>
                <w:p w14:paraId="3FA6852D"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20</w:t>
                  </w:r>
                </w:p>
              </w:tc>
              <w:tc>
                <w:tcPr>
                  <w:tcW w:w="146" w:type="dxa"/>
                  <w:shd w:val="clear" w:color="auto" w:fill="auto"/>
                  <w:noWrap/>
                  <w:vAlign w:val="bottom"/>
                  <w:hideMark/>
                </w:tcPr>
                <w:p w14:paraId="724FF6E5"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p>
              </w:tc>
              <w:tc>
                <w:tcPr>
                  <w:tcW w:w="560" w:type="dxa"/>
                  <w:shd w:val="clear" w:color="auto" w:fill="auto"/>
                  <w:noWrap/>
                  <w:vAlign w:val="bottom"/>
                  <w:hideMark/>
                </w:tcPr>
                <w:p w14:paraId="00BFB072"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560" w:type="dxa"/>
                  <w:shd w:val="clear" w:color="auto" w:fill="auto"/>
                  <w:noWrap/>
                  <w:vAlign w:val="bottom"/>
                  <w:hideMark/>
                </w:tcPr>
                <w:p w14:paraId="54E0C5A0"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0,80</w:t>
                  </w:r>
                </w:p>
              </w:tc>
              <w:tc>
                <w:tcPr>
                  <w:tcW w:w="560" w:type="dxa"/>
                  <w:shd w:val="clear" w:color="auto" w:fill="auto"/>
                  <w:noWrap/>
                  <w:vAlign w:val="bottom"/>
                  <w:hideMark/>
                </w:tcPr>
                <w:p w14:paraId="4E0A7E84"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0,60</w:t>
                  </w:r>
                </w:p>
              </w:tc>
              <w:tc>
                <w:tcPr>
                  <w:tcW w:w="560" w:type="dxa"/>
                  <w:shd w:val="clear" w:color="auto" w:fill="auto"/>
                  <w:noWrap/>
                  <w:vAlign w:val="bottom"/>
                  <w:hideMark/>
                </w:tcPr>
                <w:p w14:paraId="03A468C5"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0,40</w:t>
                  </w:r>
                </w:p>
              </w:tc>
              <w:tc>
                <w:tcPr>
                  <w:tcW w:w="560" w:type="dxa"/>
                  <w:shd w:val="clear" w:color="auto" w:fill="auto"/>
                  <w:noWrap/>
                  <w:vAlign w:val="bottom"/>
                  <w:hideMark/>
                </w:tcPr>
                <w:p w14:paraId="555406BC"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0,20</w:t>
                  </w:r>
                </w:p>
              </w:tc>
            </w:tr>
            <w:tr w:rsidR="00AD6F44" w:rsidRPr="00380001" w14:paraId="00753A0C" w14:textId="77777777" w:rsidTr="00D14072">
              <w:tc>
                <w:tcPr>
                  <w:tcW w:w="660" w:type="dxa"/>
                  <w:shd w:val="clear" w:color="auto" w:fill="auto"/>
                  <w:noWrap/>
                  <w:vAlign w:val="bottom"/>
                  <w:hideMark/>
                </w:tcPr>
                <w:p w14:paraId="14AAED34" w14:textId="77777777" w:rsidR="002166E4" w:rsidRPr="00380001" w:rsidRDefault="002166E4" w:rsidP="002166E4">
                  <w:pPr>
                    <w:keepNext/>
                    <w:spacing w:before="20" w:after="2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de-AT" w:eastAsia="de-AT"/>
                    </w:rPr>
                    <w:t>L</w:t>
                  </w:r>
                  <w:r w:rsidRPr="00380001">
                    <w:rPr>
                      <w:rFonts w:ascii="Times New Roman" w:eastAsia="Times New Roman" w:hAnsi="Times New Roman" w:cs="Times New Roman"/>
                      <w:sz w:val="24"/>
                      <w:szCs w:val="24"/>
                      <w:lang w:eastAsia="de-AT"/>
                    </w:rPr>
                    <w:t>02</w:t>
                  </w:r>
                </w:p>
              </w:tc>
              <w:tc>
                <w:tcPr>
                  <w:tcW w:w="560" w:type="dxa"/>
                  <w:shd w:val="clear" w:color="auto" w:fill="auto"/>
                  <w:noWrap/>
                  <w:vAlign w:val="bottom"/>
                  <w:hideMark/>
                </w:tcPr>
                <w:p w14:paraId="7C5AA839"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560" w:type="dxa"/>
                  <w:shd w:val="clear" w:color="auto" w:fill="auto"/>
                  <w:noWrap/>
                  <w:vAlign w:val="bottom"/>
                  <w:hideMark/>
                </w:tcPr>
                <w:p w14:paraId="3CF485B9"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86</w:t>
                  </w:r>
                </w:p>
              </w:tc>
              <w:tc>
                <w:tcPr>
                  <w:tcW w:w="560" w:type="dxa"/>
                  <w:shd w:val="clear" w:color="auto" w:fill="auto"/>
                  <w:noWrap/>
                  <w:vAlign w:val="bottom"/>
                  <w:hideMark/>
                </w:tcPr>
                <w:p w14:paraId="0BBADD28"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65</w:t>
                  </w:r>
                </w:p>
              </w:tc>
              <w:tc>
                <w:tcPr>
                  <w:tcW w:w="560" w:type="dxa"/>
                  <w:shd w:val="clear" w:color="auto" w:fill="auto"/>
                  <w:noWrap/>
                  <w:vAlign w:val="bottom"/>
                  <w:hideMark/>
                </w:tcPr>
                <w:p w14:paraId="1AC2FDEF"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45</w:t>
                  </w:r>
                </w:p>
              </w:tc>
              <w:tc>
                <w:tcPr>
                  <w:tcW w:w="560" w:type="dxa"/>
                  <w:shd w:val="clear" w:color="auto" w:fill="auto"/>
                  <w:noWrap/>
                  <w:vAlign w:val="bottom"/>
                  <w:hideMark/>
                </w:tcPr>
                <w:p w14:paraId="4594685B"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25</w:t>
                  </w:r>
                </w:p>
              </w:tc>
              <w:tc>
                <w:tcPr>
                  <w:tcW w:w="146" w:type="dxa"/>
                  <w:shd w:val="clear" w:color="auto" w:fill="auto"/>
                  <w:noWrap/>
                  <w:vAlign w:val="bottom"/>
                  <w:hideMark/>
                </w:tcPr>
                <w:p w14:paraId="69743D2E"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p>
              </w:tc>
              <w:tc>
                <w:tcPr>
                  <w:tcW w:w="560" w:type="dxa"/>
                  <w:shd w:val="clear" w:color="auto" w:fill="auto"/>
                  <w:noWrap/>
                  <w:vAlign w:val="bottom"/>
                  <w:hideMark/>
                </w:tcPr>
                <w:p w14:paraId="2B5BEA8C"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560" w:type="dxa"/>
                  <w:shd w:val="clear" w:color="auto" w:fill="auto"/>
                  <w:noWrap/>
                  <w:vAlign w:val="bottom"/>
                  <w:hideMark/>
                </w:tcPr>
                <w:p w14:paraId="0041D8BA"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0,86</w:t>
                  </w:r>
                </w:p>
              </w:tc>
              <w:tc>
                <w:tcPr>
                  <w:tcW w:w="560" w:type="dxa"/>
                  <w:shd w:val="clear" w:color="auto" w:fill="auto"/>
                  <w:noWrap/>
                  <w:vAlign w:val="bottom"/>
                  <w:hideMark/>
                </w:tcPr>
                <w:p w14:paraId="7923FF34"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0,65</w:t>
                  </w:r>
                </w:p>
              </w:tc>
              <w:tc>
                <w:tcPr>
                  <w:tcW w:w="560" w:type="dxa"/>
                  <w:shd w:val="clear" w:color="auto" w:fill="auto"/>
                  <w:noWrap/>
                  <w:vAlign w:val="bottom"/>
                  <w:hideMark/>
                </w:tcPr>
                <w:p w14:paraId="75027177"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0,45</w:t>
                  </w:r>
                </w:p>
              </w:tc>
              <w:tc>
                <w:tcPr>
                  <w:tcW w:w="560" w:type="dxa"/>
                  <w:shd w:val="clear" w:color="auto" w:fill="auto"/>
                  <w:noWrap/>
                  <w:vAlign w:val="bottom"/>
                  <w:hideMark/>
                </w:tcPr>
                <w:p w14:paraId="79C7C8F4"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0,25</w:t>
                  </w:r>
                </w:p>
              </w:tc>
            </w:tr>
            <w:tr w:rsidR="00AD6F44" w:rsidRPr="00380001" w14:paraId="615D2DA8" w14:textId="77777777" w:rsidTr="00D14072">
              <w:tc>
                <w:tcPr>
                  <w:tcW w:w="660" w:type="dxa"/>
                  <w:shd w:val="clear" w:color="auto" w:fill="auto"/>
                  <w:noWrap/>
                  <w:vAlign w:val="bottom"/>
                  <w:hideMark/>
                </w:tcPr>
                <w:p w14:paraId="2C408626" w14:textId="77777777" w:rsidR="002166E4" w:rsidRPr="00380001" w:rsidRDefault="002166E4" w:rsidP="002166E4">
                  <w:pPr>
                    <w:keepNext/>
                    <w:spacing w:before="20" w:after="2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de-AT" w:eastAsia="de-AT"/>
                    </w:rPr>
                    <w:t>L</w:t>
                  </w:r>
                  <w:r w:rsidRPr="00380001">
                    <w:rPr>
                      <w:rFonts w:ascii="Times New Roman" w:eastAsia="Times New Roman" w:hAnsi="Times New Roman" w:cs="Times New Roman"/>
                      <w:sz w:val="24"/>
                      <w:szCs w:val="24"/>
                      <w:lang w:eastAsia="de-AT"/>
                    </w:rPr>
                    <w:t>03</w:t>
                  </w:r>
                </w:p>
              </w:tc>
              <w:tc>
                <w:tcPr>
                  <w:tcW w:w="560" w:type="dxa"/>
                  <w:shd w:val="clear" w:color="auto" w:fill="auto"/>
                  <w:noWrap/>
                  <w:vAlign w:val="bottom"/>
                  <w:hideMark/>
                </w:tcPr>
                <w:p w14:paraId="42672497"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560" w:type="dxa"/>
                  <w:shd w:val="clear" w:color="auto" w:fill="auto"/>
                  <w:noWrap/>
                  <w:vAlign w:val="bottom"/>
                  <w:hideMark/>
                </w:tcPr>
                <w:p w14:paraId="09F39075"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68</w:t>
                  </w:r>
                </w:p>
              </w:tc>
              <w:tc>
                <w:tcPr>
                  <w:tcW w:w="560" w:type="dxa"/>
                  <w:shd w:val="clear" w:color="auto" w:fill="auto"/>
                  <w:noWrap/>
                  <w:vAlign w:val="bottom"/>
                  <w:hideMark/>
                </w:tcPr>
                <w:p w14:paraId="5FF9A155"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48</w:t>
                  </w:r>
                </w:p>
              </w:tc>
              <w:tc>
                <w:tcPr>
                  <w:tcW w:w="560" w:type="dxa"/>
                  <w:shd w:val="clear" w:color="auto" w:fill="auto"/>
                  <w:noWrap/>
                  <w:vAlign w:val="bottom"/>
                  <w:hideMark/>
                </w:tcPr>
                <w:p w14:paraId="06AF2900"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28</w:t>
                  </w:r>
                </w:p>
              </w:tc>
              <w:tc>
                <w:tcPr>
                  <w:tcW w:w="560" w:type="dxa"/>
                  <w:shd w:val="clear" w:color="auto" w:fill="auto"/>
                  <w:noWrap/>
                  <w:vAlign w:val="bottom"/>
                  <w:hideMark/>
                </w:tcPr>
                <w:p w14:paraId="08C4A6CA"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8</w:t>
                  </w:r>
                </w:p>
              </w:tc>
              <w:tc>
                <w:tcPr>
                  <w:tcW w:w="146" w:type="dxa"/>
                  <w:shd w:val="clear" w:color="auto" w:fill="auto"/>
                  <w:noWrap/>
                  <w:vAlign w:val="bottom"/>
                  <w:hideMark/>
                </w:tcPr>
                <w:p w14:paraId="7B3F594A"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p>
              </w:tc>
              <w:tc>
                <w:tcPr>
                  <w:tcW w:w="560" w:type="dxa"/>
                  <w:shd w:val="clear" w:color="auto" w:fill="auto"/>
                  <w:noWrap/>
                  <w:vAlign w:val="bottom"/>
                  <w:hideMark/>
                </w:tcPr>
                <w:p w14:paraId="485157C8"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560" w:type="dxa"/>
                  <w:shd w:val="clear" w:color="auto" w:fill="auto"/>
                  <w:noWrap/>
                  <w:vAlign w:val="bottom"/>
                  <w:hideMark/>
                </w:tcPr>
                <w:p w14:paraId="73A15CB5"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0,68</w:t>
                  </w:r>
                </w:p>
              </w:tc>
              <w:tc>
                <w:tcPr>
                  <w:tcW w:w="560" w:type="dxa"/>
                  <w:shd w:val="clear" w:color="auto" w:fill="auto"/>
                  <w:noWrap/>
                  <w:vAlign w:val="bottom"/>
                  <w:hideMark/>
                </w:tcPr>
                <w:p w14:paraId="106E8FC8"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0,48</w:t>
                  </w:r>
                </w:p>
              </w:tc>
              <w:tc>
                <w:tcPr>
                  <w:tcW w:w="560" w:type="dxa"/>
                  <w:shd w:val="clear" w:color="auto" w:fill="auto"/>
                  <w:noWrap/>
                  <w:vAlign w:val="bottom"/>
                  <w:hideMark/>
                </w:tcPr>
                <w:p w14:paraId="7C8EA13A"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0,28</w:t>
                  </w:r>
                </w:p>
              </w:tc>
              <w:tc>
                <w:tcPr>
                  <w:tcW w:w="560" w:type="dxa"/>
                  <w:shd w:val="clear" w:color="auto" w:fill="auto"/>
                  <w:noWrap/>
                  <w:vAlign w:val="bottom"/>
                  <w:hideMark/>
                </w:tcPr>
                <w:p w14:paraId="06CC2968"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0,08</w:t>
                  </w:r>
                </w:p>
              </w:tc>
            </w:tr>
            <w:tr w:rsidR="00AD6F44" w:rsidRPr="00380001" w14:paraId="427DC658" w14:textId="77777777" w:rsidTr="00D14072">
              <w:tc>
                <w:tcPr>
                  <w:tcW w:w="660" w:type="dxa"/>
                  <w:shd w:val="clear" w:color="auto" w:fill="auto"/>
                  <w:noWrap/>
                  <w:vAlign w:val="bottom"/>
                  <w:hideMark/>
                </w:tcPr>
                <w:p w14:paraId="4EAD6CAF" w14:textId="77777777" w:rsidR="002166E4" w:rsidRPr="00380001" w:rsidRDefault="002166E4" w:rsidP="002166E4">
                  <w:pPr>
                    <w:keepNext/>
                    <w:spacing w:before="20" w:after="2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de-AT" w:eastAsia="de-AT"/>
                    </w:rPr>
                    <w:lastRenderedPageBreak/>
                    <w:t>L</w:t>
                  </w:r>
                  <w:r w:rsidRPr="00380001">
                    <w:rPr>
                      <w:rFonts w:ascii="Times New Roman" w:eastAsia="Times New Roman" w:hAnsi="Times New Roman" w:cs="Times New Roman"/>
                      <w:sz w:val="24"/>
                      <w:szCs w:val="24"/>
                      <w:lang w:eastAsia="de-AT"/>
                    </w:rPr>
                    <w:t>04</w:t>
                  </w:r>
                  <w:r w:rsidRPr="00380001">
                    <w:rPr>
                      <w:rFonts w:ascii="Times New Roman" w:eastAsia="Times New Roman" w:hAnsi="Times New Roman" w:cs="Times New Roman"/>
                      <w:sz w:val="24"/>
                      <w:szCs w:val="24"/>
                      <w:lang w:val="de-AT" w:eastAsia="de-AT"/>
                    </w:rPr>
                    <w:t>A</w:t>
                  </w:r>
                </w:p>
              </w:tc>
              <w:tc>
                <w:tcPr>
                  <w:tcW w:w="560" w:type="dxa"/>
                  <w:shd w:val="clear" w:color="auto" w:fill="auto"/>
                  <w:noWrap/>
                  <w:vAlign w:val="bottom"/>
                  <w:hideMark/>
                </w:tcPr>
                <w:p w14:paraId="6E2F4991"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50</w:t>
                  </w:r>
                </w:p>
              </w:tc>
              <w:tc>
                <w:tcPr>
                  <w:tcW w:w="560" w:type="dxa"/>
                  <w:shd w:val="clear" w:color="auto" w:fill="auto"/>
                  <w:noWrap/>
                  <w:vAlign w:val="bottom"/>
                  <w:hideMark/>
                </w:tcPr>
                <w:p w14:paraId="27263145"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40</w:t>
                  </w:r>
                </w:p>
              </w:tc>
              <w:tc>
                <w:tcPr>
                  <w:tcW w:w="560" w:type="dxa"/>
                  <w:shd w:val="clear" w:color="auto" w:fill="auto"/>
                  <w:noWrap/>
                  <w:vAlign w:val="bottom"/>
                  <w:hideMark/>
                </w:tcPr>
                <w:p w14:paraId="7F3CE5A0"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30</w:t>
                  </w:r>
                </w:p>
              </w:tc>
              <w:tc>
                <w:tcPr>
                  <w:tcW w:w="560" w:type="dxa"/>
                  <w:shd w:val="clear" w:color="auto" w:fill="auto"/>
                  <w:noWrap/>
                  <w:vAlign w:val="bottom"/>
                  <w:hideMark/>
                </w:tcPr>
                <w:p w14:paraId="5E4228DA"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20</w:t>
                  </w:r>
                </w:p>
              </w:tc>
              <w:tc>
                <w:tcPr>
                  <w:tcW w:w="560" w:type="dxa"/>
                  <w:shd w:val="clear" w:color="auto" w:fill="auto"/>
                  <w:noWrap/>
                  <w:vAlign w:val="bottom"/>
                  <w:hideMark/>
                </w:tcPr>
                <w:p w14:paraId="2B262B9B"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w:t>
                  </w:r>
                </w:p>
              </w:tc>
              <w:tc>
                <w:tcPr>
                  <w:tcW w:w="146" w:type="dxa"/>
                  <w:shd w:val="clear" w:color="auto" w:fill="auto"/>
                  <w:noWrap/>
                  <w:vAlign w:val="bottom"/>
                  <w:hideMark/>
                </w:tcPr>
                <w:p w14:paraId="7263AF2C"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p>
              </w:tc>
              <w:tc>
                <w:tcPr>
                  <w:tcW w:w="560" w:type="dxa"/>
                  <w:shd w:val="clear" w:color="auto" w:fill="auto"/>
                  <w:noWrap/>
                  <w:vAlign w:val="bottom"/>
                  <w:hideMark/>
                </w:tcPr>
                <w:p w14:paraId="75443154"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560" w:type="dxa"/>
                  <w:shd w:val="clear" w:color="auto" w:fill="auto"/>
                  <w:noWrap/>
                  <w:vAlign w:val="bottom"/>
                  <w:hideMark/>
                </w:tcPr>
                <w:p w14:paraId="54255794"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0,80</w:t>
                  </w:r>
                </w:p>
              </w:tc>
              <w:tc>
                <w:tcPr>
                  <w:tcW w:w="560" w:type="dxa"/>
                  <w:shd w:val="clear" w:color="auto" w:fill="auto"/>
                  <w:noWrap/>
                  <w:vAlign w:val="bottom"/>
                  <w:hideMark/>
                </w:tcPr>
                <w:p w14:paraId="379DB08B"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0,60</w:t>
                  </w:r>
                </w:p>
              </w:tc>
              <w:tc>
                <w:tcPr>
                  <w:tcW w:w="560" w:type="dxa"/>
                  <w:shd w:val="clear" w:color="auto" w:fill="auto"/>
                  <w:noWrap/>
                  <w:vAlign w:val="bottom"/>
                  <w:hideMark/>
                </w:tcPr>
                <w:p w14:paraId="378A8DED"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0,40</w:t>
                  </w:r>
                </w:p>
              </w:tc>
              <w:tc>
                <w:tcPr>
                  <w:tcW w:w="560" w:type="dxa"/>
                  <w:shd w:val="clear" w:color="auto" w:fill="auto"/>
                  <w:noWrap/>
                  <w:vAlign w:val="bottom"/>
                  <w:hideMark/>
                </w:tcPr>
                <w:p w14:paraId="5973973C"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0,20</w:t>
                  </w:r>
                </w:p>
              </w:tc>
            </w:tr>
            <w:tr w:rsidR="00AD6F44" w:rsidRPr="00380001" w14:paraId="1A7E1E61" w14:textId="77777777" w:rsidTr="00D14072">
              <w:tc>
                <w:tcPr>
                  <w:tcW w:w="660" w:type="dxa"/>
                  <w:shd w:val="clear" w:color="auto" w:fill="auto"/>
                  <w:noWrap/>
                  <w:vAlign w:val="bottom"/>
                  <w:hideMark/>
                </w:tcPr>
                <w:p w14:paraId="6E2EE6DF" w14:textId="77777777" w:rsidR="002166E4" w:rsidRPr="00380001" w:rsidRDefault="002166E4" w:rsidP="002166E4">
                  <w:pPr>
                    <w:keepNext/>
                    <w:spacing w:before="20" w:after="2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de-AT" w:eastAsia="de-AT"/>
                    </w:rPr>
                    <w:t>L</w:t>
                  </w:r>
                  <w:r w:rsidRPr="00380001">
                    <w:rPr>
                      <w:rFonts w:ascii="Times New Roman" w:eastAsia="Times New Roman" w:hAnsi="Times New Roman" w:cs="Times New Roman"/>
                      <w:sz w:val="24"/>
                      <w:szCs w:val="24"/>
                      <w:lang w:eastAsia="de-AT"/>
                    </w:rPr>
                    <w:t>04</w:t>
                  </w:r>
                  <w:r w:rsidRPr="00380001">
                    <w:rPr>
                      <w:rFonts w:ascii="Times New Roman" w:eastAsia="Times New Roman" w:hAnsi="Times New Roman" w:cs="Times New Roman"/>
                      <w:sz w:val="24"/>
                      <w:szCs w:val="24"/>
                      <w:lang w:val="de-AT" w:eastAsia="de-AT"/>
                    </w:rPr>
                    <w:t>B</w:t>
                  </w:r>
                </w:p>
              </w:tc>
              <w:tc>
                <w:tcPr>
                  <w:tcW w:w="560" w:type="dxa"/>
                  <w:shd w:val="clear" w:color="auto" w:fill="auto"/>
                  <w:noWrap/>
                  <w:vAlign w:val="bottom"/>
                  <w:hideMark/>
                </w:tcPr>
                <w:p w14:paraId="185BEF1A"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40</w:t>
                  </w:r>
                </w:p>
              </w:tc>
              <w:tc>
                <w:tcPr>
                  <w:tcW w:w="560" w:type="dxa"/>
                  <w:shd w:val="clear" w:color="auto" w:fill="auto"/>
                  <w:noWrap/>
                  <w:vAlign w:val="bottom"/>
                  <w:hideMark/>
                </w:tcPr>
                <w:p w14:paraId="19F0761D"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32</w:t>
                  </w:r>
                </w:p>
              </w:tc>
              <w:tc>
                <w:tcPr>
                  <w:tcW w:w="560" w:type="dxa"/>
                  <w:shd w:val="clear" w:color="auto" w:fill="auto"/>
                  <w:noWrap/>
                  <w:vAlign w:val="bottom"/>
                  <w:hideMark/>
                </w:tcPr>
                <w:p w14:paraId="38EFFCD2"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24</w:t>
                  </w:r>
                </w:p>
              </w:tc>
              <w:tc>
                <w:tcPr>
                  <w:tcW w:w="560" w:type="dxa"/>
                  <w:shd w:val="clear" w:color="auto" w:fill="auto"/>
                  <w:noWrap/>
                  <w:vAlign w:val="bottom"/>
                  <w:hideMark/>
                </w:tcPr>
                <w:p w14:paraId="69C2C64C"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16</w:t>
                  </w:r>
                </w:p>
              </w:tc>
              <w:tc>
                <w:tcPr>
                  <w:tcW w:w="560" w:type="dxa"/>
                  <w:shd w:val="clear" w:color="auto" w:fill="auto"/>
                  <w:noWrap/>
                  <w:vAlign w:val="bottom"/>
                  <w:hideMark/>
                </w:tcPr>
                <w:p w14:paraId="703E52C8"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8</w:t>
                  </w:r>
                </w:p>
              </w:tc>
              <w:tc>
                <w:tcPr>
                  <w:tcW w:w="146" w:type="dxa"/>
                  <w:shd w:val="clear" w:color="auto" w:fill="auto"/>
                  <w:noWrap/>
                  <w:vAlign w:val="bottom"/>
                  <w:hideMark/>
                </w:tcPr>
                <w:p w14:paraId="21FAC88E"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p>
              </w:tc>
              <w:tc>
                <w:tcPr>
                  <w:tcW w:w="560" w:type="dxa"/>
                  <w:shd w:val="clear" w:color="auto" w:fill="auto"/>
                  <w:noWrap/>
                  <w:vAlign w:val="bottom"/>
                  <w:hideMark/>
                </w:tcPr>
                <w:p w14:paraId="2CECB9D7"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560" w:type="dxa"/>
                  <w:shd w:val="clear" w:color="auto" w:fill="auto"/>
                  <w:noWrap/>
                  <w:vAlign w:val="bottom"/>
                  <w:hideMark/>
                </w:tcPr>
                <w:p w14:paraId="10A2472C"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0,80</w:t>
                  </w:r>
                </w:p>
              </w:tc>
              <w:tc>
                <w:tcPr>
                  <w:tcW w:w="560" w:type="dxa"/>
                  <w:shd w:val="clear" w:color="auto" w:fill="auto"/>
                  <w:noWrap/>
                  <w:vAlign w:val="bottom"/>
                  <w:hideMark/>
                </w:tcPr>
                <w:p w14:paraId="3C912333"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0,60</w:t>
                  </w:r>
                </w:p>
              </w:tc>
              <w:tc>
                <w:tcPr>
                  <w:tcW w:w="560" w:type="dxa"/>
                  <w:shd w:val="clear" w:color="auto" w:fill="auto"/>
                  <w:noWrap/>
                  <w:vAlign w:val="bottom"/>
                  <w:hideMark/>
                </w:tcPr>
                <w:p w14:paraId="2700288E"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0,40</w:t>
                  </w:r>
                </w:p>
              </w:tc>
              <w:tc>
                <w:tcPr>
                  <w:tcW w:w="560" w:type="dxa"/>
                  <w:shd w:val="clear" w:color="auto" w:fill="auto"/>
                  <w:noWrap/>
                  <w:vAlign w:val="bottom"/>
                  <w:hideMark/>
                </w:tcPr>
                <w:p w14:paraId="4C209EEF"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0,20</w:t>
                  </w:r>
                </w:p>
              </w:tc>
            </w:tr>
            <w:tr w:rsidR="00AD6F44" w:rsidRPr="00380001" w14:paraId="739DF21E" w14:textId="77777777" w:rsidTr="00D14072">
              <w:tc>
                <w:tcPr>
                  <w:tcW w:w="660" w:type="dxa"/>
                  <w:shd w:val="clear" w:color="auto" w:fill="auto"/>
                  <w:noWrap/>
                  <w:vAlign w:val="bottom"/>
                  <w:hideMark/>
                </w:tcPr>
                <w:p w14:paraId="736023C3" w14:textId="77777777" w:rsidR="002166E4" w:rsidRPr="00380001" w:rsidRDefault="002166E4" w:rsidP="002166E4">
                  <w:pPr>
                    <w:keepNext/>
                    <w:spacing w:before="20" w:after="2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de-AT" w:eastAsia="de-AT"/>
                    </w:rPr>
                    <w:t>L</w:t>
                  </w:r>
                  <w:r w:rsidRPr="00380001">
                    <w:rPr>
                      <w:rFonts w:ascii="Times New Roman" w:eastAsia="Times New Roman" w:hAnsi="Times New Roman" w:cs="Times New Roman"/>
                      <w:sz w:val="24"/>
                      <w:szCs w:val="24"/>
                      <w:lang w:eastAsia="de-AT"/>
                    </w:rPr>
                    <w:t>06</w:t>
                  </w:r>
                </w:p>
              </w:tc>
              <w:tc>
                <w:tcPr>
                  <w:tcW w:w="560" w:type="dxa"/>
                  <w:shd w:val="clear" w:color="auto" w:fill="auto"/>
                  <w:noWrap/>
                  <w:vAlign w:val="bottom"/>
                  <w:hideMark/>
                </w:tcPr>
                <w:p w14:paraId="4A48D657"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560" w:type="dxa"/>
                  <w:shd w:val="clear" w:color="auto" w:fill="auto"/>
                  <w:noWrap/>
                  <w:vAlign w:val="bottom"/>
                  <w:hideMark/>
                </w:tcPr>
                <w:p w14:paraId="6753B406"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70</w:t>
                  </w:r>
                </w:p>
              </w:tc>
              <w:tc>
                <w:tcPr>
                  <w:tcW w:w="560" w:type="dxa"/>
                  <w:shd w:val="clear" w:color="auto" w:fill="auto"/>
                  <w:noWrap/>
                  <w:vAlign w:val="bottom"/>
                  <w:hideMark/>
                </w:tcPr>
                <w:p w14:paraId="112E4404"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50</w:t>
                  </w:r>
                </w:p>
              </w:tc>
              <w:tc>
                <w:tcPr>
                  <w:tcW w:w="560" w:type="dxa"/>
                  <w:shd w:val="clear" w:color="auto" w:fill="auto"/>
                  <w:noWrap/>
                  <w:vAlign w:val="bottom"/>
                  <w:hideMark/>
                </w:tcPr>
                <w:p w14:paraId="36F40E44"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30</w:t>
                  </w:r>
                </w:p>
              </w:tc>
              <w:tc>
                <w:tcPr>
                  <w:tcW w:w="560" w:type="dxa"/>
                  <w:shd w:val="clear" w:color="auto" w:fill="auto"/>
                  <w:noWrap/>
                  <w:vAlign w:val="bottom"/>
                  <w:hideMark/>
                </w:tcPr>
                <w:p w14:paraId="4BD4251D"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w:t>
                  </w:r>
                </w:p>
              </w:tc>
              <w:tc>
                <w:tcPr>
                  <w:tcW w:w="146" w:type="dxa"/>
                  <w:shd w:val="clear" w:color="auto" w:fill="auto"/>
                  <w:noWrap/>
                  <w:vAlign w:val="bottom"/>
                  <w:hideMark/>
                </w:tcPr>
                <w:p w14:paraId="24A09E48"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p>
              </w:tc>
              <w:tc>
                <w:tcPr>
                  <w:tcW w:w="560" w:type="dxa"/>
                  <w:shd w:val="clear" w:color="auto" w:fill="auto"/>
                  <w:noWrap/>
                  <w:vAlign w:val="bottom"/>
                  <w:hideMark/>
                </w:tcPr>
                <w:p w14:paraId="40E4F457"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560" w:type="dxa"/>
                  <w:shd w:val="clear" w:color="auto" w:fill="auto"/>
                  <w:noWrap/>
                  <w:vAlign w:val="bottom"/>
                  <w:hideMark/>
                </w:tcPr>
                <w:p w14:paraId="2A7E92AF"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0,70</w:t>
                  </w:r>
                </w:p>
              </w:tc>
              <w:tc>
                <w:tcPr>
                  <w:tcW w:w="560" w:type="dxa"/>
                  <w:shd w:val="clear" w:color="auto" w:fill="auto"/>
                  <w:noWrap/>
                  <w:vAlign w:val="bottom"/>
                  <w:hideMark/>
                </w:tcPr>
                <w:p w14:paraId="54CE1EB0"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0,50</w:t>
                  </w:r>
                </w:p>
              </w:tc>
              <w:tc>
                <w:tcPr>
                  <w:tcW w:w="560" w:type="dxa"/>
                  <w:shd w:val="clear" w:color="auto" w:fill="auto"/>
                  <w:noWrap/>
                  <w:vAlign w:val="bottom"/>
                  <w:hideMark/>
                </w:tcPr>
                <w:p w14:paraId="027C1AFC"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0,30</w:t>
                  </w:r>
                </w:p>
              </w:tc>
              <w:tc>
                <w:tcPr>
                  <w:tcW w:w="560" w:type="dxa"/>
                  <w:shd w:val="clear" w:color="auto" w:fill="auto"/>
                  <w:noWrap/>
                  <w:vAlign w:val="bottom"/>
                  <w:hideMark/>
                </w:tcPr>
                <w:p w14:paraId="6E23EF3D"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0,10</w:t>
                  </w:r>
                </w:p>
              </w:tc>
            </w:tr>
            <w:tr w:rsidR="00AD6F44" w:rsidRPr="00380001" w14:paraId="066121B0" w14:textId="77777777" w:rsidTr="00D14072">
              <w:tc>
                <w:tcPr>
                  <w:tcW w:w="660" w:type="dxa"/>
                  <w:shd w:val="clear" w:color="auto" w:fill="auto"/>
                  <w:noWrap/>
                  <w:vAlign w:val="bottom"/>
                  <w:hideMark/>
                </w:tcPr>
                <w:p w14:paraId="0D5E5C84" w14:textId="77777777" w:rsidR="002166E4" w:rsidRPr="00380001" w:rsidRDefault="002166E4" w:rsidP="002166E4">
                  <w:pPr>
                    <w:keepNext/>
                    <w:spacing w:before="20" w:after="2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de-AT" w:eastAsia="de-AT"/>
                    </w:rPr>
                    <w:t>L</w:t>
                  </w:r>
                  <w:r w:rsidRPr="00380001">
                    <w:rPr>
                      <w:rFonts w:ascii="Times New Roman" w:eastAsia="Times New Roman" w:hAnsi="Times New Roman" w:cs="Times New Roman"/>
                      <w:sz w:val="24"/>
                      <w:szCs w:val="24"/>
                      <w:lang w:eastAsia="de-AT"/>
                    </w:rPr>
                    <w:t>07</w:t>
                  </w:r>
                </w:p>
              </w:tc>
              <w:tc>
                <w:tcPr>
                  <w:tcW w:w="560" w:type="dxa"/>
                  <w:shd w:val="clear" w:color="auto" w:fill="auto"/>
                  <w:noWrap/>
                  <w:vAlign w:val="bottom"/>
                  <w:hideMark/>
                </w:tcPr>
                <w:p w14:paraId="780FF1EA"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90</w:t>
                  </w:r>
                </w:p>
              </w:tc>
              <w:tc>
                <w:tcPr>
                  <w:tcW w:w="560" w:type="dxa"/>
                  <w:shd w:val="clear" w:color="auto" w:fill="auto"/>
                  <w:noWrap/>
                  <w:vAlign w:val="bottom"/>
                  <w:hideMark/>
                </w:tcPr>
                <w:p w14:paraId="16C0A688"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72</w:t>
                  </w:r>
                </w:p>
              </w:tc>
              <w:tc>
                <w:tcPr>
                  <w:tcW w:w="560" w:type="dxa"/>
                  <w:shd w:val="clear" w:color="auto" w:fill="auto"/>
                  <w:noWrap/>
                  <w:vAlign w:val="bottom"/>
                  <w:hideMark/>
                </w:tcPr>
                <w:p w14:paraId="77C16115"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54</w:t>
                  </w:r>
                </w:p>
              </w:tc>
              <w:tc>
                <w:tcPr>
                  <w:tcW w:w="560" w:type="dxa"/>
                  <w:shd w:val="clear" w:color="auto" w:fill="auto"/>
                  <w:noWrap/>
                  <w:vAlign w:val="bottom"/>
                  <w:hideMark/>
                </w:tcPr>
                <w:p w14:paraId="50B64CE0"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36</w:t>
                  </w:r>
                </w:p>
              </w:tc>
              <w:tc>
                <w:tcPr>
                  <w:tcW w:w="560" w:type="dxa"/>
                  <w:shd w:val="clear" w:color="auto" w:fill="auto"/>
                  <w:noWrap/>
                  <w:vAlign w:val="bottom"/>
                  <w:hideMark/>
                </w:tcPr>
                <w:p w14:paraId="7CB01D17"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18</w:t>
                  </w:r>
                </w:p>
              </w:tc>
              <w:tc>
                <w:tcPr>
                  <w:tcW w:w="146" w:type="dxa"/>
                  <w:shd w:val="clear" w:color="auto" w:fill="auto"/>
                  <w:noWrap/>
                  <w:vAlign w:val="bottom"/>
                  <w:hideMark/>
                </w:tcPr>
                <w:p w14:paraId="0B58F4E5"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p>
              </w:tc>
              <w:tc>
                <w:tcPr>
                  <w:tcW w:w="560" w:type="dxa"/>
                  <w:shd w:val="clear" w:color="auto" w:fill="auto"/>
                  <w:noWrap/>
                  <w:vAlign w:val="bottom"/>
                  <w:hideMark/>
                </w:tcPr>
                <w:p w14:paraId="6EB79A47"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560" w:type="dxa"/>
                  <w:shd w:val="clear" w:color="auto" w:fill="auto"/>
                  <w:noWrap/>
                  <w:vAlign w:val="bottom"/>
                  <w:hideMark/>
                </w:tcPr>
                <w:p w14:paraId="14A692A0"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0,80</w:t>
                  </w:r>
                </w:p>
              </w:tc>
              <w:tc>
                <w:tcPr>
                  <w:tcW w:w="560" w:type="dxa"/>
                  <w:shd w:val="clear" w:color="auto" w:fill="auto"/>
                  <w:noWrap/>
                  <w:vAlign w:val="bottom"/>
                  <w:hideMark/>
                </w:tcPr>
                <w:p w14:paraId="5553CF47"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0,60</w:t>
                  </w:r>
                </w:p>
              </w:tc>
              <w:tc>
                <w:tcPr>
                  <w:tcW w:w="560" w:type="dxa"/>
                  <w:shd w:val="clear" w:color="auto" w:fill="auto"/>
                  <w:noWrap/>
                  <w:vAlign w:val="bottom"/>
                  <w:hideMark/>
                </w:tcPr>
                <w:p w14:paraId="0B43B7C1"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0,40</w:t>
                  </w:r>
                </w:p>
              </w:tc>
              <w:tc>
                <w:tcPr>
                  <w:tcW w:w="560" w:type="dxa"/>
                  <w:shd w:val="clear" w:color="auto" w:fill="auto"/>
                  <w:noWrap/>
                  <w:vAlign w:val="bottom"/>
                  <w:hideMark/>
                </w:tcPr>
                <w:p w14:paraId="3FED1C3D"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0,20</w:t>
                  </w:r>
                </w:p>
              </w:tc>
            </w:tr>
            <w:tr w:rsidR="00AD6F44" w:rsidRPr="00380001" w14:paraId="3CE8EC84" w14:textId="77777777" w:rsidTr="00D14072">
              <w:tc>
                <w:tcPr>
                  <w:tcW w:w="660" w:type="dxa"/>
                  <w:shd w:val="clear" w:color="auto" w:fill="auto"/>
                  <w:noWrap/>
                  <w:vAlign w:val="bottom"/>
                  <w:hideMark/>
                </w:tcPr>
                <w:p w14:paraId="57560207" w14:textId="77777777" w:rsidR="002166E4" w:rsidRPr="00380001" w:rsidRDefault="002166E4" w:rsidP="002166E4">
                  <w:pPr>
                    <w:keepNext/>
                    <w:spacing w:before="20" w:after="2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de-AT" w:eastAsia="de-AT"/>
                    </w:rPr>
                    <w:t>L</w:t>
                  </w:r>
                  <w:r w:rsidRPr="00380001">
                    <w:rPr>
                      <w:rFonts w:ascii="Times New Roman" w:eastAsia="Times New Roman" w:hAnsi="Times New Roman" w:cs="Times New Roman"/>
                      <w:sz w:val="24"/>
                      <w:szCs w:val="24"/>
                      <w:lang w:eastAsia="de-AT"/>
                    </w:rPr>
                    <w:t>08</w:t>
                  </w:r>
                </w:p>
              </w:tc>
              <w:tc>
                <w:tcPr>
                  <w:tcW w:w="560" w:type="dxa"/>
                  <w:shd w:val="clear" w:color="auto" w:fill="auto"/>
                  <w:noWrap/>
                  <w:vAlign w:val="bottom"/>
                  <w:hideMark/>
                </w:tcPr>
                <w:p w14:paraId="19989D03"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90</w:t>
                  </w:r>
                </w:p>
              </w:tc>
              <w:tc>
                <w:tcPr>
                  <w:tcW w:w="560" w:type="dxa"/>
                  <w:shd w:val="clear" w:color="auto" w:fill="auto"/>
                  <w:noWrap/>
                  <w:vAlign w:val="bottom"/>
                  <w:hideMark/>
                </w:tcPr>
                <w:p w14:paraId="0ECC4719"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67</w:t>
                  </w:r>
                </w:p>
              </w:tc>
              <w:tc>
                <w:tcPr>
                  <w:tcW w:w="560" w:type="dxa"/>
                  <w:shd w:val="clear" w:color="auto" w:fill="auto"/>
                  <w:noWrap/>
                  <w:vAlign w:val="bottom"/>
                  <w:hideMark/>
                </w:tcPr>
                <w:p w14:paraId="4DD036BD"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49</w:t>
                  </w:r>
                </w:p>
              </w:tc>
              <w:tc>
                <w:tcPr>
                  <w:tcW w:w="560" w:type="dxa"/>
                  <w:shd w:val="clear" w:color="auto" w:fill="auto"/>
                  <w:noWrap/>
                  <w:vAlign w:val="bottom"/>
                  <w:hideMark/>
                </w:tcPr>
                <w:p w14:paraId="47D0D464"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31</w:t>
                  </w:r>
                </w:p>
              </w:tc>
              <w:tc>
                <w:tcPr>
                  <w:tcW w:w="560" w:type="dxa"/>
                  <w:shd w:val="clear" w:color="auto" w:fill="auto"/>
                  <w:noWrap/>
                  <w:vAlign w:val="bottom"/>
                  <w:hideMark/>
                </w:tcPr>
                <w:p w14:paraId="3170D11A"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13</w:t>
                  </w:r>
                </w:p>
              </w:tc>
              <w:tc>
                <w:tcPr>
                  <w:tcW w:w="146" w:type="dxa"/>
                  <w:shd w:val="clear" w:color="auto" w:fill="auto"/>
                  <w:noWrap/>
                  <w:vAlign w:val="bottom"/>
                  <w:hideMark/>
                </w:tcPr>
                <w:p w14:paraId="5012A4F1"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p>
              </w:tc>
              <w:tc>
                <w:tcPr>
                  <w:tcW w:w="560" w:type="dxa"/>
                  <w:shd w:val="clear" w:color="auto" w:fill="auto"/>
                  <w:noWrap/>
                  <w:vAlign w:val="bottom"/>
                  <w:hideMark/>
                </w:tcPr>
                <w:p w14:paraId="764E8ADD"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560" w:type="dxa"/>
                  <w:shd w:val="clear" w:color="auto" w:fill="auto"/>
                  <w:noWrap/>
                  <w:vAlign w:val="bottom"/>
                  <w:hideMark/>
                </w:tcPr>
                <w:p w14:paraId="3E322DE8"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0,74</w:t>
                  </w:r>
                </w:p>
              </w:tc>
              <w:tc>
                <w:tcPr>
                  <w:tcW w:w="560" w:type="dxa"/>
                  <w:shd w:val="clear" w:color="auto" w:fill="auto"/>
                  <w:noWrap/>
                  <w:vAlign w:val="bottom"/>
                  <w:hideMark/>
                </w:tcPr>
                <w:p w14:paraId="2617ED3B"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0,54</w:t>
                  </w:r>
                </w:p>
              </w:tc>
              <w:tc>
                <w:tcPr>
                  <w:tcW w:w="560" w:type="dxa"/>
                  <w:shd w:val="clear" w:color="auto" w:fill="auto"/>
                  <w:noWrap/>
                  <w:vAlign w:val="bottom"/>
                  <w:hideMark/>
                </w:tcPr>
                <w:p w14:paraId="7EF4C300"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0,34</w:t>
                  </w:r>
                </w:p>
              </w:tc>
              <w:tc>
                <w:tcPr>
                  <w:tcW w:w="560" w:type="dxa"/>
                  <w:shd w:val="clear" w:color="auto" w:fill="auto"/>
                  <w:noWrap/>
                  <w:vAlign w:val="bottom"/>
                  <w:hideMark/>
                </w:tcPr>
                <w:p w14:paraId="0EE9DDA6"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0,14</w:t>
                  </w:r>
                </w:p>
              </w:tc>
            </w:tr>
            <w:tr w:rsidR="00AD6F44" w:rsidRPr="00380001" w14:paraId="2B1E8371" w14:textId="77777777" w:rsidTr="00D14072">
              <w:tc>
                <w:tcPr>
                  <w:tcW w:w="660" w:type="dxa"/>
                  <w:shd w:val="clear" w:color="auto" w:fill="auto"/>
                  <w:noWrap/>
                  <w:vAlign w:val="bottom"/>
                  <w:hideMark/>
                </w:tcPr>
                <w:p w14:paraId="4EC65B2B" w14:textId="77777777" w:rsidR="002166E4" w:rsidRPr="00380001" w:rsidRDefault="002166E4" w:rsidP="002166E4">
                  <w:pPr>
                    <w:keepNext/>
                    <w:spacing w:before="20" w:after="2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de-AT" w:eastAsia="de-AT"/>
                    </w:rPr>
                    <w:t>L</w:t>
                  </w:r>
                  <w:r w:rsidRPr="00380001">
                    <w:rPr>
                      <w:rFonts w:ascii="Times New Roman" w:eastAsia="Times New Roman" w:hAnsi="Times New Roman" w:cs="Times New Roman"/>
                      <w:sz w:val="24"/>
                      <w:szCs w:val="24"/>
                      <w:lang w:eastAsia="de-AT"/>
                    </w:rPr>
                    <w:t>11</w:t>
                  </w:r>
                </w:p>
              </w:tc>
              <w:tc>
                <w:tcPr>
                  <w:tcW w:w="560" w:type="dxa"/>
                  <w:shd w:val="clear" w:color="auto" w:fill="auto"/>
                  <w:noWrap/>
                  <w:vAlign w:val="bottom"/>
                  <w:hideMark/>
                </w:tcPr>
                <w:p w14:paraId="2AA46AF2"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560" w:type="dxa"/>
                  <w:shd w:val="clear" w:color="auto" w:fill="auto"/>
                  <w:noWrap/>
                  <w:vAlign w:val="bottom"/>
                  <w:hideMark/>
                </w:tcPr>
                <w:p w14:paraId="00A79617"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84</w:t>
                  </w:r>
                </w:p>
              </w:tc>
              <w:tc>
                <w:tcPr>
                  <w:tcW w:w="560" w:type="dxa"/>
                  <w:shd w:val="clear" w:color="auto" w:fill="auto"/>
                  <w:noWrap/>
                  <w:vAlign w:val="bottom"/>
                  <w:hideMark/>
                </w:tcPr>
                <w:p w14:paraId="3835B178"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64</w:t>
                  </w:r>
                </w:p>
              </w:tc>
              <w:tc>
                <w:tcPr>
                  <w:tcW w:w="560" w:type="dxa"/>
                  <w:shd w:val="clear" w:color="auto" w:fill="auto"/>
                  <w:noWrap/>
                  <w:vAlign w:val="bottom"/>
                  <w:hideMark/>
                </w:tcPr>
                <w:p w14:paraId="7EE61C83"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44</w:t>
                  </w:r>
                </w:p>
              </w:tc>
              <w:tc>
                <w:tcPr>
                  <w:tcW w:w="560" w:type="dxa"/>
                  <w:shd w:val="clear" w:color="auto" w:fill="auto"/>
                  <w:noWrap/>
                  <w:vAlign w:val="bottom"/>
                  <w:hideMark/>
                </w:tcPr>
                <w:p w14:paraId="5CE0C3AD"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24</w:t>
                  </w:r>
                </w:p>
              </w:tc>
              <w:tc>
                <w:tcPr>
                  <w:tcW w:w="146" w:type="dxa"/>
                  <w:shd w:val="clear" w:color="auto" w:fill="auto"/>
                  <w:noWrap/>
                  <w:vAlign w:val="bottom"/>
                  <w:hideMark/>
                </w:tcPr>
                <w:p w14:paraId="35BFA7E1"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p>
              </w:tc>
              <w:tc>
                <w:tcPr>
                  <w:tcW w:w="560" w:type="dxa"/>
                  <w:shd w:val="clear" w:color="auto" w:fill="auto"/>
                  <w:noWrap/>
                  <w:vAlign w:val="bottom"/>
                  <w:hideMark/>
                </w:tcPr>
                <w:p w14:paraId="14982906"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560" w:type="dxa"/>
                  <w:shd w:val="clear" w:color="auto" w:fill="auto"/>
                  <w:noWrap/>
                  <w:vAlign w:val="bottom"/>
                  <w:hideMark/>
                </w:tcPr>
                <w:p w14:paraId="2C6A8D31"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0,84</w:t>
                  </w:r>
                </w:p>
              </w:tc>
              <w:tc>
                <w:tcPr>
                  <w:tcW w:w="560" w:type="dxa"/>
                  <w:shd w:val="clear" w:color="auto" w:fill="auto"/>
                  <w:noWrap/>
                  <w:vAlign w:val="bottom"/>
                  <w:hideMark/>
                </w:tcPr>
                <w:p w14:paraId="0EB76B9E"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0,64</w:t>
                  </w:r>
                </w:p>
              </w:tc>
              <w:tc>
                <w:tcPr>
                  <w:tcW w:w="560" w:type="dxa"/>
                  <w:shd w:val="clear" w:color="auto" w:fill="auto"/>
                  <w:noWrap/>
                  <w:vAlign w:val="bottom"/>
                  <w:hideMark/>
                </w:tcPr>
                <w:p w14:paraId="2DA84592"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0,44</w:t>
                  </w:r>
                </w:p>
              </w:tc>
              <w:tc>
                <w:tcPr>
                  <w:tcW w:w="560" w:type="dxa"/>
                  <w:shd w:val="clear" w:color="auto" w:fill="auto"/>
                  <w:noWrap/>
                  <w:vAlign w:val="bottom"/>
                  <w:hideMark/>
                </w:tcPr>
                <w:p w14:paraId="2B81BC38"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0,24</w:t>
                  </w:r>
                </w:p>
              </w:tc>
            </w:tr>
            <w:tr w:rsidR="00AD6F44" w:rsidRPr="00380001" w14:paraId="5850E708" w14:textId="77777777" w:rsidTr="00D14072">
              <w:tc>
                <w:tcPr>
                  <w:tcW w:w="660" w:type="dxa"/>
                  <w:shd w:val="clear" w:color="auto" w:fill="auto"/>
                  <w:noWrap/>
                  <w:vAlign w:val="bottom"/>
                  <w:hideMark/>
                </w:tcPr>
                <w:p w14:paraId="4CA54A63" w14:textId="77777777" w:rsidR="002166E4" w:rsidRPr="00380001" w:rsidRDefault="002166E4" w:rsidP="002166E4">
                  <w:pPr>
                    <w:keepNext/>
                    <w:spacing w:before="20" w:after="2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de-AT" w:eastAsia="de-AT"/>
                    </w:rPr>
                    <w:t>L</w:t>
                  </w:r>
                  <w:r w:rsidRPr="00380001">
                    <w:rPr>
                      <w:rFonts w:ascii="Times New Roman" w:eastAsia="Times New Roman" w:hAnsi="Times New Roman" w:cs="Times New Roman"/>
                      <w:sz w:val="24"/>
                      <w:szCs w:val="24"/>
                      <w:lang w:eastAsia="de-AT"/>
                    </w:rPr>
                    <w:t>12</w:t>
                  </w:r>
                </w:p>
              </w:tc>
              <w:tc>
                <w:tcPr>
                  <w:tcW w:w="560" w:type="dxa"/>
                  <w:shd w:val="clear" w:color="auto" w:fill="auto"/>
                  <w:noWrap/>
                  <w:vAlign w:val="bottom"/>
                  <w:hideMark/>
                </w:tcPr>
                <w:p w14:paraId="7C23849D"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560" w:type="dxa"/>
                  <w:shd w:val="clear" w:color="auto" w:fill="auto"/>
                  <w:noWrap/>
                  <w:vAlign w:val="bottom"/>
                  <w:hideMark/>
                </w:tcPr>
                <w:p w14:paraId="79A37444"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86</w:t>
                  </w:r>
                </w:p>
              </w:tc>
              <w:tc>
                <w:tcPr>
                  <w:tcW w:w="560" w:type="dxa"/>
                  <w:shd w:val="clear" w:color="auto" w:fill="auto"/>
                  <w:noWrap/>
                  <w:vAlign w:val="bottom"/>
                  <w:hideMark/>
                </w:tcPr>
                <w:p w14:paraId="0EB05103"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65</w:t>
                  </w:r>
                </w:p>
              </w:tc>
              <w:tc>
                <w:tcPr>
                  <w:tcW w:w="560" w:type="dxa"/>
                  <w:shd w:val="clear" w:color="auto" w:fill="auto"/>
                  <w:noWrap/>
                  <w:vAlign w:val="bottom"/>
                  <w:hideMark/>
                </w:tcPr>
                <w:p w14:paraId="1D20A0C1"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45</w:t>
                  </w:r>
                </w:p>
              </w:tc>
              <w:tc>
                <w:tcPr>
                  <w:tcW w:w="560" w:type="dxa"/>
                  <w:shd w:val="clear" w:color="auto" w:fill="auto"/>
                  <w:noWrap/>
                  <w:vAlign w:val="bottom"/>
                  <w:hideMark/>
                </w:tcPr>
                <w:p w14:paraId="07C3DC97"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25</w:t>
                  </w:r>
                </w:p>
              </w:tc>
              <w:tc>
                <w:tcPr>
                  <w:tcW w:w="146" w:type="dxa"/>
                  <w:shd w:val="clear" w:color="auto" w:fill="auto"/>
                  <w:noWrap/>
                  <w:vAlign w:val="bottom"/>
                  <w:hideMark/>
                </w:tcPr>
                <w:p w14:paraId="7FF2437A"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p>
              </w:tc>
              <w:tc>
                <w:tcPr>
                  <w:tcW w:w="560" w:type="dxa"/>
                  <w:shd w:val="clear" w:color="auto" w:fill="auto"/>
                  <w:noWrap/>
                  <w:vAlign w:val="bottom"/>
                  <w:hideMark/>
                </w:tcPr>
                <w:p w14:paraId="0C13891F"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560" w:type="dxa"/>
                  <w:shd w:val="clear" w:color="auto" w:fill="auto"/>
                  <w:noWrap/>
                  <w:vAlign w:val="bottom"/>
                  <w:hideMark/>
                </w:tcPr>
                <w:p w14:paraId="64803005"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0,86</w:t>
                  </w:r>
                </w:p>
              </w:tc>
              <w:tc>
                <w:tcPr>
                  <w:tcW w:w="560" w:type="dxa"/>
                  <w:shd w:val="clear" w:color="auto" w:fill="auto"/>
                  <w:noWrap/>
                  <w:vAlign w:val="bottom"/>
                  <w:hideMark/>
                </w:tcPr>
                <w:p w14:paraId="24BF0DC7"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0,65</w:t>
                  </w:r>
                </w:p>
              </w:tc>
              <w:tc>
                <w:tcPr>
                  <w:tcW w:w="560" w:type="dxa"/>
                  <w:shd w:val="clear" w:color="auto" w:fill="auto"/>
                  <w:noWrap/>
                  <w:vAlign w:val="bottom"/>
                  <w:hideMark/>
                </w:tcPr>
                <w:p w14:paraId="50805C97"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0,45</w:t>
                  </w:r>
                </w:p>
              </w:tc>
              <w:tc>
                <w:tcPr>
                  <w:tcW w:w="560" w:type="dxa"/>
                  <w:shd w:val="clear" w:color="auto" w:fill="auto"/>
                  <w:noWrap/>
                  <w:vAlign w:val="bottom"/>
                  <w:hideMark/>
                </w:tcPr>
                <w:p w14:paraId="676CE9C4"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0,25</w:t>
                  </w:r>
                </w:p>
              </w:tc>
            </w:tr>
            <w:tr w:rsidR="00AD6F44" w:rsidRPr="00380001" w14:paraId="5CAA8110" w14:textId="77777777" w:rsidTr="00D14072">
              <w:tc>
                <w:tcPr>
                  <w:tcW w:w="660" w:type="dxa"/>
                  <w:shd w:val="clear" w:color="auto" w:fill="auto"/>
                  <w:noWrap/>
                  <w:vAlign w:val="bottom"/>
                  <w:hideMark/>
                </w:tcPr>
                <w:p w14:paraId="32BC0E26" w14:textId="77777777" w:rsidR="002166E4" w:rsidRPr="00380001" w:rsidRDefault="002166E4" w:rsidP="002166E4">
                  <w:pPr>
                    <w:keepNext/>
                    <w:spacing w:before="20" w:after="2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de-AT" w:eastAsia="de-AT"/>
                    </w:rPr>
                    <w:t>L</w:t>
                  </w:r>
                  <w:r w:rsidRPr="00380001">
                    <w:rPr>
                      <w:rFonts w:ascii="Times New Roman" w:eastAsia="Times New Roman" w:hAnsi="Times New Roman" w:cs="Times New Roman"/>
                      <w:sz w:val="24"/>
                      <w:szCs w:val="24"/>
                      <w:lang w:eastAsia="de-AT"/>
                    </w:rPr>
                    <w:t>13</w:t>
                  </w:r>
                </w:p>
              </w:tc>
              <w:tc>
                <w:tcPr>
                  <w:tcW w:w="560" w:type="dxa"/>
                  <w:shd w:val="clear" w:color="auto" w:fill="auto"/>
                  <w:noWrap/>
                  <w:vAlign w:val="bottom"/>
                  <w:hideMark/>
                </w:tcPr>
                <w:p w14:paraId="7377A563"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560" w:type="dxa"/>
                  <w:shd w:val="clear" w:color="auto" w:fill="auto"/>
                  <w:noWrap/>
                  <w:vAlign w:val="bottom"/>
                  <w:hideMark/>
                </w:tcPr>
                <w:p w14:paraId="5010C225"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74</w:t>
                  </w:r>
                </w:p>
              </w:tc>
              <w:tc>
                <w:tcPr>
                  <w:tcW w:w="560" w:type="dxa"/>
                  <w:shd w:val="clear" w:color="auto" w:fill="auto"/>
                  <w:noWrap/>
                  <w:vAlign w:val="bottom"/>
                  <w:hideMark/>
                </w:tcPr>
                <w:p w14:paraId="2DF4F6F6"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54</w:t>
                  </w:r>
                </w:p>
              </w:tc>
              <w:tc>
                <w:tcPr>
                  <w:tcW w:w="560" w:type="dxa"/>
                  <w:shd w:val="clear" w:color="auto" w:fill="auto"/>
                  <w:noWrap/>
                  <w:vAlign w:val="bottom"/>
                  <w:hideMark/>
                </w:tcPr>
                <w:p w14:paraId="29B2F5F6"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34</w:t>
                  </w:r>
                </w:p>
              </w:tc>
              <w:tc>
                <w:tcPr>
                  <w:tcW w:w="560" w:type="dxa"/>
                  <w:shd w:val="clear" w:color="auto" w:fill="auto"/>
                  <w:noWrap/>
                  <w:vAlign w:val="bottom"/>
                  <w:hideMark/>
                </w:tcPr>
                <w:p w14:paraId="5192B9DB"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14</w:t>
                  </w:r>
                </w:p>
              </w:tc>
              <w:tc>
                <w:tcPr>
                  <w:tcW w:w="146" w:type="dxa"/>
                  <w:shd w:val="clear" w:color="auto" w:fill="auto"/>
                  <w:noWrap/>
                  <w:vAlign w:val="bottom"/>
                  <w:hideMark/>
                </w:tcPr>
                <w:p w14:paraId="04F0D816"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p>
              </w:tc>
              <w:tc>
                <w:tcPr>
                  <w:tcW w:w="560" w:type="dxa"/>
                  <w:shd w:val="clear" w:color="auto" w:fill="auto"/>
                  <w:noWrap/>
                  <w:vAlign w:val="bottom"/>
                  <w:hideMark/>
                </w:tcPr>
                <w:p w14:paraId="269E6915"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560" w:type="dxa"/>
                  <w:shd w:val="clear" w:color="auto" w:fill="auto"/>
                  <w:noWrap/>
                  <w:vAlign w:val="bottom"/>
                  <w:hideMark/>
                </w:tcPr>
                <w:p w14:paraId="26322119"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0,74</w:t>
                  </w:r>
                </w:p>
              </w:tc>
              <w:tc>
                <w:tcPr>
                  <w:tcW w:w="560" w:type="dxa"/>
                  <w:shd w:val="clear" w:color="auto" w:fill="auto"/>
                  <w:noWrap/>
                  <w:vAlign w:val="bottom"/>
                  <w:hideMark/>
                </w:tcPr>
                <w:p w14:paraId="6C2C8715"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0,54</w:t>
                  </w:r>
                </w:p>
              </w:tc>
              <w:tc>
                <w:tcPr>
                  <w:tcW w:w="560" w:type="dxa"/>
                  <w:shd w:val="clear" w:color="auto" w:fill="auto"/>
                  <w:noWrap/>
                  <w:vAlign w:val="bottom"/>
                  <w:hideMark/>
                </w:tcPr>
                <w:p w14:paraId="03472A04"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0,34</w:t>
                  </w:r>
                </w:p>
              </w:tc>
              <w:tc>
                <w:tcPr>
                  <w:tcW w:w="560" w:type="dxa"/>
                  <w:shd w:val="clear" w:color="auto" w:fill="auto"/>
                  <w:noWrap/>
                  <w:vAlign w:val="bottom"/>
                  <w:hideMark/>
                </w:tcPr>
                <w:p w14:paraId="5C2398D1"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0,14</w:t>
                  </w:r>
                </w:p>
              </w:tc>
            </w:tr>
            <w:tr w:rsidR="00AD6F44" w:rsidRPr="00380001" w14:paraId="08815B34" w14:textId="77777777" w:rsidTr="00D14072">
              <w:tc>
                <w:tcPr>
                  <w:tcW w:w="660" w:type="dxa"/>
                  <w:shd w:val="clear" w:color="auto" w:fill="auto"/>
                  <w:noWrap/>
                  <w:vAlign w:val="bottom"/>
                  <w:hideMark/>
                </w:tcPr>
                <w:p w14:paraId="14262C51" w14:textId="77777777" w:rsidR="002166E4" w:rsidRPr="00380001" w:rsidRDefault="002166E4" w:rsidP="002166E4">
                  <w:pPr>
                    <w:keepNext/>
                    <w:spacing w:before="20" w:after="2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de-AT" w:eastAsia="de-AT"/>
                    </w:rPr>
                    <w:t>L</w:t>
                  </w:r>
                  <w:r w:rsidRPr="00380001">
                    <w:rPr>
                      <w:rFonts w:ascii="Times New Roman" w:eastAsia="Times New Roman" w:hAnsi="Times New Roman" w:cs="Times New Roman"/>
                      <w:sz w:val="24"/>
                      <w:szCs w:val="24"/>
                      <w:lang w:eastAsia="de-AT"/>
                    </w:rPr>
                    <w:t>14</w:t>
                  </w:r>
                </w:p>
              </w:tc>
              <w:tc>
                <w:tcPr>
                  <w:tcW w:w="560" w:type="dxa"/>
                  <w:shd w:val="clear" w:color="auto" w:fill="auto"/>
                  <w:noWrap/>
                  <w:vAlign w:val="bottom"/>
                  <w:hideMark/>
                </w:tcPr>
                <w:p w14:paraId="177EC950"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560" w:type="dxa"/>
                  <w:shd w:val="clear" w:color="auto" w:fill="auto"/>
                  <w:noWrap/>
                  <w:vAlign w:val="bottom"/>
                  <w:hideMark/>
                </w:tcPr>
                <w:p w14:paraId="75FDCA24"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47</w:t>
                  </w:r>
                </w:p>
              </w:tc>
              <w:tc>
                <w:tcPr>
                  <w:tcW w:w="560" w:type="dxa"/>
                  <w:shd w:val="clear" w:color="auto" w:fill="auto"/>
                  <w:noWrap/>
                  <w:vAlign w:val="bottom"/>
                  <w:hideMark/>
                </w:tcPr>
                <w:p w14:paraId="2440BD3E"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54</w:t>
                  </w:r>
                </w:p>
              </w:tc>
              <w:tc>
                <w:tcPr>
                  <w:tcW w:w="560" w:type="dxa"/>
                  <w:shd w:val="clear" w:color="auto" w:fill="auto"/>
                  <w:noWrap/>
                  <w:vAlign w:val="bottom"/>
                  <w:hideMark/>
                </w:tcPr>
                <w:p w14:paraId="62A8B83B"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34</w:t>
                  </w:r>
                </w:p>
              </w:tc>
              <w:tc>
                <w:tcPr>
                  <w:tcW w:w="560" w:type="dxa"/>
                  <w:shd w:val="clear" w:color="auto" w:fill="auto"/>
                  <w:noWrap/>
                  <w:vAlign w:val="bottom"/>
                  <w:hideMark/>
                </w:tcPr>
                <w:p w14:paraId="7DB09EEC"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14</w:t>
                  </w:r>
                </w:p>
              </w:tc>
              <w:tc>
                <w:tcPr>
                  <w:tcW w:w="146" w:type="dxa"/>
                  <w:shd w:val="clear" w:color="auto" w:fill="auto"/>
                  <w:noWrap/>
                  <w:vAlign w:val="bottom"/>
                  <w:hideMark/>
                </w:tcPr>
                <w:p w14:paraId="7BCDCEB9"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p>
              </w:tc>
              <w:tc>
                <w:tcPr>
                  <w:tcW w:w="560" w:type="dxa"/>
                  <w:shd w:val="clear" w:color="auto" w:fill="auto"/>
                  <w:noWrap/>
                  <w:vAlign w:val="bottom"/>
                  <w:hideMark/>
                </w:tcPr>
                <w:p w14:paraId="21808D50"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560" w:type="dxa"/>
                  <w:shd w:val="clear" w:color="auto" w:fill="auto"/>
                  <w:noWrap/>
                  <w:vAlign w:val="bottom"/>
                  <w:hideMark/>
                </w:tcPr>
                <w:p w14:paraId="5BBA0483"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0,47</w:t>
                  </w:r>
                </w:p>
              </w:tc>
              <w:tc>
                <w:tcPr>
                  <w:tcW w:w="560" w:type="dxa"/>
                  <w:shd w:val="clear" w:color="auto" w:fill="auto"/>
                  <w:noWrap/>
                  <w:vAlign w:val="bottom"/>
                  <w:hideMark/>
                </w:tcPr>
                <w:p w14:paraId="0A4BF640"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0,54</w:t>
                  </w:r>
                </w:p>
              </w:tc>
              <w:tc>
                <w:tcPr>
                  <w:tcW w:w="560" w:type="dxa"/>
                  <w:shd w:val="clear" w:color="auto" w:fill="auto"/>
                  <w:noWrap/>
                  <w:vAlign w:val="bottom"/>
                  <w:hideMark/>
                </w:tcPr>
                <w:p w14:paraId="1F32B4DE"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0,34</w:t>
                  </w:r>
                </w:p>
              </w:tc>
              <w:tc>
                <w:tcPr>
                  <w:tcW w:w="560" w:type="dxa"/>
                  <w:shd w:val="clear" w:color="auto" w:fill="auto"/>
                  <w:noWrap/>
                  <w:vAlign w:val="bottom"/>
                  <w:hideMark/>
                </w:tcPr>
                <w:p w14:paraId="7751644A"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0,14</w:t>
                  </w:r>
                </w:p>
              </w:tc>
            </w:tr>
            <w:tr w:rsidR="00AD6F44" w:rsidRPr="00380001" w14:paraId="7AC52814" w14:textId="77777777" w:rsidTr="00D14072">
              <w:tc>
                <w:tcPr>
                  <w:tcW w:w="660" w:type="dxa"/>
                  <w:shd w:val="clear" w:color="auto" w:fill="auto"/>
                  <w:noWrap/>
                  <w:vAlign w:val="bottom"/>
                  <w:hideMark/>
                </w:tcPr>
                <w:p w14:paraId="65949827" w14:textId="77777777" w:rsidR="002166E4" w:rsidRPr="00380001" w:rsidRDefault="002166E4" w:rsidP="002166E4">
                  <w:pPr>
                    <w:keepNext/>
                    <w:spacing w:before="20" w:after="2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de-AT" w:eastAsia="de-AT"/>
                    </w:rPr>
                    <w:t>L</w:t>
                  </w:r>
                  <w:r w:rsidRPr="00380001">
                    <w:rPr>
                      <w:rFonts w:ascii="Times New Roman" w:eastAsia="Times New Roman" w:hAnsi="Times New Roman" w:cs="Times New Roman"/>
                      <w:sz w:val="24"/>
                      <w:szCs w:val="24"/>
                      <w:lang w:eastAsia="de-AT"/>
                    </w:rPr>
                    <w:t>15</w:t>
                  </w:r>
                </w:p>
              </w:tc>
              <w:tc>
                <w:tcPr>
                  <w:tcW w:w="560" w:type="dxa"/>
                  <w:shd w:val="clear" w:color="auto" w:fill="auto"/>
                  <w:noWrap/>
                  <w:vAlign w:val="bottom"/>
                  <w:hideMark/>
                </w:tcPr>
                <w:p w14:paraId="109E0E33"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560" w:type="dxa"/>
                  <w:shd w:val="clear" w:color="auto" w:fill="auto"/>
                  <w:noWrap/>
                  <w:vAlign w:val="bottom"/>
                  <w:hideMark/>
                </w:tcPr>
                <w:p w14:paraId="1A9381F0"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86</w:t>
                  </w:r>
                </w:p>
              </w:tc>
              <w:tc>
                <w:tcPr>
                  <w:tcW w:w="560" w:type="dxa"/>
                  <w:shd w:val="clear" w:color="auto" w:fill="auto"/>
                  <w:noWrap/>
                  <w:vAlign w:val="bottom"/>
                  <w:hideMark/>
                </w:tcPr>
                <w:p w14:paraId="27EC8BA3"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65</w:t>
                  </w:r>
                </w:p>
              </w:tc>
              <w:tc>
                <w:tcPr>
                  <w:tcW w:w="560" w:type="dxa"/>
                  <w:shd w:val="clear" w:color="auto" w:fill="auto"/>
                  <w:noWrap/>
                  <w:vAlign w:val="bottom"/>
                  <w:hideMark/>
                </w:tcPr>
                <w:p w14:paraId="38B5AF93"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45</w:t>
                  </w:r>
                </w:p>
              </w:tc>
              <w:tc>
                <w:tcPr>
                  <w:tcW w:w="560" w:type="dxa"/>
                  <w:shd w:val="clear" w:color="auto" w:fill="auto"/>
                  <w:noWrap/>
                  <w:vAlign w:val="bottom"/>
                  <w:hideMark/>
                </w:tcPr>
                <w:p w14:paraId="2D1D7F8F"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25</w:t>
                  </w:r>
                </w:p>
              </w:tc>
              <w:tc>
                <w:tcPr>
                  <w:tcW w:w="146" w:type="dxa"/>
                  <w:shd w:val="clear" w:color="auto" w:fill="auto"/>
                  <w:noWrap/>
                  <w:vAlign w:val="bottom"/>
                  <w:hideMark/>
                </w:tcPr>
                <w:p w14:paraId="5FB34CAA"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p>
              </w:tc>
              <w:tc>
                <w:tcPr>
                  <w:tcW w:w="560" w:type="dxa"/>
                  <w:shd w:val="clear" w:color="auto" w:fill="auto"/>
                  <w:noWrap/>
                  <w:vAlign w:val="bottom"/>
                  <w:hideMark/>
                </w:tcPr>
                <w:p w14:paraId="7C910D0A"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560" w:type="dxa"/>
                  <w:shd w:val="clear" w:color="auto" w:fill="auto"/>
                  <w:noWrap/>
                  <w:vAlign w:val="bottom"/>
                  <w:hideMark/>
                </w:tcPr>
                <w:p w14:paraId="63AE3F6D"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0,86</w:t>
                  </w:r>
                </w:p>
              </w:tc>
              <w:tc>
                <w:tcPr>
                  <w:tcW w:w="560" w:type="dxa"/>
                  <w:shd w:val="clear" w:color="auto" w:fill="auto"/>
                  <w:noWrap/>
                  <w:vAlign w:val="bottom"/>
                  <w:hideMark/>
                </w:tcPr>
                <w:p w14:paraId="2EC4301C"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0,65</w:t>
                  </w:r>
                </w:p>
              </w:tc>
              <w:tc>
                <w:tcPr>
                  <w:tcW w:w="560" w:type="dxa"/>
                  <w:shd w:val="clear" w:color="auto" w:fill="auto"/>
                  <w:noWrap/>
                  <w:vAlign w:val="bottom"/>
                  <w:hideMark/>
                </w:tcPr>
                <w:p w14:paraId="37767126"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0,45</w:t>
                  </w:r>
                </w:p>
              </w:tc>
              <w:tc>
                <w:tcPr>
                  <w:tcW w:w="560" w:type="dxa"/>
                  <w:shd w:val="clear" w:color="auto" w:fill="auto"/>
                  <w:noWrap/>
                  <w:vAlign w:val="bottom"/>
                  <w:hideMark/>
                </w:tcPr>
                <w:p w14:paraId="55DF8383"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0,25</w:t>
                  </w:r>
                </w:p>
              </w:tc>
            </w:tr>
            <w:tr w:rsidR="00AD6F44" w:rsidRPr="00380001" w14:paraId="41CA2859" w14:textId="77777777" w:rsidTr="00D14072">
              <w:tc>
                <w:tcPr>
                  <w:tcW w:w="660" w:type="dxa"/>
                  <w:shd w:val="clear" w:color="auto" w:fill="auto"/>
                  <w:noWrap/>
                  <w:vAlign w:val="bottom"/>
                  <w:hideMark/>
                </w:tcPr>
                <w:p w14:paraId="789F9241" w14:textId="77777777" w:rsidR="002166E4" w:rsidRPr="00380001" w:rsidRDefault="002166E4" w:rsidP="002166E4">
                  <w:pPr>
                    <w:keepNext/>
                    <w:spacing w:before="20" w:after="2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de-AT" w:eastAsia="de-AT"/>
                    </w:rPr>
                    <w:t>L</w:t>
                  </w:r>
                  <w:r w:rsidRPr="00380001">
                    <w:rPr>
                      <w:rFonts w:ascii="Times New Roman" w:eastAsia="Times New Roman" w:hAnsi="Times New Roman" w:cs="Times New Roman"/>
                      <w:sz w:val="24"/>
                      <w:szCs w:val="24"/>
                      <w:lang w:eastAsia="de-AT"/>
                    </w:rPr>
                    <w:t>16</w:t>
                  </w:r>
                </w:p>
              </w:tc>
              <w:tc>
                <w:tcPr>
                  <w:tcW w:w="560" w:type="dxa"/>
                  <w:shd w:val="clear" w:color="auto" w:fill="auto"/>
                  <w:noWrap/>
                  <w:vAlign w:val="bottom"/>
                  <w:hideMark/>
                </w:tcPr>
                <w:p w14:paraId="1CBAC5B8"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560" w:type="dxa"/>
                  <w:shd w:val="clear" w:color="auto" w:fill="auto"/>
                  <w:noWrap/>
                  <w:vAlign w:val="bottom"/>
                  <w:hideMark/>
                </w:tcPr>
                <w:p w14:paraId="443FF24B"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74</w:t>
                  </w:r>
                </w:p>
              </w:tc>
              <w:tc>
                <w:tcPr>
                  <w:tcW w:w="560" w:type="dxa"/>
                  <w:shd w:val="clear" w:color="auto" w:fill="auto"/>
                  <w:noWrap/>
                  <w:vAlign w:val="bottom"/>
                  <w:hideMark/>
                </w:tcPr>
                <w:p w14:paraId="643F07E7"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54</w:t>
                  </w:r>
                </w:p>
              </w:tc>
              <w:tc>
                <w:tcPr>
                  <w:tcW w:w="560" w:type="dxa"/>
                  <w:shd w:val="clear" w:color="auto" w:fill="auto"/>
                  <w:noWrap/>
                  <w:vAlign w:val="bottom"/>
                  <w:hideMark/>
                </w:tcPr>
                <w:p w14:paraId="611F0EE5"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34</w:t>
                  </w:r>
                </w:p>
              </w:tc>
              <w:tc>
                <w:tcPr>
                  <w:tcW w:w="560" w:type="dxa"/>
                  <w:shd w:val="clear" w:color="auto" w:fill="auto"/>
                  <w:noWrap/>
                  <w:vAlign w:val="bottom"/>
                  <w:hideMark/>
                </w:tcPr>
                <w:p w14:paraId="7F8B4932"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14</w:t>
                  </w:r>
                </w:p>
              </w:tc>
              <w:tc>
                <w:tcPr>
                  <w:tcW w:w="146" w:type="dxa"/>
                  <w:shd w:val="clear" w:color="auto" w:fill="auto"/>
                  <w:noWrap/>
                  <w:vAlign w:val="bottom"/>
                  <w:hideMark/>
                </w:tcPr>
                <w:p w14:paraId="1D83F37C"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p>
              </w:tc>
              <w:tc>
                <w:tcPr>
                  <w:tcW w:w="560" w:type="dxa"/>
                  <w:shd w:val="clear" w:color="auto" w:fill="auto"/>
                  <w:noWrap/>
                  <w:vAlign w:val="bottom"/>
                  <w:hideMark/>
                </w:tcPr>
                <w:p w14:paraId="6A209A4F"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560" w:type="dxa"/>
                  <w:shd w:val="clear" w:color="auto" w:fill="auto"/>
                  <w:noWrap/>
                  <w:vAlign w:val="bottom"/>
                  <w:hideMark/>
                </w:tcPr>
                <w:p w14:paraId="7FCCC6BA"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0,74</w:t>
                  </w:r>
                </w:p>
              </w:tc>
              <w:tc>
                <w:tcPr>
                  <w:tcW w:w="560" w:type="dxa"/>
                  <w:shd w:val="clear" w:color="auto" w:fill="auto"/>
                  <w:noWrap/>
                  <w:vAlign w:val="bottom"/>
                  <w:hideMark/>
                </w:tcPr>
                <w:p w14:paraId="6DF0BB56"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0,54</w:t>
                  </w:r>
                </w:p>
              </w:tc>
              <w:tc>
                <w:tcPr>
                  <w:tcW w:w="560" w:type="dxa"/>
                  <w:shd w:val="clear" w:color="auto" w:fill="auto"/>
                  <w:noWrap/>
                  <w:vAlign w:val="bottom"/>
                  <w:hideMark/>
                </w:tcPr>
                <w:p w14:paraId="474FD67E"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0,34</w:t>
                  </w:r>
                </w:p>
              </w:tc>
              <w:tc>
                <w:tcPr>
                  <w:tcW w:w="560" w:type="dxa"/>
                  <w:shd w:val="clear" w:color="auto" w:fill="auto"/>
                  <w:noWrap/>
                  <w:vAlign w:val="bottom"/>
                  <w:hideMark/>
                </w:tcPr>
                <w:p w14:paraId="5CE46A2D" w14:textId="77777777" w:rsidR="002166E4" w:rsidRPr="00380001" w:rsidRDefault="002166E4" w:rsidP="002166E4">
                  <w:pPr>
                    <w:keepNext/>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0,14</w:t>
                  </w:r>
                </w:p>
              </w:tc>
            </w:tr>
            <w:tr w:rsidR="00AD6F44" w:rsidRPr="00380001" w14:paraId="7553CDB1" w14:textId="77777777" w:rsidTr="00D14072">
              <w:tc>
                <w:tcPr>
                  <w:tcW w:w="660" w:type="dxa"/>
                  <w:shd w:val="clear" w:color="auto" w:fill="auto"/>
                  <w:noWrap/>
                  <w:vAlign w:val="bottom"/>
                  <w:hideMark/>
                </w:tcPr>
                <w:p w14:paraId="037ABCAC" w14:textId="77777777" w:rsidR="002166E4" w:rsidRPr="00380001" w:rsidRDefault="002166E4" w:rsidP="002166E4">
                  <w:pPr>
                    <w:spacing w:before="20" w:after="20" w:line="240" w:lineRule="auto"/>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val="de-AT" w:eastAsia="de-AT"/>
                    </w:rPr>
                    <w:t>L</w:t>
                  </w:r>
                  <w:r w:rsidRPr="00380001">
                    <w:rPr>
                      <w:rFonts w:ascii="Times New Roman" w:eastAsia="Times New Roman" w:hAnsi="Times New Roman" w:cs="Times New Roman"/>
                      <w:sz w:val="24"/>
                      <w:szCs w:val="24"/>
                      <w:lang w:eastAsia="de-AT"/>
                    </w:rPr>
                    <w:t>17</w:t>
                  </w:r>
                </w:p>
              </w:tc>
              <w:tc>
                <w:tcPr>
                  <w:tcW w:w="560" w:type="dxa"/>
                  <w:shd w:val="clear" w:color="auto" w:fill="auto"/>
                  <w:noWrap/>
                  <w:vAlign w:val="bottom"/>
                  <w:hideMark/>
                </w:tcPr>
                <w:p w14:paraId="16A4B9E6" w14:textId="77777777" w:rsidR="002166E4" w:rsidRPr="00380001" w:rsidRDefault="002166E4" w:rsidP="002166E4">
                  <w:pPr>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60</w:t>
                  </w:r>
                </w:p>
              </w:tc>
              <w:tc>
                <w:tcPr>
                  <w:tcW w:w="560" w:type="dxa"/>
                  <w:shd w:val="clear" w:color="auto" w:fill="auto"/>
                  <w:noWrap/>
                  <w:vAlign w:val="bottom"/>
                  <w:hideMark/>
                </w:tcPr>
                <w:p w14:paraId="487C74DC" w14:textId="77777777" w:rsidR="002166E4" w:rsidRPr="00380001" w:rsidRDefault="002166E4" w:rsidP="002166E4">
                  <w:pPr>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44</w:t>
                  </w:r>
                </w:p>
              </w:tc>
              <w:tc>
                <w:tcPr>
                  <w:tcW w:w="560" w:type="dxa"/>
                  <w:shd w:val="clear" w:color="auto" w:fill="auto"/>
                  <w:noWrap/>
                  <w:vAlign w:val="bottom"/>
                  <w:hideMark/>
                </w:tcPr>
                <w:p w14:paraId="699C00A0" w14:textId="77777777" w:rsidR="002166E4" w:rsidRPr="00380001" w:rsidRDefault="002166E4" w:rsidP="002166E4">
                  <w:pPr>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32</w:t>
                  </w:r>
                </w:p>
              </w:tc>
              <w:tc>
                <w:tcPr>
                  <w:tcW w:w="560" w:type="dxa"/>
                  <w:shd w:val="clear" w:color="auto" w:fill="auto"/>
                  <w:noWrap/>
                  <w:vAlign w:val="bottom"/>
                  <w:hideMark/>
                </w:tcPr>
                <w:p w14:paraId="20D0D8C3" w14:textId="77777777" w:rsidR="002166E4" w:rsidRPr="00380001" w:rsidRDefault="002166E4" w:rsidP="002166E4">
                  <w:pPr>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20</w:t>
                  </w:r>
                </w:p>
              </w:tc>
              <w:tc>
                <w:tcPr>
                  <w:tcW w:w="560" w:type="dxa"/>
                  <w:shd w:val="clear" w:color="auto" w:fill="auto"/>
                  <w:noWrap/>
                  <w:vAlign w:val="bottom"/>
                  <w:hideMark/>
                </w:tcPr>
                <w:p w14:paraId="07187421" w14:textId="77777777" w:rsidR="002166E4" w:rsidRPr="00380001" w:rsidRDefault="002166E4" w:rsidP="002166E4">
                  <w:pPr>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8</w:t>
                  </w:r>
                </w:p>
              </w:tc>
              <w:tc>
                <w:tcPr>
                  <w:tcW w:w="146" w:type="dxa"/>
                  <w:shd w:val="clear" w:color="auto" w:fill="auto"/>
                  <w:noWrap/>
                  <w:vAlign w:val="bottom"/>
                  <w:hideMark/>
                </w:tcPr>
                <w:p w14:paraId="502BCDCF" w14:textId="77777777" w:rsidR="002166E4" w:rsidRPr="00380001" w:rsidRDefault="002166E4" w:rsidP="002166E4">
                  <w:pPr>
                    <w:spacing w:before="20" w:after="20" w:line="240" w:lineRule="auto"/>
                    <w:jc w:val="right"/>
                    <w:rPr>
                      <w:rFonts w:ascii="Times New Roman" w:eastAsia="Times New Roman" w:hAnsi="Times New Roman" w:cs="Times New Roman"/>
                      <w:sz w:val="24"/>
                      <w:szCs w:val="24"/>
                      <w:lang w:eastAsia="de-AT"/>
                    </w:rPr>
                  </w:pPr>
                </w:p>
              </w:tc>
              <w:tc>
                <w:tcPr>
                  <w:tcW w:w="560" w:type="dxa"/>
                  <w:shd w:val="clear" w:color="auto" w:fill="auto"/>
                  <w:noWrap/>
                  <w:vAlign w:val="bottom"/>
                  <w:hideMark/>
                </w:tcPr>
                <w:p w14:paraId="3B836467" w14:textId="77777777" w:rsidR="002166E4" w:rsidRPr="00380001" w:rsidRDefault="002166E4" w:rsidP="002166E4">
                  <w:pPr>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1,00</w:t>
                  </w:r>
                </w:p>
              </w:tc>
              <w:tc>
                <w:tcPr>
                  <w:tcW w:w="560" w:type="dxa"/>
                  <w:shd w:val="clear" w:color="auto" w:fill="auto"/>
                  <w:noWrap/>
                  <w:vAlign w:val="bottom"/>
                  <w:hideMark/>
                </w:tcPr>
                <w:p w14:paraId="3AAF93F7" w14:textId="77777777" w:rsidR="002166E4" w:rsidRPr="00380001" w:rsidRDefault="002166E4" w:rsidP="002166E4">
                  <w:pPr>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0,73</w:t>
                  </w:r>
                </w:p>
              </w:tc>
              <w:tc>
                <w:tcPr>
                  <w:tcW w:w="560" w:type="dxa"/>
                  <w:shd w:val="clear" w:color="auto" w:fill="auto"/>
                  <w:noWrap/>
                  <w:vAlign w:val="bottom"/>
                  <w:hideMark/>
                </w:tcPr>
                <w:p w14:paraId="7CCC4EAE" w14:textId="77777777" w:rsidR="002166E4" w:rsidRPr="00380001" w:rsidRDefault="002166E4" w:rsidP="002166E4">
                  <w:pPr>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0,53</w:t>
                  </w:r>
                </w:p>
              </w:tc>
              <w:tc>
                <w:tcPr>
                  <w:tcW w:w="560" w:type="dxa"/>
                  <w:shd w:val="clear" w:color="auto" w:fill="auto"/>
                  <w:noWrap/>
                  <w:vAlign w:val="bottom"/>
                  <w:hideMark/>
                </w:tcPr>
                <w:p w14:paraId="44F37540" w14:textId="77777777" w:rsidR="002166E4" w:rsidRPr="00380001" w:rsidRDefault="002166E4" w:rsidP="002166E4">
                  <w:pPr>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0,33</w:t>
                  </w:r>
                </w:p>
              </w:tc>
              <w:tc>
                <w:tcPr>
                  <w:tcW w:w="560" w:type="dxa"/>
                  <w:shd w:val="clear" w:color="auto" w:fill="auto"/>
                  <w:noWrap/>
                  <w:vAlign w:val="bottom"/>
                  <w:hideMark/>
                </w:tcPr>
                <w:p w14:paraId="4AE604D2" w14:textId="77777777" w:rsidR="002166E4" w:rsidRPr="00380001" w:rsidRDefault="002166E4" w:rsidP="002166E4">
                  <w:pPr>
                    <w:spacing w:before="20" w:after="20" w:line="240" w:lineRule="auto"/>
                    <w:jc w:val="right"/>
                    <w:rPr>
                      <w:rFonts w:ascii="Times New Roman" w:eastAsia="Times New Roman" w:hAnsi="Times New Roman" w:cs="Times New Roman"/>
                      <w:sz w:val="24"/>
                      <w:szCs w:val="24"/>
                      <w:lang w:eastAsia="de-AT"/>
                    </w:rPr>
                  </w:pPr>
                  <w:r w:rsidRPr="00380001">
                    <w:rPr>
                      <w:rFonts w:ascii="Times New Roman" w:eastAsia="Times New Roman" w:hAnsi="Times New Roman" w:cs="Times New Roman"/>
                      <w:sz w:val="24"/>
                      <w:szCs w:val="24"/>
                      <w:lang w:eastAsia="de-AT"/>
                    </w:rPr>
                    <w:t>0,13</w:t>
                  </w:r>
                </w:p>
              </w:tc>
            </w:tr>
          </w:tbl>
          <w:p w14:paraId="2B07049A"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p w14:paraId="474840D1"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Референции на метода:</w:t>
            </w:r>
          </w:p>
          <w:p w14:paraId="207D5350" w14:textId="6FA9F4D5" w:rsidR="002166E4" w:rsidRPr="00380001" w:rsidRDefault="002166E4" w:rsidP="002166E4">
            <w:pPr>
              <w:spacing w:after="0" w:line="268" w:lineRule="auto"/>
              <w:ind w:firstLine="283"/>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Доклад по проекта.</w:t>
            </w:r>
          </w:p>
          <w:p w14:paraId="02F1D871"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p w14:paraId="13091941"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Екологичен потенциал при силномодифицирани и изкуствени водни тела от категория „езеро“.</w:t>
            </w:r>
          </w:p>
          <w:p w14:paraId="5F1AA0EA" w14:textId="77777777" w:rsidR="002166E4" w:rsidRPr="00380001" w:rsidRDefault="002166E4" w:rsidP="002166E4">
            <w:pPr>
              <w:spacing w:after="0" w:line="240" w:lineRule="auto"/>
              <w:jc w:val="both"/>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Подобно на ситуацията с бентосните безгръбначни референтният подход не може да бъде препоръчан за класификацията на ЕП въз основа на БЕК риби в езера. Дори прагматичният подход за дефиниране на </w:t>
            </w:r>
            <w:r w:rsidRPr="00380001">
              <w:rPr>
                <w:rFonts w:ascii="Times New Roman" w:eastAsia="Times New Roman" w:hAnsi="Times New Roman" w:cs="Times New Roman"/>
                <w:sz w:val="24"/>
                <w:szCs w:val="24"/>
                <w:lang w:val="en-GB" w:eastAsia="de-DE"/>
              </w:rPr>
              <w:t>E</w:t>
            </w:r>
            <w:r w:rsidRPr="00380001">
              <w:rPr>
                <w:rFonts w:ascii="Times New Roman" w:eastAsia="Times New Roman" w:hAnsi="Times New Roman" w:cs="Times New Roman"/>
                <w:sz w:val="24"/>
                <w:szCs w:val="24"/>
                <w:lang w:eastAsia="de-DE"/>
              </w:rPr>
              <w:t xml:space="preserve">П като 1 клас под </w:t>
            </w:r>
            <w:r w:rsidRPr="00380001">
              <w:rPr>
                <w:rFonts w:ascii="Times New Roman" w:eastAsia="Times New Roman" w:hAnsi="Times New Roman" w:cs="Times New Roman"/>
                <w:sz w:val="24"/>
                <w:szCs w:val="24"/>
                <w:lang w:val="en-GB" w:eastAsia="de-DE"/>
              </w:rPr>
              <w:t>E</w:t>
            </w:r>
            <w:r w:rsidRPr="00380001">
              <w:rPr>
                <w:rFonts w:ascii="Times New Roman" w:eastAsia="Times New Roman" w:hAnsi="Times New Roman" w:cs="Times New Roman"/>
                <w:sz w:val="24"/>
                <w:szCs w:val="24"/>
                <w:lang w:eastAsia="de-DE"/>
              </w:rPr>
              <w:t>С (например умерено състояние = Д</w:t>
            </w:r>
            <w:r w:rsidRPr="00380001">
              <w:rPr>
                <w:rFonts w:ascii="Times New Roman" w:eastAsia="Times New Roman" w:hAnsi="Times New Roman" w:cs="Times New Roman"/>
                <w:sz w:val="24"/>
                <w:szCs w:val="24"/>
                <w:lang w:val="en-GB" w:eastAsia="de-DE"/>
              </w:rPr>
              <w:t>E</w:t>
            </w:r>
            <w:r w:rsidRPr="00380001">
              <w:rPr>
                <w:rFonts w:ascii="Times New Roman" w:eastAsia="Times New Roman" w:hAnsi="Times New Roman" w:cs="Times New Roman"/>
                <w:sz w:val="24"/>
                <w:szCs w:val="24"/>
                <w:lang w:eastAsia="de-DE"/>
              </w:rPr>
              <w:t>П), както се предлага за реките, не е оправдан.</w:t>
            </w:r>
          </w:p>
          <w:p w14:paraId="1B9C1ABC"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За рибите, следният набор от мерки за смекчаване се счита за най-подходящ и необходим за постигане на добър екологичен потенциал (ДЕП):</w:t>
            </w:r>
          </w:p>
          <w:p w14:paraId="4EBA5D16" w14:textId="77777777" w:rsidR="002166E4" w:rsidRPr="00380001" w:rsidRDefault="002166E4" w:rsidP="002166E4">
            <w:pPr>
              <w:numPr>
                <w:ilvl w:val="0"/>
                <w:numId w:val="16"/>
              </w:numPr>
              <w:spacing w:after="0" w:line="240" w:lineRule="auto"/>
              <w:contextualSpacing/>
              <w:jc w:val="both"/>
              <w:rPr>
                <w:rFonts w:ascii="Times New Roman" w:eastAsia="Calibri" w:hAnsi="Times New Roman" w:cs="Times New Roman"/>
                <w:sz w:val="24"/>
                <w:szCs w:val="24"/>
              </w:rPr>
            </w:pPr>
            <w:r w:rsidRPr="00380001">
              <w:rPr>
                <w:rFonts w:ascii="Times New Roman" w:eastAsia="Calibri" w:hAnsi="Times New Roman" w:cs="Times New Roman"/>
                <w:sz w:val="24"/>
                <w:szCs w:val="24"/>
              </w:rPr>
              <w:t>Подобряване на бреговете/плитки местообитания (особено в крайбрежната зона);</w:t>
            </w:r>
          </w:p>
          <w:p w14:paraId="5E91F712" w14:textId="77777777" w:rsidR="002166E4" w:rsidRPr="00380001" w:rsidRDefault="002166E4" w:rsidP="002166E4">
            <w:pPr>
              <w:numPr>
                <w:ilvl w:val="0"/>
                <w:numId w:val="16"/>
              </w:numPr>
              <w:spacing w:after="0" w:line="240" w:lineRule="auto"/>
              <w:contextualSpacing/>
              <w:jc w:val="both"/>
              <w:rPr>
                <w:rFonts w:ascii="Times New Roman" w:eastAsia="Calibri" w:hAnsi="Times New Roman" w:cs="Times New Roman"/>
                <w:sz w:val="24"/>
                <w:szCs w:val="24"/>
              </w:rPr>
            </w:pPr>
            <w:r w:rsidRPr="00380001">
              <w:rPr>
                <w:rFonts w:ascii="Times New Roman" w:eastAsia="Calibri" w:hAnsi="Times New Roman" w:cs="Times New Roman"/>
                <w:sz w:val="24"/>
                <w:szCs w:val="24"/>
              </w:rPr>
              <w:t xml:space="preserve">Създаване на вторични местообитания (в по-малък мащаб, отколкото при </w:t>
            </w:r>
            <w:r w:rsidRPr="00380001">
              <w:rPr>
                <w:rFonts w:ascii="Times New Roman" w:eastAsia="Calibri" w:hAnsi="Times New Roman" w:cs="Times New Roman"/>
                <w:sz w:val="24"/>
                <w:szCs w:val="24"/>
                <w:lang w:val="en-GB"/>
              </w:rPr>
              <w:t>ME</w:t>
            </w:r>
            <w:r w:rsidRPr="00380001">
              <w:rPr>
                <w:rFonts w:ascii="Times New Roman" w:eastAsia="Calibri" w:hAnsi="Times New Roman" w:cs="Times New Roman"/>
                <w:sz w:val="24"/>
                <w:szCs w:val="24"/>
              </w:rPr>
              <w:t>П);</w:t>
            </w:r>
          </w:p>
          <w:p w14:paraId="20C064D4" w14:textId="77777777" w:rsidR="002166E4" w:rsidRPr="00380001" w:rsidRDefault="002166E4" w:rsidP="002166E4">
            <w:pPr>
              <w:numPr>
                <w:ilvl w:val="0"/>
                <w:numId w:val="16"/>
              </w:numPr>
              <w:spacing w:after="0" w:line="240" w:lineRule="auto"/>
              <w:contextualSpacing/>
              <w:jc w:val="both"/>
              <w:rPr>
                <w:rFonts w:ascii="Times New Roman" w:eastAsia="Calibri" w:hAnsi="Times New Roman" w:cs="Times New Roman"/>
                <w:sz w:val="24"/>
                <w:szCs w:val="24"/>
              </w:rPr>
            </w:pPr>
            <w:r w:rsidRPr="00380001">
              <w:rPr>
                <w:rFonts w:ascii="Times New Roman" w:eastAsia="Calibri" w:hAnsi="Times New Roman" w:cs="Times New Roman"/>
                <w:sz w:val="24"/>
                <w:szCs w:val="24"/>
              </w:rPr>
              <w:t>Където е възможно, управление на нивото на езерото чрез ограничаване на скоростта на понижаване на нивото на водата;</w:t>
            </w:r>
          </w:p>
          <w:p w14:paraId="0FE8D317" w14:textId="77777777" w:rsidR="002166E4" w:rsidRPr="00380001" w:rsidRDefault="002166E4" w:rsidP="002166E4">
            <w:pPr>
              <w:numPr>
                <w:ilvl w:val="0"/>
                <w:numId w:val="16"/>
              </w:numPr>
              <w:spacing w:after="0" w:line="240" w:lineRule="auto"/>
              <w:contextualSpacing/>
              <w:jc w:val="both"/>
              <w:rPr>
                <w:rFonts w:ascii="Times New Roman" w:eastAsia="Calibri" w:hAnsi="Times New Roman" w:cs="Times New Roman"/>
                <w:sz w:val="24"/>
                <w:szCs w:val="24"/>
              </w:rPr>
            </w:pPr>
            <w:r w:rsidRPr="00380001">
              <w:rPr>
                <w:rFonts w:ascii="Times New Roman" w:eastAsia="Calibri" w:hAnsi="Times New Roman" w:cs="Times New Roman"/>
                <w:sz w:val="24"/>
                <w:szCs w:val="24"/>
              </w:rPr>
              <w:t>Управление на използването на езерото / определяне на защитени територии;</w:t>
            </w:r>
          </w:p>
          <w:p w14:paraId="71F6C410" w14:textId="77777777" w:rsidR="002166E4" w:rsidRPr="00380001" w:rsidRDefault="002166E4" w:rsidP="002166E4">
            <w:pPr>
              <w:numPr>
                <w:ilvl w:val="0"/>
                <w:numId w:val="16"/>
              </w:numPr>
              <w:spacing w:after="0" w:line="240" w:lineRule="auto"/>
              <w:contextualSpacing/>
              <w:jc w:val="both"/>
              <w:rPr>
                <w:rFonts w:ascii="Times New Roman" w:eastAsia="Calibri" w:hAnsi="Times New Roman" w:cs="Times New Roman"/>
                <w:sz w:val="24"/>
                <w:szCs w:val="24"/>
                <w:lang w:val="en-GB"/>
              </w:rPr>
            </w:pPr>
            <w:r w:rsidRPr="00380001">
              <w:rPr>
                <w:rFonts w:ascii="Times New Roman" w:eastAsia="Calibri" w:hAnsi="Times New Roman" w:cs="Times New Roman"/>
                <w:sz w:val="24"/>
                <w:szCs w:val="24"/>
                <w:lang w:val="en-GB"/>
              </w:rPr>
              <w:t>Екологично оптимизиран риболов!</w:t>
            </w:r>
            <w:r w:rsidRPr="00380001">
              <w:rPr>
                <w:rFonts w:ascii="Times New Roman" w:eastAsia="Calibri" w:hAnsi="Times New Roman" w:cs="Times New Roman"/>
                <w:sz w:val="24"/>
                <w:szCs w:val="24"/>
              </w:rPr>
              <w:t>;</w:t>
            </w:r>
          </w:p>
          <w:p w14:paraId="22CC882F" w14:textId="77777777" w:rsidR="002166E4" w:rsidRPr="00380001" w:rsidRDefault="002166E4" w:rsidP="002166E4">
            <w:pPr>
              <w:numPr>
                <w:ilvl w:val="0"/>
                <w:numId w:val="16"/>
              </w:numPr>
              <w:spacing w:after="0" w:line="240" w:lineRule="auto"/>
              <w:contextualSpacing/>
              <w:jc w:val="both"/>
              <w:rPr>
                <w:rFonts w:ascii="Times New Roman" w:eastAsia="Calibri" w:hAnsi="Times New Roman" w:cs="Times New Roman"/>
                <w:sz w:val="24"/>
                <w:szCs w:val="24"/>
                <w:lang w:val="en-GB"/>
              </w:rPr>
            </w:pPr>
            <w:r w:rsidRPr="00380001">
              <w:rPr>
                <w:rFonts w:ascii="Times New Roman" w:eastAsia="Calibri" w:hAnsi="Times New Roman" w:cs="Times New Roman"/>
                <w:sz w:val="24"/>
                <w:szCs w:val="24"/>
              </w:rPr>
              <w:t>Осигуряване на условия за миграция на риби/ по-добра свързаност на притоците в горната част от водосбора;</w:t>
            </w:r>
          </w:p>
          <w:p w14:paraId="1B913BFB" w14:textId="77777777" w:rsidR="002166E4" w:rsidRPr="00380001" w:rsidRDefault="002166E4" w:rsidP="002166E4">
            <w:pPr>
              <w:numPr>
                <w:ilvl w:val="0"/>
                <w:numId w:val="16"/>
              </w:numPr>
              <w:spacing w:after="0" w:line="240" w:lineRule="auto"/>
              <w:contextualSpacing/>
              <w:jc w:val="both"/>
              <w:rPr>
                <w:rFonts w:ascii="Times New Roman" w:eastAsia="Calibri" w:hAnsi="Times New Roman" w:cs="Times New Roman"/>
                <w:sz w:val="24"/>
                <w:szCs w:val="24"/>
                <w:lang w:val="en-GB"/>
              </w:rPr>
            </w:pPr>
            <w:r w:rsidRPr="00380001">
              <w:rPr>
                <w:rFonts w:ascii="Times New Roman" w:eastAsia="Calibri" w:hAnsi="Times New Roman" w:cs="Times New Roman"/>
                <w:sz w:val="24"/>
                <w:szCs w:val="24"/>
              </w:rPr>
              <w:t>Мерки за постигане на определените норми за добро състояние по физикохимични елементи за качество.</w:t>
            </w:r>
          </w:p>
        </w:tc>
      </w:tr>
    </w:tbl>
    <w:p w14:paraId="5B1F374F"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val="en-GB" w:eastAsia="de-DE"/>
        </w:rPr>
      </w:pPr>
    </w:p>
    <w:tbl>
      <w:tblPr>
        <w:tblW w:w="0" w:type="auto"/>
        <w:tblCellMar>
          <w:left w:w="0" w:type="dxa"/>
          <w:right w:w="0" w:type="dxa"/>
        </w:tblCellMar>
        <w:tblLook w:val="04A0" w:firstRow="1" w:lastRow="0" w:firstColumn="1" w:lastColumn="0" w:noHBand="0" w:noVBand="1"/>
      </w:tblPr>
      <w:tblGrid>
        <w:gridCol w:w="11970"/>
      </w:tblGrid>
      <w:tr w:rsidR="00AD6F44" w:rsidRPr="00380001" w14:paraId="6EA8B547" w14:textId="77777777" w:rsidTr="00D14072">
        <w:tc>
          <w:tcPr>
            <w:tcW w:w="11970" w:type="dxa"/>
            <w:tcBorders>
              <w:top w:val="nil"/>
              <w:left w:val="nil"/>
              <w:bottom w:val="nil"/>
              <w:right w:val="nil"/>
            </w:tcBorders>
            <w:tcMar>
              <w:top w:w="15" w:type="dxa"/>
              <w:left w:w="15" w:type="dxa"/>
              <w:bottom w:w="15" w:type="dxa"/>
              <w:right w:w="15" w:type="dxa"/>
            </w:tcMar>
            <w:hideMark/>
          </w:tcPr>
          <w:p w14:paraId="5799BE58"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de-DE" w:eastAsia="de-DE"/>
              </w:rPr>
              <w:lastRenderedPageBreak/>
              <w:t>Б</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Физикохимични</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елементи</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за</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качество</w:t>
            </w:r>
          </w:p>
          <w:p w14:paraId="40281E58"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en-GB" w:eastAsia="de-DE"/>
              </w:rPr>
            </w:pPr>
          </w:p>
          <w:p w14:paraId="5E20F0C8"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Някои от границите на клас</w:t>
            </w:r>
            <w:r w:rsidRPr="00380001">
              <w:rPr>
                <w:rFonts w:ascii="Times New Roman" w:eastAsia="Times New Roman" w:hAnsi="Times New Roman" w:cs="Times New Roman"/>
                <w:sz w:val="24"/>
                <w:szCs w:val="24"/>
                <w:lang w:eastAsia="de-DE"/>
              </w:rPr>
              <w:t>овете за</w:t>
            </w:r>
            <w:r w:rsidRPr="00380001">
              <w:rPr>
                <w:rFonts w:ascii="Times New Roman" w:eastAsia="Times New Roman" w:hAnsi="Times New Roman" w:cs="Times New Roman"/>
                <w:sz w:val="24"/>
                <w:szCs w:val="24"/>
                <w:lang w:val="en-GB" w:eastAsia="de-DE"/>
              </w:rPr>
              <w:t xml:space="preserve"> физико-химичните параметри, дадени по-долу, се използват, за да се оцени дали са постигнати екологичните цели, определени в предишните ПУРБ. Освен това те помагат да се оцени състоянието на вътрешните води като източници на значителни натоварвания на замърсители в Черно море. Физико-химичните параметри, които са от значение като поддържащи елементи </w:t>
            </w:r>
            <w:r w:rsidRPr="00380001">
              <w:rPr>
                <w:rFonts w:ascii="Times New Roman" w:eastAsia="Times New Roman" w:hAnsi="Times New Roman" w:cs="Times New Roman"/>
                <w:sz w:val="24"/>
                <w:szCs w:val="24"/>
                <w:lang w:eastAsia="de-DE"/>
              </w:rPr>
              <w:t>при оценката</w:t>
            </w:r>
            <w:r w:rsidRPr="00380001">
              <w:rPr>
                <w:rFonts w:ascii="Times New Roman" w:eastAsia="Times New Roman" w:hAnsi="Times New Roman" w:cs="Times New Roman"/>
                <w:sz w:val="24"/>
                <w:szCs w:val="24"/>
                <w:lang w:val="en-GB" w:eastAsia="de-DE"/>
              </w:rPr>
              <w:t xml:space="preserve"> на екологичното състояние, се отбелязват с #.</w:t>
            </w:r>
          </w:p>
          <w:p w14:paraId="30C20831"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en-GB" w:eastAsia="de-DE"/>
              </w:rPr>
            </w:pPr>
          </w:p>
          <w:p w14:paraId="1EC109FB"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en-GB" w:eastAsia="de-DE"/>
              </w:rPr>
            </w:pPr>
          </w:p>
        </w:tc>
      </w:tr>
      <w:tr w:rsidR="00AD6F44" w:rsidRPr="00380001" w14:paraId="6A7B6577" w14:textId="77777777" w:rsidTr="00D14072">
        <w:tc>
          <w:tcPr>
            <w:tcW w:w="11970" w:type="dxa"/>
            <w:tcBorders>
              <w:top w:val="nil"/>
              <w:left w:val="nil"/>
              <w:bottom w:val="nil"/>
              <w:right w:val="nil"/>
            </w:tcBorders>
            <w:tcMar>
              <w:top w:w="15" w:type="dxa"/>
              <w:left w:w="15" w:type="dxa"/>
              <w:bottom w:w="15" w:type="dxa"/>
              <w:right w:w="15" w:type="dxa"/>
            </w:tcMar>
            <w:hideMark/>
          </w:tcPr>
          <w:p w14:paraId="593F4F7D"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Категория: "Река"</w:t>
            </w:r>
          </w:p>
          <w:p w14:paraId="6CD9616C"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p>
        </w:tc>
      </w:tr>
      <w:tr w:rsidR="00AD6F44" w:rsidRPr="00380001" w14:paraId="17CCA8B9" w14:textId="77777777" w:rsidTr="00D14072">
        <w:tc>
          <w:tcPr>
            <w:tcW w:w="11970" w:type="dxa"/>
            <w:tcBorders>
              <w:top w:val="nil"/>
              <w:left w:val="nil"/>
              <w:bottom w:val="nil"/>
              <w:right w:val="nil"/>
            </w:tcBorders>
            <w:tcMar>
              <w:top w:w="15" w:type="dxa"/>
              <w:left w:w="15" w:type="dxa"/>
              <w:bottom w:w="15" w:type="dxa"/>
              <w:right w:w="15" w:type="dxa"/>
            </w:tcMar>
            <w:hideMark/>
          </w:tcPr>
          <w:p w14:paraId="1AF0828A"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Планински типове реки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 xml:space="preserve">1,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 xml:space="preserve">2,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3)*</w:t>
            </w:r>
          </w:p>
        </w:tc>
      </w:tr>
    </w:tbl>
    <w:p w14:paraId="21718AB7" w14:textId="77777777" w:rsidR="002166E4" w:rsidRPr="00380001" w:rsidRDefault="002166E4" w:rsidP="002166E4">
      <w:pPr>
        <w:spacing w:after="120" w:line="240" w:lineRule="auto"/>
        <w:ind w:firstLine="1155"/>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vanish/>
          <w:sz w:val="24"/>
          <w:szCs w:val="24"/>
          <w:lang w:val="de-DE" w:eastAsia="de-DE"/>
        </w:rPr>
        <w:t> </w:t>
      </w:r>
    </w:p>
    <w:tbl>
      <w:tblPr>
        <w:tblW w:w="0" w:type="auto"/>
        <w:tblCellMar>
          <w:left w:w="0" w:type="dxa"/>
          <w:right w:w="0" w:type="dxa"/>
        </w:tblCellMar>
        <w:tblLook w:val="04A0" w:firstRow="1" w:lastRow="0" w:firstColumn="1" w:lastColumn="0" w:noHBand="0" w:noVBand="1"/>
      </w:tblPr>
      <w:tblGrid>
        <w:gridCol w:w="1140"/>
        <w:gridCol w:w="1275"/>
        <w:gridCol w:w="975"/>
        <w:gridCol w:w="855"/>
        <w:gridCol w:w="1095"/>
        <w:gridCol w:w="975"/>
        <w:gridCol w:w="1335"/>
        <w:gridCol w:w="975"/>
        <w:gridCol w:w="1215"/>
        <w:gridCol w:w="1335"/>
        <w:gridCol w:w="855"/>
      </w:tblGrid>
      <w:tr w:rsidR="00AD6F44" w:rsidRPr="00380001" w14:paraId="68ADE9E9" w14:textId="77777777" w:rsidTr="00D14072">
        <w:tc>
          <w:tcPr>
            <w:tcW w:w="11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1BE3493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Пока- затели/ състояние</w:t>
            </w:r>
          </w:p>
        </w:tc>
        <w:tc>
          <w:tcPr>
            <w:tcW w:w="127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797CF92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vertAlign w:val="superscript"/>
                <w:lang w:val="en-GB" w:eastAsia="de-DE"/>
              </w:rPr>
            </w:pPr>
            <w:r w:rsidRPr="00380001">
              <w:rPr>
                <w:rFonts w:ascii="Times New Roman" w:eastAsia="Times New Roman" w:hAnsi="Times New Roman" w:cs="Times New Roman"/>
                <w:sz w:val="24"/>
                <w:szCs w:val="24"/>
                <w:lang w:val="de-DE" w:eastAsia="de-DE"/>
              </w:rPr>
              <w:t>Разтворен кислород, mg/l</w:t>
            </w:r>
            <w:r w:rsidRPr="00380001">
              <w:rPr>
                <w:rFonts w:ascii="Times New Roman" w:eastAsia="Times New Roman" w:hAnsi="Times New Roman" w:cs="Times New Roman"/>
                <w:sz w:val="24"/>
                <w:szCs w:val="24"/>
                <w:vertAlign w:val="superscript"/>
                <w:lang w:val="en-GB" w:eastAsia="de-DE"/>
              </w:rPr>
              <w:t>#</w:t>
            </w:r>
          </w:p>
        </w:tc>
        <w:tc>
          <w:tcPr>
            <w:tcW w:w="97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4A6E56A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рН</w:t>
            </w:r>
            <w:r w:rsidRPr="00380001">
              <w:rPr>
                <w:rFonts w:ascii="Times New Roman" w:eastAsia="Times New Roman" w:hAnsi="Times New Roman" w:cs="Times New Roman"/>
                <w:sz w:val="24"/>
                <w:szCs w:val="24"/>
                <w:vertAlign w:val="superscript"/>
                <w:lang w:val="en-GB" w:eastAsia="de-DE"/>
              </w:rPr>
              <w:t>#</w:t>
            </w:r>
          </w:p>
        </w:tc>
        <w:tc>
          <w:tcPr>
            <w:tcW w:w="8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05FE513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Ел.пр. µS/</w:t>
            </w:r>
            <w:r w:rsidRPr="00380001">
              <w:rPr>
                <w:rFonts w:ascii="Times New Roman" w:eastAsia="Times New Roman" w:hAnsi="Times New Roman" w:cs="Times New Roman"/>
                <w:sz w:val="24"/>
                <w:szCs w:val="24"/>
                <w:lang w:val="en-US" w:eastAsia="de-DE"/>
              </w:rPr>
              <w:t>c</w:t>
            </w:r>
            <w:r w:rsidRPr="00380001">
              <w:rPr>
                <w:rFonts w:ascii="Times New Roman" w:eastAsia="Times New Roman" w:hAnsi="Times New Roman" w:cs="Times New Roman"/>
                <w:sz w:val="24"/>
                <w:szCs w:val="24"/>
                <w:lang w:val="de-DE" w:eastAsia="de-DE"/>
              </w:rPr>
              <w:t>m</w:t>
            </w:r>
          </w:p>
        </w:tc>
        <w:tc>
          <w:tcPr>
            <w:tcW w:w="109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087E154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NH4, mg/l</w:t>
            </w:r>
          </w:p>
        </w:tc>
        <w:tc>
          <w:tcPr>
            <w:tcW w:w="97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68021E8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NO3, mg/l</w:t>
            </w:r>
          </w:p>
        </w:tc>
        <w:tc>
          <w:tcPr>
            <w:tcW w:w="133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3459F88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NO2, mg/l</w:t>
            </w:r>
          </w:p>
        </w:tc>
        <w:tc>
          <w:tcPr>
            <w:tcW w:w="97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7AA165C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vertAlign w:val="superscript"/>
                <w:lang w:val="de-DE" w:eastAsia="de-DE"/>
              </w:rPr>
            </w:pPr>
            <w:r w:rsidRPr="00380001">
              <w:rPr>
                <w:rFonts w:ascii="Times New Roman" w:eastAsia="Times New Roman" w:hAnsi="Times New Roman" w:cs="Times New Roman"/>
                <w:sz w:val="24"/>
                <w:szCs w:val="24"/>
                <w:lang w:val="de-DE" w:eastAsia="de-DE"/>
              </w:rPr>
              <w:t>Общ азот, mg/l</w:t>
            </w:r>
            <w:r w:rsidRPr="00380001">
              <w:rPr>
                <w:rFonts w:ascii="Times New Roman" w:eastAsia="Times New Roman" w:hAnsi="Times New Roman" w:cs="Times New Roman"/>
                <w:sz w:val="24"/>
                <w:szCs w:val="24"/>
                <w:vertAlign w:val="superscript"/>
                <w:lang w:val="de-DE" w:eastAsia="de-DE"/>
              </w:rPr>
              <w:t>#</w:t>
            </w:r>
          </w:p>
        </w:tc>
        <w:tc>
          <w:tcPr>
            <w:tcW w:w="121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1CCA8FB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P - ortho - PO4, mg/l</w:t>
            </w:r>
          </w:p>
        </w:tc>
        <w:tc>
          <w:tcPr>
            <w:tcW w:w="133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21F7FBE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 xml:space="preserve">P - </w:t>
            </w:r>
            <w:r w:rsidRPr="00380001">
              <w:rPr>
                <w:rFonts w:ascii="Times New Roman" w:eastAsia="Times New Roman" w:hAnsi="Times New Roman" w:cs="Times New Roman"/>
                <w:sz w:val="24"/>
                <w:szCs w:val="24"/>
                <w:lang w:val="de-DE" w:eastAsia="de-DE"/>
              </w:rPr>
              <w:t>Общ</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фосфор</w:t>
            </w:r>
            <w:r w:rsidRPr="00380001">
              <w:rPr>
                <w:rFonts w:ascii="Times New Roman" w:eastAsia="Times New Roman" w:hAnsi="Times New Roman" w:cs="Times New Roman"/>
                <w:sz w:val="24"/>
                <w:szCs w:val="24"/>
                <w:lang w:val="en-GB" w:eastAsia="de-DE"/>
              </w:rPr>
              <w:t>, mg/l</w:t>
            </w:r>
            <w:r w:rsidRPr="00380001">
              <w:rPr>
                <w:rFonts w:ascii="Times New Roman" w:eastAsia="Times New Roman" w:hAnsi="Times New Roman" w:cs="Times New Roman"/>
                <w:sz w:val="24"/>
                <w:szCs w:val="24"/>
                <w:vertAlign w:val="superscript"/>
                <w:lang w:val="en-GB" w:eastAsia="de-DE"/>
              </w:rPr>
              <w:t>#</w:t>
            </w:r>
          </w:p>
        </w:tc>
        <w:tc>
          <w:tcPr>
            <w:tcW w:w="8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4186BA8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БПК5</w:t>
            </w:r>
            <w:r w:rsidRPr="00380001">
              <w:rPr>
                <w:rFonts w:ascii="Times New Roman" w:eastAsia="Times New Roman" w:hAnsi="Times New Roman" w:cs="Times New Roman"/>
                <w:sz w:val="24"/>
                <w:szCs w:val="24"/>
                <w:vertAlign w:val="superscript"/>
                <w:lang w:val="en-GB" w:eastAsia="de-DE"/>
              </w:rPr>
              <w:t>#</w:t>
            </w:r>
            <w:r w:rsidRPr="00380001">
              <w:rPr>
                <w:rFonts w:ascii="Times New Roman" w:eastAsia="Times New Roman" w:hAnsi="Times New Roman" w:cs="Times New Roman"/>
                <w:sz w:val="24"/>
                <w:szCs w:val="24"/>
                <w:lang w:val="de-DE" w:eastAsia="de-DE"/>
              </w:rPr>
              <w:t>, mg/l</w:t>
            </w:r>
          </w:p>
        </w:tc>
      </w:tr>
      <w:tr w:rsidR="00AD6F44" w:rsidRPr="00380001" w14:paraId="375AC023" w14:textId="77777777" w:rsidTr="00D14072">
        <w:tc>
          <w:tcPr>
            <w:tcW w:w="11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2F383E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1275" w:type="dxa"/>
            <w:tcBorders>
              <w:top w:val="nil"/>
              <w:left w:val="nil"/>
              <w:bottom w:val="single" w:sz="8" w:space="0" w:color="auto"/>
              <w:right w:val="single" w:sz="8" w:space="0" w:color="auto"/>
            </w:tcBorders>
            <w:tcMar>
              <w:top w:w="15" w:type="dxa"/>
              <w:left w:w="15" w:type="dxa"/>
              <w:bottom w:w="15" w:type="dxa"/>
              <w:right w:w="15" w:type="dxa"/>
            </w:tcMar>
            <w:hideMark/>
          </w:tcPr>
          <w:p w14:paraId="03193E1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10,5 - 8,00</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7A6EEEB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0CC8A27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&lt;650</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14:paraId="080DCB2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&lt;0,04</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1437972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&lt;0,2</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33AE499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&lt;0,01</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40494BC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&lt;0,2</w:t>
            </w:r>
          </w:p>
        </w:tc>
        <w:tc>
          <w:tcPr>
            <w:tcW w:w="1215" w:type="dxa"/>
            <w:tcBorders>
              <w:top w:val="nil"/>
              <w:left w:val="nil"/>
              <w:bottom w:val="single" w:sz="8" w:space="0" w:color="auto"/>
              <w:right w:val="single" w:sz="8" w:space="0" w:color="auto"/>
            </w:tcBorders>
            <w:tcMar>
              <w:top w:w="15" w:type="dxa"/>
              <w:left w:w="15" w:type="dxa"/>
              <w:bottom w:w="15" w:type="dxa"/>
              <w:right w:w="15" w:type="dxa"/>
            </w:tcMar>
            <w:hideMark/>
          </w:tcPr>
          <w:p w14:paraId="56ED77D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&lt;0,01</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6F1B962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&lt;0,012</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105C133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&lt;1</w:t>
            </w:r>
          </w:p>
        </w:tc>
      </w:tr>
      <w:tr w:rsidR="00AD6F44" w:rsidRPr="00380001" w14:paraId="659F32A5" w14:textId="77777777" w:rsidTr="00D14072">
        <w:tc>
          <w:tcPr>
            <w:tcW w:w="11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F89C24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1275" w:type="dxa"/>
            <w:tcBorders>
              <w:top w:val="nil"/>
              <w:left w:val="nil"/>
              <w:bottom w:val="single" w:sz="8" w:space="0" w:color="auto"/>
              <w:right w:val="single" w:sz="8" w:space="0" w:color="auto"/>
            </w:tcBorders>
            <w:tcMar>
              <w:top w:w="15" w:type="dxa"/>
              <w:left w:w="15" w:type="dxa"/>
              <w:bottom w:w="15" w:type="dxa"/>
              <w:right w:w="15" w:type="dxa"/>
            </w:tcMar>
            <w:hideMark/>
          </w:tcPr>
          <w:p w14:paraId="52EFD7A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8,00 - 6,00</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563190D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6,5 - 8,5</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468E5A2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650-750</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14:paraId="5E25600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0,04 - 0,1</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5AE2194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0,2 - 0,5</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2EEFA03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0,01 - 0,025</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39E324E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0,2 - 0,8</w:t>
            </w:r>
          </w:p>
        </w:tc>
        <w:tc>
          <w:tcPr>
            <w:tcW w:w="1215" w:type="dxa"/>
            <w:tcBorders>
              <w:top w:val="nil"/>
              <w:left w:val="nil"/>
              <w:bottom w:val="single" w:sz="8" w:space="0" w:color="auto"/>
              <w:right w:val="single" w:sz="8" w:space="0" w:color="auto"/>
            </w:tcBorders>
            <w:tcMar>
              <w:top w:w="15" w:type="dxa"/>
              <w:left w:w="15" w:type="dxa"/>
              <w:bottom w:w="15" w:type="dxa"/>
              <w:right w:w="15" w:type="dxa"/>
            </w:tcMar>
            <w:hideMark/>
          </w:tcPr>
          <w:p w14:paraId="5A0B2BC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0,01 - 0,02</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799B28D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0,012 - 0,03</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5079A44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1 - 2,5</w:t>
            </w:r>
          </w:p>
        </w:tc>
      </w:tr>
      <w:tr w:rsidR="00AD6F44" w:rsidRPr="00380001" w14:paraId="78D56D68" w14:textId="77777777" w:rsidTr="00D14072">
        <w:tc>
          <w:tcPr>
            <w:tcW w:w="11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766C66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1275" w:type="dxa"/>
            <w:tcBorders>
              <w:top w:val="nil"/>
              <w:left w:val="nil"/>
              <w:bottom w:val="single" w:sz="8" w:space="0" w:color="auto"/>
              <w:right w:val="single" w:sz="8" w:space="0" w:color="auto"/>
            </w:tcBorders>
            <w:tcMar>
              <w:top w:w="15" w:type="dxa"/>
              <w:left w:w="15" w:type="dxa"/>
              <w:bottom w:w="15" w:type="dxa"/>
              <w:right w:w="15" w:type="dxa"/>
            </w:tcMar>
            <w:hideMark/>
          </w:tcPr>
          <w:p w14:paraId="2CD6047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&lt;6,00</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2975C85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269337D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&gt;750</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14:paraId="78D1766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&gt;0,1</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16B8956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&gt;0,5</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4248629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&gt;0,025</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6DFC04D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&gt;0,8</w:t>
            </w:r>
          </w:p>
        </w:tc>
        <w:tc>
          <w:tcPr>
            <w:tcW w:w="1215" w:type="dxa"/>
            <w:tcBorders>
              <w:top w:val="nil"/>
              <w:left w:val="nil"/>
              <w:bottom w:val="single" w:sz="8" w:space="0" w:color="auto"/>
              <w:right w:val="single" w:sz="8" w:space="0" w:color="auto"/>
            </w:tcBorders>
            <w:tcMar>
              <w:top w:w="15" w:type="dxa"/>
              <w:left w:w="15" w:type="dxa"/>
              <w:bottom w:w="15" w:type="dxa"/>
              <w:right w:w="15" w:type="dxa"/>
            </w:tcMar>
            <w:hideMark/>
          </w:tcPr>
          <w:p w14:paraId="785283D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&gt;0,02</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1098EA4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&gt;0,03</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5560ACE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&gt;2,5</w:t>
            </w:r>
          </w:p>
        </w:tc>
      </w:tr>
    </w:tbl>
    <w:p w14:paraId="2ED33308"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Препоръчват се като съответни поддържащи елементи при оценката на екологичното състояние.</w:t>
      </w:r>
      <w:r w:rsidRPr="00380001">
        <w:rPr>
          <w:rFonts w:ascii="Times New Roman" w:eastAsia="Times New Roman" w:hAnsi="Times New Roman" w:cs="Times New Roman"/>
          <w:vanish/>
          <w:sz w:val="24"/>
          <w:szCs w:val="24"/>
          <w:lang w:val="de-DE" w:eastAsia="de-DE"/>
        </w:rPr>
        <w:t> </w:t>
      </w:r>
    </w:p>
    <w:tbl>
      <w:tblPr>
        <w:tblW w:w="0" w:type="auto"/>
        <w:tblCellMar>
          <w:left w:w="0" w:type="dxa"/>
          <w:right w:w="0" w:type="dxa"/>
        </w:tblCellMar>
        <w:tblLook w:val="04A0" w:firstRow="1" w:lastRow="0" w:firstColumn="1" w:lastColumn="0" w:noHBand="0" w:noVBand="1"/>
      </w:tblPr>
      <w:tblGrid>
        <w:gridCol w:w="11970"/>
      </w:tblGrid>
      <w:tr w:rsidR="00AD6F44" w:rsidRPr="00380001" w14:paraId="4035B2B3" w14:textId="77777777" w:rsidTr="00D14072">
        <w:tc>
          <w:tcPr>
            <w:tcW w:w="11970" w:type="dxa"/>
            <w:tcBorders>
              <w:top w:val="nil"/>
              <w:left w:val="nil"/>
              <w:bottom w:val="nil"/>
              <w:right w:val="nil"/>
            </w:tcBorders>
            <w:tcMar>
              <w:top w:w="15" w:type="dxa"/>
              <w:left w:w="15" w:type="dxa"/>
              <w:bottom w:w="15" w:type="dxa"/>
              <w:right w:w="15" w:type="dxa"/>
            </w:tcMar>
            <w:hideMark/>
          </w:tcPr>
          <w:p w14:paraId="7759844F"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Полупланински типове реки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 xml:space="preserve">4,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5)</w:t>
            </w:r>
          </w:p>
        </w:tc>
      </w:tr>
    </w:tbl>
    <w:p w14:paraId="67155B5C" w14:textId="77777777" w:rsidR="002166E4" w:rsidRPr="00380001" w:rsidRDefault="002166E4" w:rsidP="002166E4">
      <w:pPr>
        <w:spacing w:after="120" w:line="240" w:lineRule="auto"/>
        <w:ind w:firstLine="1155"/>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vanish/>
          <w:sz w:val="24"/>
          <w:szCs w:val="24"/>
          <w:lang w:val="de-DE" w:eastAsia="de-DE"/>
        </w:rPr>
        <w:t> </w:t>
      </w:r>
    </w:p>
    <w:tbl>
      <w:tblPr>
        <w:tblW w:w="0" w:type="auto"/>
        <w:tblCellMar>
          <w:left w:w="0" w:type="dxa"/>
          <w:right w:w="0" w:type="dxa"/>
        </w:tblCellMar>
        <w:tblLook w:val="04A0" w:firstRow="1" w:lastRow="0" w:firstColumn="1" w:lastColumn="0" w:noHBand="0" w:noVBand="1"/>
      </w:tblPr>
      <w:tblGrid>
        <w:gridCol w:w="1140"/>
        <w:gridCol w:w="1275"/>
        <w:gridCol w:w="975"/>
        <w:gridCol w:w="855"/>
        <w:gridCol w:w="1095"/>
        <w:gridCol w:w="975"/>
        <w:gridCol w:w="1335"/>
        <w:gridCol w:w="975"/>
        <w:gridCol w:w="1215"/>
        <w:gridCol w:w="1335"/>
        <w:gridCol w:w="855"/>
      </w:tblGrid>
      <w:tr w:rsidR="00AD6F44" w:rsidRPr="00380001" w14:paraId="7FE7431D" w14:textId="77777777" w:rsidTr="00D14072">
        <w:tc>
          <w:tcPr>
            <w:tcW w:w="11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395ECC9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Пока- затели/ състояние</w:t>
            </w:r>
          </w:p>
        </w:tc>
        <w:tc>
          <w:tcPr>
            <w:tcW w:w="127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04DA789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Разтворен кислород, mg/l</w:t>
            </w:r>
            <w:r w:rsidRPr="00380001">
              <w:rPr>
                <w:rFonts w:ascii="Times New Roman" w:eastAsia="Times New Roman" w:hAnsi="Times New Roman" w:cs="Times New Roman"/>
                <w:sz w:val="24"/>
                <w:szCs w:val="24"/>
                <w:vertAlign w:val="superscript"/>
                <w:lang w:val="en-GB" w:eastAsia="de-DE"/>
              </w:rPr>
              <w:t>#</w:t>
            </w:r>
          </w:p>
        </w:tc>
        <w:tc>
          <w:tcPr>
            <w:tcW w:w="97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4C522A1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рН</w:t>
            </w:r>
            <w:r w:rsidRPr="00380001">
              <w:rPr>
                <w:rFonts w:ascii="Times New Roman" w:eastAsia="Times New Roman" w:hAnsi="Times New Roman" w:cs="Times New Roman"/>
                <w:sz w:val="24"/>
                <w:szCs w:val="24"/>
                <w:vertAlign w:val="superscript"/>
                <w:lang w:val="en-GB" w:eastAsia="de-DE"/>
              </w:rPr>
              <w:t>#</w:t>
            </w:r>
          </w:p>
        </w:tc>
        <w:tc>
          <w:tcPr>
            <w:tcW w:w="8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0726061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Ел.пр. µS/cm</w:t>
            </w:r>
          </w:p>
          <w:p w14:paraId="58C416E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p>
        </w:tc>
        <w:tc>
          <w:tcPr>
            <w:tcW w:w="109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75AFED3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NH4, mg/l</w:t>
            </w:r>
          </w:p>
        </w:tc>
        <w:tc>
          <w:tcPr>
            <w:tcW w:w="97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792B570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NO3, mg/l</w:t>
            </w:r>
          </w:p>
        </w:tc>
        <w:tc>
          <w:tcPr>
            <w:tcW w:w="133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0EB591E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NO2, mg/l</w:t>
            </w:r>
          </w:p>
        </w:tc>
        <w:tc>
          <w:tcPr>
            <w:tcW w:w="97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66AB7BA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Общ азот, mg/l</w:t>
            </w:r>
            <w:r w:rsidRPr="00380001">
              <w:rPr>
                <w:rFonts w:ascii="Times New Roman" w:eastAsia="Times New Roman" w:hAnsi="Times New Roman" w:cs="Times New Roman"/>
                <w:sz w:val="24"/>
                <w:szCs w:val="24"/>
                <w:vertAlign w:val="superscript"/>
                <w:lang w:val="de-DE" w:eastAsia="de-DE"/>
              </w:rPr>
              <w:t>#</w:t>
            </w:r>
          </w:p>
        </w:tc>
        <w:tc>
          <w:tcPr>
            <w:tcW w:w="121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5BB4622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P - ortho - PO4, mg/l</w:t>
            </w:r>
          </w:p>
        </w:tc>
        <w:tc>
          <w:tcPr>
            <w:tcW w:w="133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3225745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 xml:space="preserve">P - </w:t>
            </w:r>
            <w:r w:rsidRPr="00380001">
              <w:rPr>
                <w:rFonts w:ascii="Times New Roman" w:eastAsia="Times New Roman" w:hAnsi="Times New Roman" w:cs="Times New Roman"/>
                <w:sz w:val="24"/>
                <w:szCs w:val="24"/>
                <w:lang w:val="de-DE" w:eastAsia="de-DE"/>
              </w:rPr>
              <w:t>Общ</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фосфор</w:t>
            </w:r>
            <w:r w:rsidRPr="00380001">
              <w:rPr>
                <w:rFonts w:ascii="Times New Roman" w:eastAsia="Times New Roman" w:hAnsi="Times New Roman" w:cs="Times New Roman"/>
                <w:sz w:val="24"/>
                <w:szCs w:val="24"/>
                <w:lang w:val="en-GB" w:eastAsia="de-DE"/>
              </w:rPr>
              <w:t>, mg/l</w:t>
            </w:r>
            <w:r w:rsidRPr="00380001">
              <w:rPr>
                <w:rFonts w:ascii="Times New Roman" w:eastAsia="Times New Roman" w:hAnsi="Times New Roman" w:cs="Times New Roman"/>
                <w:sz w:val="24"/>
                <w:szCs w:val="24"/>
                <w:vertAlign w:val="superscript"/>
                <w:lang w:val="en-GB" w:eastAsia="de-DE"/>
              </w:rPr>
              <w:t>#</w:t>
            </w:r>
          </w:p>
        </w:tc>
        <w:tc>
          <w:tcPr>
            <w:tcW w:w="8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61EDEE9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БПК5</w:t>
            </w:r>
            <w:r w:rsidRPr="00380001">
              <w:rPr>
                <w:rFonts w:ascii="Times New Roman" w:eastAsia="Times New Roman" w:hAnsi="Times New Roman" w:cs="Times New Roman"/>
                <w:sz w:val="24"/>
                <w:szCs w:val="24"/>
                <w:vertAlign w:val="superscript"/>
                <w:lang w:val="en-GB" w:eastAsia="de-DE"/>
              </w:rPr>
              <w:t>#</w:t>
            </w:r>
            <w:r w:rsidRPr="00380001">
              <w:rPr>
                <w:rFonts w:ascii="Times New Roman" w:eastAsia="Times New Roman" w:hAnsi="Times New Roman" w:cs="Times New Roman"/>
                <w:sz w:val="24"/>
                <w:szCs w:val="24"/>
                <w:lang w:val="de-DE" w:eastAsia="de-DE"/>
              </w:rPr>
              <w:t>, mg/l</w:t>
            </w:r>
          </w:p>
        </w:tc>
      </w:tr>
      <w:tr w:rsidR="00AD6F44" w:rsidRPr="00380001" w14:paraId="4F6E7F5F" w14:textId="77777777" w:rsidTr="00D14072">
        <w:tc>
          <w:tcPr>
            <w:tcW w:w="11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606A01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1275" w:type="dxa"/>
            <w:tcBorders>
              <w:top w:val="nil"/>
              <w:left w:val="nil"/>
              <w:bottom w:val="single" w:sz="8" w:space="0" w:color="auto"/>
              <w:right w:val="single" w:sz="8" w:space="0" w:color="auto"/>
            </w:tcBorders>
            <w:tcMar>
              <w:top w:w="15" w:type="dxa"/>
              <w:left w:w="15" w:type="dxa"/>
              <w:bottom w:w="15" w:type="dxa"/>
              <w:right w:w="15" w:type="dxa"/>
            </w:tcMar>
            <w:hideMark/>
          </w:tcPr>
          <w:p w14:paraId="2737F28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10,5 - 8,00</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285F5DD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6DA0ABB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&lt;650</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14:paraId="47E79F4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&lt;0,04</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1BD6824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&lt;0,4</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0F50673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&lt;0,01</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1A953E4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&lt;0,5</w:t>
            </w:r>
          </w:p>
        </w:tc>
        <w:tc>
          <w:tcPr>
            <w:tcW w:w="1215" w:type="dxa"/>
            <w:tcBorders>
              <w:top w:val="nil"/>
              <w:left w:val="nil"/>
              <w:bottom w:val="single" w:sz="8" w:space="0" w:color="auto"/>
              <w:right w:val="single" w:sz="8" w:space="0" w:color="auto"/>
            </w:tcBorders>
            <w:tcMar>
              <w:top w:w="15" w:type="dxa"/>
              <w:left w:w="15" w:type="dxa"/>
              <w:bottom w:w="15" w:type="dxa"/>
              <w:right w:w="15" w:type="dxa"/>
            </w:tcMar>
            <w:hideMark/>
          </w:tcPr>
          <w:p w14:paraId="6A83806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&lt;0,02</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51E1383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&lt;0,025</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4835B50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&lt;1,2</w:t>
            </w:r>
          </w:p>
        </w:tc>
      </w:tr>
      <w:tr w:rsidR="00AD6F44" w:rsidRPr="00380001" w14:paraId="40BB9DFC" w14:textId="77777777" w:rsidTr="00D14072">
        <w:tc>
          <w:tcPr>
            <w:tcW w:w="11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D19315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1275" w:type="dxa"/>
            <w:tcBorders>
              <w:top w:val="nil"/>
              <w:left w:val="nil"/>
              <w:bottom w:val="single" w:sz="8" w:space="0" w:color="auto"/>
              <w:right w:val="single" w:sz="8" w:space="0" w:color="auto"/>
            </w:tcBorders>
            <w:tcMar>
              <w:top w:w="15" w:type="dxa"/>
              <w:left w:w="15" w:type="dxa"/>
              <w:bottom w:w="15" w:type="dxa"/>
              <w:right w:w="15" w:type="dxa"/>
            </w:tcMar>
            <w:hideMark/>
          </w:tcPr>
          <w:p w14:paraId="2A86713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8,00 - 6,00</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02B1C43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6,5 - 8,5</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78C224A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650-750</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14:paraId="4B0552B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0,04 - 0,2</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2642456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0,4 - 1,4</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576DC9A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0,01 - 0,03</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29DEC75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0,5 - 1,5</w:t>
            </w:r>
          </w:p>
        </w:tc>
        <w:tc>
          <w:tcPr>
            <w:tcW w:w="1215" w:type="dxa"/>
            <w:tcBorders>
              <w:top w:val="nil"/>
              <w:left w:val="nil"/>
              <w:bottom w:val="single" w:sz="8" w:space="0" w:color="auto"/>
              <w:right w:val="single" w:sz="8" w:space="0" w:color="auto"/>
            </w:tcBorders>
            <w:tcMar>
              <w:top w:w="15" w:type="dxa"/>
              <w:left w:w="15" w:type="dxa"/>
              <w:bottom w:w="15" w:type="dxa"/>
              <w:right w:w="15" w:type="dxa"/>
            </w:tcMar>
            <w:hideMark/>
          </w:tcPr>
          <w:p w14:paraId="6292381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0,02 - 0,04</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1E7F6C6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0,025 - 0,075</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196E8A4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1,2 - 3</w:t>
            </w:r>
          </w:p>
        </w:tc>
      </w:tr>
      <w:tr w:rsidR="00AD6F44" w:rsidRPr="00380001" w14:paraId="40AD00A2" w14:textId="77777777" w:rsidTr="00D14072">
        <w:tc>
          <w:tcPr>
            <w:tcW w:w="11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8A89E5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1275" w:type="dxa"/>
            <w:tcBorders>
              <w:top w:val="nil"/>
              <w:left w:val="nil"/>
              <w:bottom w:val="single" w:sz="8" w:space="0" w:color="auto"/>
              <w:right w:val="single" w:sz="8" w:space="0" w:color="auto"/>
            </w:tcBorders>
            <w:tcMar>
              <w:top w:w="15" w:type="dxa"/>
              <w:left w:w="15" w:type="dxa"/>
              <w:bottom w:w="15" w:type="dxa"/>
              <w:right w:w="15" w:type="dxa"/>
            </w:tcMar>
            <w:hideMark/>
          </w:tcPr>
          <w:p w14:paraId="77D0637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&lt;6,00</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1085056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5A2C2DC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&gt;750</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14:paraId="6BE53FC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&gt;0,2</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54CD75C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&gt;1,4</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692B8F0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&gt;0,03</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471B13E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&gt;1,5</w:t>
            </w:r>
          </w:p>
        </w:tc>
        <w:tc>
          <w:tcPr>
            <w:tcW w:w="1215" w:type="dxa"/>
            <w:tcBorders>
              <w:top w:val="nil"/>
              <w:left w:val="nil"/>
              <w:bottom w:val="single" w:sz="8" w:space="0" w:color="auto"/>
              <w:right w:val="single" w:sz="8" w:space="0" w:color="auto"/>
            </w:tcBorders>
            <w:tcMar>
              <w:top w:w="15" w:type="dxa"/>
              <w:left w:w="15" w:type="dxa"/>
              <w:bottom w:w="15" w:type="dxa"/>
              <w:right w:w="15" w:type="dxa"/>
            </w:tcMar>
            <w:hideMark/>
          </w:tcPr>
          <w:p w14:paraId="74D7514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&gt;0,04</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0355A16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&gt;0,075</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071EB90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&gt;3</w:t>
            </w:r>
          </w:p>
        </w:tc>
      </w:tr>
    </w:tbl>
    <w:p w14:paraId="47FE1E71"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Препоръчват се като съответни поддържащи елементи при оценката на екологичното състояние.</w:t>
      </w:r>
      <w:r w:rsidRPr="00380001">
        <w:rPr>
          <w:rFonts w:ascii="Times New Roman" w:eastAsia="Times New Roman" w:hAnsi="Times New Roman" w:cs="Times New Roman"/>
          <w:vanish/>
          <w:sz w:val="24"/>
          <w:szCs w:val="24"/>
          <w:lang w:val="de-DE" w:eastAsia="de-DE"/>
        </w:rPr>
        <w:t> </w:t>
      </w:r>
    </w:p>
    <w:p w14:paraId="7AE2BBD9"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p>
    <w:tbl>
      <w:tblPr>
        <w:tblW w:w="0" w:type="auto"/>
        <w:tblCellMar>
          <w:left w:w="0" w:type="dxa"/>
          <w:right w:w="0" w:type="dxa"/>
        </w:tblCellMar>
        <w:tblLook w:val="04A0" w:firstRow="1" w:lastRow="0" w:firstColumn="1" w:lastColumn="0" w:noHBand="0" w:noVBand="1"/>
      </w:tblPr>
      <w:tblGrid>
        <w:gridCol w:w="11970"/>
      </w:tblGrid>
      <w:tr w:rsidR="00AD6F44" w:rsidRPr="00380001" w14:paraId="229FC10D" w14:textId="77777777" w:rsidTr="00D14072">
        <w:tc>
          <w:tcPr>
            <w:tcW w:w="11970" w:type="dxa"/>
            <w:tcBorders>
              <w:top w:val="nil"/>
              <w:left w:val="nil"/>
              <w:bottom w:val="nil"/>
              <w:right w:val="nil"/>
            </w:tcBorders>
            <w:tcMar>
              <w:top w:w="15" w:type="dxa"/>
              <w:left w:w="15" w:type="dxa"/>
              <w:bottom w:w="15" w:type="dxa"/>
              <w:right w:w="15" w:type="dxa"/>
            </w:tcMar>
            <w:hideMark/>
          </w:tcPr>
          <w:p w14:paraId="674D7C20"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lastRenderedPageBreak/>
              <w:t>Равнинни типове реки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 xml:space="preserve">7,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 xml:space="preserve">8,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 xml:space="preserve">12,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13)*</w:t>
            </w:r>
          </w:p>
        </w:tc>
      </w:tr>
    </w:tbl>
    <w:p w14:paraId="65BDD900" w14:textId="77777777" w:rsidR="002166E4" w:rsidRPr="00380001" w:rsidRDefault="002166E4" w:rsidP="002166E4">
      <w:pPr>
        <w:spacing w:after="120" w:line="240" w:lineRule="auto"/>
        <w:ind w:firstLine="1155"/>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vanish/>
          <w:sz w:val="24"/>
          <w:szCs w:val="24"/>
          <w:lang w:val="de-DE" w:eastAsia="de-DE"/>
        </w:rPr>
        <w:t> </w:t>
      </w:r>
    </w:p>
    <w:tbl>
      <w:tblPr>
        <w:tblW w:w="0" w:type="auto"/>
        <w:tblCellMar>
          <w:left w:w="0" w:type="dxa"/>
          <w:right w:w="0" w:type="dxa"/>
        </w:tblCellMar>
        <w:tblLook w:val="04A0" w:firstRow="1" w:lastRow="0" w:firstColumn="1" w:lastColumn="0" w:noHBand="0" w:noVBand="1"/>
      </w:tblPr>
      <w:tblGrid>
        <w:gridCol w:w="1140"/>
        <w:gridCol w:w="1275"/>
        <w:gridCol w:w="975"/>
        <w:gridCol w:w="855"/>
        <w:gridCol w:w="1095"/>
        <w:gridCol w:w="975"/>
        <w:gridCol w:w="1335"/>
        <w:gridCol w:w="975"/>
        <w:gridCol w:w="1215"/>
        <w:gridCol w:w="1335"/>
        <w:gridCol w:w="855"/>
      </w:tblGrid>
      <w:tr w:rsidR="00AD6F44" w:rsidRPr="00380001" w14:paraId="441DF020" w14:textId="77777777" w:rsidTr="00D14072">
        <w:tc>
          <w:tcPr>
            <w:tcW w:w="11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3F3AC79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Пока- затели/ състояние</w:t>
            </w:r>
          </w:p>
        </w:tc>
        <w:tc>
          <w:tcPr>
            <w:tcW w:w="127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4D06D51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Разтворен кислород, mg/l</w:t>
            </w:r>
            <w:r w:rsidRPr="00380001">
              <w:rPr>
                <w:rFonts w:ascii="Times New Roman" w:eastAsia="Times New Roman" w:hAnsi="Times New Roman" w:cs="Times New Roman"/>
                <w:sz w:val="24"/>
                <w:szCs w:val="24"/>
                <w:vertAlign w:val="superscript"/>
                <w:lang w:val="en-GB" w:eastAsia="de-DE"/>
              </w:rPr>
              <w:t>#</w:t>
            </w:r>
          </w:p>
        </w:tc>
        <w:tc>
          <w:tcPr>
            <w:tcW w:w="97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1A2A0E9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рН</w:t>
            </w:r>
            <w:r w:rsidRPr="00380001">
              <w:rPr>
                <w:rFonts w:ascii="Times New Roman" w:eastAsia="Times New Roman" w:hAnsi="Times New Roman" w:cs="Times New Roman"/>
                <w:sz w:val="24"/>
                <w:szCs w:val="24"/>
                <w:vertAlign w:val="superscript"/>
                <w:lang w:val="en-GB" w:eastAsia="de-DE"/>
              </w:rPr>
              <w:t>#</w:t>
            </w:r>
          </w:p>
        </w:tc>
        <w:tc>
          <w:tcPr>
            <w:tcW w:w="8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5A7F00B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Ел.пр. µS/cm</w:t>
            </w:r>
          </w:p>
        </w:tc>
        <w:tc>
          <w:tcPr>
            <w:tcW w:w="109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554B2CF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NH4, mg/l</w:t>
            </w:r>
          </w:p>
        </w:tc>
        <w:tc>
          <w:tcPr>
            <w:tcW w:w="97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4009F52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NO3, mg/l</w:t>
            </w:r>
          </w:p>
        </w:tc>
        <w:tc>
          <w:tcPr>
            <w:tcW w:w="133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590F7E3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NO2, mg/l</w:t>
            </w:r>
          </w:p>
        </w:tc>
        <w:tc>
          <w:tcPr>
            <w:tcW w:w="97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4269C6A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Общ азот, mg/l</w:t>
            </w:r>
            <w:r w:rsidRPr="00380001">
              <w:rPr>
                <w:rFonts w:ascii="Times New Roman" w:eastAsia="Times New Roman" w:hAnsi="Times New Roman" w:cs="Times New Roman"/>
                <w:sz w:val="24"/>
                <w:szCs w:val="24"/>
                <w:vertAlign w:val="superscript"/>
                <w:lang w:val="en-GB" w:eastAsia="de-DE"/>
              </w:rPr>
              <w:t>#</w:t>
            </w:r>
          </w:p>
        </w:tc>
        <w:tc>
          <w:tcPr>
            <w:tcW w:w="121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6EF75AE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P - ortho - PO4, mg/l</w:t>
            </w:r>
          </w:p>
        </w:tc>
        <w:tc>
          <w:tcPr>
            <w:tcW w:w="133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2267F08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 xml:space="preserve">P - </w:t>
            </w:r>
            <w:r w:rsidRPr="00380001">
              <w:rPr>
                <w:rFonts w:ascii="Times New Roman" w:eastAsia="Times New Roman" w:hAnsi="Times New Roman" w:cs="Times New Roman"/>
                <w:sz w:val="24"/>
                <w:szCs w:val="24"/>
                <w:lang w:val="de-DE" w:eastAsia="de-DE"/>
              </w:rPr>
              <w:t>Общ</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фосфор</w:t>
            </w:r>
            <w:r w:rsidRPr="00380001">
              <w:rPr>
                <w:rFonts w:ascii="Times New Roman" w:eastAsia="Times New Roman" w:hAnsi="Times New Roman" w:cs="Times New Roman"/>
                <w:sz w:val="24"/>
                <w:szCs w:val="24"/>
                <w:lang w:val="en-GB" w:eastAsia="de-DE"/>
              </w:rPr>
              <w:t>, mg/l</w:t>
            </w:r>
            <w:r w:rsidRPr="00380001">
              <w:rPr>
                <w:rFonts w:ascii="Times New Roman" w:eastAsia="Times New Roman" w:hAnsi="Times New Roman" w:cs="Times New Roman"/>
                <w:sz w:val="24"/>
                <w:szCs w:val="24"/>
                <w:vertAlign w:val="superscript"/>
                <w:lang w:val="en-GB" w:eastAsia="de-DE"/>
              </w:rPr>
              <w:t>#</w:t>
            </w:r>
          </w:p>
        </w:tc>
        <w:tc>
          <w:tcPr>
            <w:tcW w:w="8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0883D20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БПК5</w:t>
            </w:r>
            <w:r w:rsidRPr="00380001">
              <w:rPr>
                <w:rFonts w:ascii="Times New Roman" w:eastAsia="Times New Roman" w:hAnsi="Times New Roman" w:cs="Times New Roman"/>
                <w:sz w:val="24"/>
                <w:szCs w:val="24"/>
                <w:vertAlign w:val="superscript"/>
                <w:lang w:val="en-GB" w:eastAsia="de-DE"/>
              </w:rPr>
              <w:t>#</w:t>
            </w:r>
            <w:r w:rsidRPr="00380001">
              <w:rPr>
                <w:rFonts w:ascii="Times New Roman" w:eastAsia="Times New Roman" w:hAnsi="Times New Roman" w:cs="Times New Roman"/>
                <w:sz w:val="24"/>
                <w:szCs w:val="24"/>
                <w:lang w:val="de-DE" w:eastAsia="de-DE"/>
              </w:rPr>
              <w:t>, mg/l</w:t>
            </w:r>
          </w:p>
        </w:tc>
      </w:tr>
      <w:tr w:rsidR="00AD6F44" w:rsidRPr="00380001" w14:paraId="30F86877" w14:textId="77777777" w:rsidTr="00D14072">
        <w:tc>
          <w:tcPr>
            <w:tcW w:w="11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B91C65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1275" w:type="dxa"/>
            <w:tcBorders>
              <w:top w:val="nil"/>
              <w:left w:val="nil"/>
              <w:bottom w:val="single" w:sz="8" w:space="0" w:color="auto"/>
              <w:right w:val="single" w:sz="8" w:space="0" w:color="auto"/>
            </w:tcBorders>
            <w:tcMar>
              <w:top w:w="15" w:type="dxa"/>
              <w:left w:w="15" w:type="dxa"/>
              <w:bottom w:w="15" w:type="dxa"/>
              <w:right w:w="15" w:type="dxa"/>
            </w:tcMar>
            <w:hideMark/>
          </w:tcPr>
          <w:p w14:paraId="3272620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9,00 - 7,00</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6927746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29A915F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&lt;650</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14:paraId="56BC855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&lt;0,10</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19532D1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&lt;0,</w:t>
            </w:r>
            <w:r w:rsidRPr="00380001">
              <w:rPr>
                <w:rFonts w:ascii="Times New Roman" w:eastAsia="Times New Roman" w:hAnsi="Times New Roman" w:cs="Times New Roman"/>
                <w:sz w:val="24"/>
                <w:szCs w:val="24"/>
                <w:lang w:eastAsia="de-DE"/>
              </w:rPr>
              <w:t>6</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26F4F1A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&lt;0,03</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1DE7F6B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&lt;0,7</w:t>
            </w:r>
          </w:p>
        </w:tc>
        <w:tc>
          <w:tcPr>
            <w:tcW w:w="1215" w:type="dxa"/>
            <w:tcBorders>
              <w:top w:val="nil"/>
              <w:left w:val="nil"/>
              <w:bottom w:val="single" w:sz="8" w:space="0" w:color="auto"/>
              <w:right w:val="single" w:sz="8" w:space="0" w:color="auto"/>
            </w:tcBorders>
            <w:tcMar>
              <w:top w:w="15" w:type="dxa"/>
              <w:left w:w="15" w:type="dxa"/>
              <w:bottom w:w="15" w:type="dxa"/>
              <w:right w:w="15" w:type="dxa"/>
            </w:tcMar>
            <w:hideMark/>
          </w:tcPr>
          <w:p w14:paraId="66F0191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&lt;0,07</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23FFDFC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&lt;0,15</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2A37926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&lt;2</w:t>
            </w:r>
          </w:p>
        </w:tc>
      </w:tr>
      <w:tr w:rsidR="00AD6F44" w:rsidRPr="00380001" w14:paraId="7F63664E" w14:textId="77777777" w:rsidTr="00D14072">
        <w:tc>
          <w:tcPr>
            <w:tcW w:w="11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4CC580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1275" w:type="dxa"/>
            <w:tcBorders>
              <w:top w:val="nil"/>
              <w:left w:val="nil"/>
              <w:bottom w:val="single" w:sz="8" w:space="0" w:color="auto"/>
              <w:right w:val="single" w:sz="8" w:space="0" w:color="auto"/>
            </w:tcBorders>
            <w:tcMar>
              <w:top w:w="15" w:type="dxa"/>
              <w:left w:w="15" w:type="dxa"/>
              <w:bottom w:w="15" w:type="dxa"/>
              <w:right w:w="15" w:type="dxa"/>
            </w:tcMar>
            <w:hideMark/>
          </w:tcPr>
          <w:p w14:paraId="6E5AB4C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7,00 - 6,00</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28D5154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6,5 - 8,5</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119DEB1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650-750</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14:paraId="7250577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0,10 - 0,3</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0F399F4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6</w:t>
            </w:r>
            <w:r w:rsidRPr="00380001">
              <w:rPr>
                <w:rFonts w:ascii="Times New Roman" w:eastAsia="Times New Roman" w:hAnsi="Times New Roman" w:cs="Times New Roman"/>
                <w:sz w:val="24"/>
                <w:szCs w:val="24"/>
                <w:lang w:val="de-DE" w:eastAsia="de-DE"/>
              </w:rPr>
              <w:t xml:space="preserve"> - 2</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30A0D95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0,03 - 0,06</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25BE90F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0,7 - 2,5</w:t>
            </w:r>
          </w:p>
        </w:tc>
        <w:tc>
          <w:tcPr>
            <w:tcW w:w="1215" w:type="dxa"/>
            <w:tcBorders>
              <w:top w:val="nil"/>
              <w:left w:val="nil"/>
              <w:bottom w:val="single" w:sz="8" w:space="0" w:color="auto"/>
              <w:right w:val="single" w:sz="8" w:space="0" w:color="auto"/>
            </w:tcBorders>
            <w:tcMar>
              <w:top w:w="15" w:type="dxa"/>
              <w:left w:w="15" w:type="dxa"/>
              <w:bottom w:w="15" w:type="dxa"/>
              <w:right w:w="15" w:type="dxa"/>
            </w:tcMar>
            <w:hideMark/>
          </w:tcPr>
          <w:p w14:paraId="1ACBE33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0,07 - 0,15</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1AD98C0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0,15 - 0,3</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26DCCAF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2 - 4</w:t>
            </w:r>
          </w:p>
        </w:tc>
      </w:tr>
      <w:tr w:rsidR="00AD6F44" w:rsidRPr="00380001" w14:paraId="30F91703" w14:textId="77777777" w:rsidTr="00D14072">
        <w:tc>
          <w:tcPr>
            <w:tcW w:w="11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358B2D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1275" w:type="dxa"/>
            <w:tcBorders>
              <w:top w:val="nil"/>
              <w:left w:val="nil"/>
              <w:bottom w:val="single" w:sz="8" w:space="0" w:color="auto"/>
              <w:right w:val="single" w:sz="8" w:space="0" w:color="auto"/>
            </w:tcBorders>
            <w:tcMar>
              <w:top w:w="15" w:type="dxa"/>
              <w:left w:w="15" w:type="dxa"/>
              <w:bottom w:w="15" w:type="dxa"/>
              <w:right w:w="15" w:type="dxa"/>
            </w:tcMar>
            <w:hideMark/>
          </w:tcPr>
          <w:p w14:paraId="1CD21A0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&lt;6,00</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433E622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4B484E8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&gt;750</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14:paraId="2FFA760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&gt;0,3</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368DC4B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&gt;2</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77C0EE8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&gt;0,06</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3F8BC4E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&gt;2,5</w:t>
            </w:r>
          </w:p>
        </w:tc>
        <w:tc>
          <w:tcPr>
            <w:tcW w:w="1215" w:type="dxa"/>
            <w:tcBorders>
              <w:top w:val="nil"/>
              <w:left w:val="nil"/>
              <w:bottom w:val="single" w:sz="8" w:space="0" w:color="auto"/>
              <w:right w:val="single" w:sz="8" w:space="0" w:color="auto"/>
            </w:tcBorders>
            <w:tcMar>
              <w:top w:w="15" w:type="dxa"/>
              <w:left w:w="15" w:type="dxa"/>
              <w:bottom w:w="15" w:type="dxa"/>
              <w:right w:w="15" w:type="dxa"/>
            </w:tcMar>
            <w:hideMark/>
          </w:tcPr>
          <w:p w14:paraId="700CADB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&gt;0,15</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3172799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&gt;0,3</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0FAE68D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&gt;4</w:t>
            </w:r>
          </w:p>
        </w:tc>
      </w:tr>
    </w:tbl>
    <w:p w14:paraId="5EF4A12F"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bookmarkStart w:id="3" w:name="_Hlk103445531"/>
      <w:r w:rsidRPr="00380001">
        <w:rPr>
          <w:rFonts w:ascii="Times New Roman" w:eastAsia="Times New Roman" w:hAnsi="Times New Roman" w:cs="Times New Roman"/>
          <w:sz w:val="24"/>
          <w:szCs w:val="24"/>
          <w:lang w:eastAsia="de-DE"/>
        </w:rPr>
        <w:t># Препоръчват се като съответни поддържащи елементи при оценката на екологичното състояние.</w:t>
      </w:r>
      <w:bookmarkEnd w:id="3"/>
      <w:r w:rsidRPr="00380001">
        <w:rPr>
          <w:rFonts w:ascii="Times New Roman" w:eastAsia="Times New Roman" w:hAnsi="Times New Roman" w:cs="Times New Roman"/>
          <w:vanish/>
          <w:sz w:val="24"/>
          <w:szCs w:val="24"/>
          <w:lang w:val="de-DE" w:eastAsia="de-DE"/>
        </w:rPr>
        <w:t> </w:t>
      </w:r>
    </w:p>
    <w:p w14:paraId="69D872C5"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p>
    <w:tbl>
      <w:tblPr>
        <w:tblW w:w="0" w:type="auto"/>
        <w:tblCellMar>
          <w:left w:w="0" w:type="dxa"/>
          <w:right w:w="0" w:type="dxa"/>
        </w:tblCellMar>
        <w:tblLook w:val="04A0" w:firstRow="1" w:lastRow="0" w:firstColumn="1" w:lastColumn="0" w:noHBand="0" w:noVBand="1"/>
      </w:tblPr>
      <w:tblGrid>
        <w:gridCol w:w="11970"/>
      </w:tblGrid>
      <w:tr w:rsidR="00AD6F44" w:rsidRPr="00380001" w14:paraId="3C7C4100" w14:textId="77777777" w:rsidTr="00D14072">
        <w:tc>
          <w:tcPr>
            <w:tcW w:w="11970" w:type="dxa"/>
            <w:tcBorders>
              <w:top w:val="nil"/>
              <w:left w:val="nil"/>
              <w:bottom w:val="nil"/>
              <w:right w:val="nil"/>
            </w:tcBorders>
            <w:tcMar>
              <w:top w:w="15" w:type="dxa"/>
              <w:left w:w="15" w:type="dxa"/>
              <w:bottom w:w="15" w:type="dxa"/>
              <w:right w:w="15" w:type="dxa"/>
            </w:tcMar>
            <w:hideMark/>
          </w:tcPr>
          <w:p w14:paraId="2FB7E295"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Пресъхващи и черноморски типове реки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 xml:space="preserve">9,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 xml:space="preserve">10,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 xml:space="preserve">11,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14)*</w:t>
            </w:r>
          </w:p>
        </w:tc>
      </w:tr>
    </w:tbl>
    <w:p w14:paraId="05D672CC" w14:textId="77777777" w:rsidR="002166E4" w:rsidRPr="00380001" w:rsidRDefault="002166E4" w:rsidP="002166E4">
      <w:pPr>
        <w:spacing w:after="120" w:line="240" w:lineRule="auto"/>
        <w:ind w:firstLine="1155"/>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vanish/>
          <w:sz w:val="24"/>
          <w:szCs w:val="24"/>
          <w:lang w:val="de-DE" w:eastAsia="de-DE"/>
        </w:rPr>
        <w:t> </w:t>
      </w:r>
    </w:p>
    <w:tbl>
      <w:tblPr>
        <w:tblW w:w="0" w:type="auto"/>
        <w:tblCellMar>
          <w:left w:w="0" w:type="dxa"/>
          <w:right w:w="0" w:type="dxa"/>
        </w:tblCellMar>
        <w:tblLook w:val="04A0" w:firstRow="1" w:lastRow="0" w:firstColumn="1" w:lastColumn="0" w:noHBand="0" w:noVBand="1"/>
      </w:tblPr>
      <w:tblGrid>
        <w:gridCol w:w="1140"/>
        <w:gridCol w:w="1275"/>
        <w:gridCol w:w="975"/>
        <w:gridCol w:w="855"/>
        <w:gridCol w:w="1095"/>
        <w:gridCol w:w="975"/>
        <w:gridCol w:w="1335"/>
        <w:gridCol w:w="975"/>
        <w:gridCol w:w="1215"/>
        <w:gridCol w:w="1335"/>
        <w:gridCol w:w="855"/>
      </w:tblGrid>
      <w:tr w:rsidR="00AD6F44" w:rsidRPr="00380001" w14:paraId="031FB78B" w14:textId="77777777" w:rsidTr="00D14072">
        <w:tc>
          <w:tcPr>
            <w:tcW w:w="11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0EFEAEC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Пока- затели/ състояние</w:t>
            </w:r>
          </w:p>
        </w:tc>
        <w:tc>
          <w:tcPr>
            <w:tcW w:w="127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5B83409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Разтворен кислород, mg/l</w:t>
            </w:r>
            <w:r w:rsidRPr="00380001">
              <w:rPr>
                <w:rFonts w:ascii="Times New Roman" w:eastAsia="Times New Roman" w:hAnsi="Times New Roman" w:cs="Times New Roman"/>
                <w:sz w:val="24"/>
                <w:szCs w:val="24"/>
                <w:vertAlign w:val="superscript"/>
                <w:lang w:val="en-GB" w:eastAsia="de-DE"/>
              </w:rPr>
              <w:t>#</w:t>
            </w:r>
          </w:p>
        </w:tc>
        <w:tc>
          <w:tcPr>
            <w:tcW w:w="97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55519AD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рН</w:t>
            </w:r>
            <w:r w:rsidRPr="00380001">
              <w:rPr>
                <w:rFonts w:ascii="Times New Roman" w:eastAsia="Times New Roman" w:hAnsi="Times New Roman" w:cs="Times New Roman"/>
                <w:sz w:val="24"/>
                <w:szCs w:val="24"/>
                <w:vertAlign w:val="superscript"/>
                <w:lang w:val="en-GB" w:eastAsia="de-DE"/>
              </w:rPr>
              <w:t>#</w:t>
            </w:r>
          </w:p>
        </w:tc>
        <w:tc>
          <w:tcPr>
            <w:tcW w:w="8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36AE674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Ел.пр. µS/cm</w:t>
            </w:r>
          </w:p>
        </w:tc>
        <w:tc>
          <w:tcPr>
            <w:tcW w:w="109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5BBDC11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NH4, mg/l</w:t>
            </w:r>
          </w:p>
        </w:tc>
        <w:tc>
          <w:tcPr>
            <w:tcW w:w="97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19A5CAE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NO3, mg/l</w:t>
            </w:r>
          </w:p>
        </w:tc>
        <w:tc>
          <w:tcPr>
            <w:tcW w:w="133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0865CC3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NO2, mg/l</w:t>
            </w:r>
          </w:p>
        </w:tc>
        <w:tc>
          <w:tcPr>
            <w:tcW w:w="97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4457708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Общ азот, mg/l</w:t>
            </w:r>
            <w:r w:rsidRPr="00380001">
              <w:rPr>
                <w:rFonts w:ascii="Times New Roman" w:eastAsia="Times New Roman" w:hAnsi="Times New Roman" w:cs="Times New Roman"/>
                <w:sz w:val="24"/>
                <w:szCs w:val="24"/>
                <w:vertAlign w:val="superscript"/>
                <w:lang w:val="en-GB" w:eastAsia="de-DE"/>
              </w:rPr>
              <w:t>#</w:t>
            </w:r>
          </w:p>
        </w:tc>
        <w:tc>
          <w:tcPr>
            <w:tcW w:w="121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6985E1F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P - ortho - PO4, mg/l</w:t>
            </w:r>
          </w:p>
        </w:tc>
        <w:tc>
          <w:tcPr>
            <w:tcW w:w="133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503B57B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 xml:space="preserve">P - </w:t>
            </w:r>
            <w:r w:rsidRPr="00380001">
              <w:rPr>
                <w:rFonts w:ascii="Times New Roman" w:eastAsia="Times New Roman" w:hAnsi="Times New Roman" w:cs="Times New Roman"/>
                <w:sz w:val="24"/>
                <w:szCs w:val="24"/>
                <w:lang w:val="de-DE" w:eastAsia="de-DE"/>
              </w:rPr>
              <w:t>Общ</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фосфор</w:t>
            </w:r>
            <w:r w:rsidRPr="00380001">
              <w:rPr>
                <w:rFonts w:ascii="Times New Roman" w:eastAsia="Times New Roman" w:hAnsi="Times New Roman" w:cs="Times New Roman"/>
                <w:sz w:val="24"/>
                <w:szCs w:val="24"/>
                <w:lang w:val="en-GB" w:eastAsia="de-DE"/>
              </w:rPr>
              <w:t>, mg/l</w:t>
            </w:r>
            <w:r w:rsidRPr="00380001">
              <w:rPr>
                <w:rFonts w:ascii="Times New Roman" w:eastAsia="Times New Roman" w:hAnsi="Times New Roman" w:cs="Times New Roman"/>
                <w:sz w:val="24"/>
                <w:szCs w:val="24"/>
                <w:vertAlign w:val="superscript"/>
                <w:lang w:val="en-GB" w:eastAsia="de-DE"/>
              </w:rPr>
              <w:t>#</w:t>
            </w:r>
          </w:p>
        </w:tc>
        <w:tc>
          <w:tcPr>
            <w:tcW w:w="8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0F9FDE4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БПК5</w:t>
            </w:r>
            <w:r w:rsidRPr="00380001">
              <w:rPr>
                <w:rFonts w:ascii="Times New Roman" w:eastAsia="Times New Roman" w:hAnsi="Times New Roman" w:cs="Times New Roman"/>
                <w:sz w:val="24"/>
                <w:szCs w:val="24"/>
                <w:vertAlign w:val="superscript"/>
                <w:lang w:val="en-GB" w:eastAsia="de-DE"/>
              </w:rPr>
              <w:t>#</w:t>
            </w:r>
            <w:r w:rsidRPr="00380001">
              <w:rPr>
                <w:rFonts w:ascii="Times New Roman" w:eastAsia="Times New Roman" w:hAnsi="Times New Roman" w:cs="Times New Roman"/>
                <w:sz w:val="24"/>
                <w:szCs w:val="24"/>
                <w:lang w:val="de-DE" w:eastAsia="de-DE"/>
              </w:rPr>
              <w:t>, mg/l</w:t>
            </w:r>
          </w:p>
        </w:tc>
      </w:tr>
      <w:tr w:rsidR="00AD6F44" w:rsidRPr="00380001" w14:paraId="186F6156" w14:textId="77777777" w:rsidTr="00D14072">
        <w:tc>
          <w:tcPr>
            <w:tcW w:w="11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2D1103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Отлично</w:t>
            </w:r>
          </w:p>
        </w:tc>
        <w:tc>
          <w:tcPr>
            <w:tcW w:w="1275" w:type="dxa"/>
            <w:tcBorders>
              <w:top w:val="nil"/>
              <w:left w:val="nil"/>
              <w:bottom w:val="single" w:sz="8" w:space="0" w:color="auto"/>
              <w:right w:val="single" w:sz="8" w:space="0" w:color="auto"/>
            </w:tcBorders>
            <w:tcMar>
              <w:top w:w="15" w:type="dxa"/>
              <w:left w:w="15" w:type="dxa"/>
              <w:bottom w:w="15" w:type="dxa"/>
              <w:right w:w="15" w:type="dxa"/>
            </w:tcMar>
            <w:hideMark/>
          </w:tcPr>
          <w:p w14:paraId="5968A53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8,50 - 6,00</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1E98050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4905BEA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&lt;650</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14:paraId="7C6FCFB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&lt;0,</w:t>
            </w:r>
            <w:r w:rsidRPr="00380001">
              <w:rPr>
                <w:rFonts w:ascii="Times New Roman" w:eastAsia="Times New Roman" w:hAnsi="Times New Roman" w:cs="Times New Roman"/>
                <w:sz w:val="24"/>
                <w:szCs w:val="24"/>
                <w:lang w:eastAsia="de-DE"/>
              </w:rPr>
              <w:t>2</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6881023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&lt;</w:t>
            </w:r>
            <w:r w:rsidRPr="00380001">
              <w:rPr>
                <w:rFonts w:ascii="Times New Roman" w:eastAsia="Times New Roman" w:hAnsi="Times New Roman" w:cs="Times New Roman"/>
                <w:sz w:val="24"/>
                <w:szCs w:val="24"/>
                <w:lang w:eastAsia="de-DE"/>
              </w:rPr>
              <w:t>0</w:t>
            </w:r>
            <w:r w:rsidRPr="00380001">
              <w:rPr>
                <w:rFonts w:ascii="Times New Roman" w:eastAsia="Times New Roman" w:hAnsi="Times New Roman" w:cs="Times New Roman"/>
                <w:sz w:val="24"/>
                <w:szCs w:val="24"/>
                <w:lang w:val="de-DE" w:eastAsia="de-DE"/>
              </w:rPr>
              <w:t>,</w:t>
            </w:r>
            <w:r w:rsidRPr="00380001">
              <w:rPr>
                <w:rFonts w:ascii="Times New Roman" w:eastAsia="Times New Roman" w:hAnsi="Times New Roman" w:cs="Times New Roman"/>
                <w:sz w:val="24"/>
                <w:szCs w:val="24"/>
                <w:lang w:eastAsia="de-DE"/>
              </w:rPr>
              <w:t>9</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383EC45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&lt;0,03</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5AFECE3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&lt;1,0</w:t>
            </w:r>
          </w:p>
        </w:tc>
        <w:tc>
          <w:tcPr>
            <w:tcW w:w="1215" w:type="dxa"/>
            <w:tcBorders>
              <w:top w:val="nil"/>
              <w:left w:val="nil"/>
              <w:bottom w:val="single" w:sz="8" w:space="0" w:color="auto"/>
              <w:right w:val="single" w:sz="8" w:space="0" w:color="auto"/>
            </w:tcBorders>
            <w:tcMar>
              <w:top w:w="15" w:type="dxa"/>
              <w:left w:w="15" w:type="dxa"/>
              <w:bottom w:w="15" w:type="dxa"/>
              <w:right w:w="15" w:type="dxa"/>
            </w:tcMar>
            <w:hideMark/>
          </w:tcPr>
          <w:p w14:paraId="7C3AE06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&lt;0,07</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79C1003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&lt;0,15</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7C31AAB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&lt;2</w:t>
            </w:r>
          </w:p>
        </w:tc>
      </w:tr>
      <w:tr w:rsidR="00AD6F44" w:rsidRPr="00380001" w14:paraId="4FBE5250" w14:textId="77777777" w:rsidTr="00D14072">
        <w:tc>
          <w:tcPr>
            <w:tcW w:w="11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3F5E9E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1275" w:type="dxa"/>
            <w:tcBorders>
              <w:top w:val="nil"/>
              <w:left w:val="nil"/>
              <w:bottom w:val="single" w:sz="8" w:space="0" w:color="auto"/>
              <w:right w:val="single" w:sz="8" w:space="0" w:color="auto"/>
            </w:tcBorders>
            <w:tcMar>
              <w:top w:w="15" w:type="dxa"/>
              <w:left w:w="15" w:type="dxa"/>
              <w:bottom w:w="15" w:type="dxa"/>
              <w:right w:w="15" w:type="dxa"/>
            </w:tcMar>
            <w:hideMark/>
          </w:tcPr>
          <w:p w14:paraId="0C1AE53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6,00 - 5,00</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7ED90FF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6,5 - 8,5</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6846DA3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650-750</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14:paraId="012E352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0,</w:t>
            </w:r>
            <w:r w:rsidRPr="00380001">
              <w:rPr>
                <w:rFonts w:ascii="Times New Roman" w:eastAsia="Times New Roman" w:hAnsi="Times New Roman" w:cs="Times New Roman"/>
                <w:sz w:val="24"/>
                <w:szCs w:val="24"/>
                <w:lang w:eastAsia="de-DE"/>
              </w:rPr>
              <w:t>2</w:t>
            </w:r>
            <w:r w:rsidRPr="00380001">
              <w:rPr>
                <w:rFonts w:ascii="Times New Roman" w:eastAsia="Times New Roman" w:hAnsi="Times New Roman" w:cs="Times New Roman"/>
                <w:sz w:val="24"/>
                <w:szCs w:val="24"/>
                <w:lang w:val="de-DE" w:eastAsia="de-DE"/>
              </w:rPr>
              <w:t xml:space="preserve"> - 0,</w:t>
            </w:r>
            <w:r w:rsidRPr="00380001">
              <w:rPr>
                <w:rFonts w:ascii="Times New Roman" w:eastAsia="Times New Roman" w:hAnsi="Times New Roman" w:cs="Times New Roman"/>
                <w:sz w:val="24"/>
                <w:szCs w:val="24"/>
                <w:lang w:eastAsia="de-DE"/>
              </w:rPr>
              <w:t>3</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64B972A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w:t>
            </w:r>
            <w:r w:rsidRPr="00380001">
              <w:rPr>
                <w:rFonts w:ascii="Times New Roman" w:eastAsia="Times New Roman" w:hAnsi="Times New Roman" w:cs="Times New Roman"/>
                <w:sz w:val="24"/>
                <w:szCs w:val="24"/>
                <w:lang w:val="de-DE" w:eastAsia="de-DE"/>
              </w:rPr>
              <w:t>,</w:t>
            </w:r>
            <w:r w:rsidRPr="00380001">
              <w:rPr>
                <w:rFonts w:ascii="Times New Roman" w:eastAsia="Times New Roman" w:hAnsi="Times New Roman" w:cs="Times New Roman"/>
                <w:sz w:val="24"/>
                <w:szCs w:val="24"/>
                <w:lang w:eastAsia="de-DE"/>
              </w:rPr>
              <w:t>9</w:t>
            </w:r>
            <w:r w:rsidRPr="00380001">
              <w:rPr>
                <w:rFonts w:ascii="Times New Roman" w:eastAsia="Times New Roman" w:hAnsi="Times New Roman" w:cs="Times New Roman"/>
                <w:sz w:val="24"/>
                <w:szCs w:val="24"/>
                <w:lang w:val="de-DE" w:eastAsia="de-DE"/>
              </w:rPr>
              <w:t xml:space="preserve"> - 2,</w:t>
            </w:r>
            <w:r w:rsidRPr="00380001">
              <w:rPr>
                <w:rFonts w:ascii="Times New Roman" w:eastAsia="Times New Roman" w:hAnsi="Times New Roman" w:cs="Times New Roman"/>
                <w:sz w:val="24"/>
                <w:szCs w:val="24"/>
                <w:lang w:eastAsia="de-DE"/>
              </w:rPr>
              <w:t>0</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397062E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0,03 - 0,06</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2790503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1,0 - 2,5</w:t>
            </w:r>
          </w:p>
        </w:tc>
        <w:tc>
          <w:tcPr>
            <w:tcW w:w="1215" w:type="dxa"/>
            <w:tcBorders>
              <w:top w:val="nil"/>
              <w:left w:val="nil"/>
              <w:bottom w:val="single" w:sz="8" w:space="0" w:color="auto"/>
              <w:right w:val="single" w:sz="8" w:space="0" w:color="auto"/>
            </w:tcBorders>
            <w:tcMar>
              <w:top w:w="15" w:type="dxa"/>
              <w:left w:w="15" w:type="dxa"/>
              <w:bottom w:w="15" w:type="dxa"/>
              <w:right w:w="15" w:type="dxa"/>
            </w:tcMar>
            <w:hideMark/>
          </w:tcPr>
          <w:p w14:paraId="6661AB8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0,07 - 0,15</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4BFDAB8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0,15 - 0,3</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5DA9A22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2 - 5</w:t>
            </w:r>
          </w:p>
        </w:tc>
      </w:tr>
      <w:tr w:rsidR="00AD6F44" w:rsidRPr="00380001" w14:paraId="3D1651D5" w14:textId="77777777" w:rsidTr="00D14072">
        <w:tc>
          <w:tcPr>
            <w:tcW w:w="11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3689DF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Умерено</w:t>
            </w:r>
          </w:p>
        </w:tc>
        <w:tc>
          <w:tcPr>
            <w:tcW w:w="1275" w:type="dxa"/>
            <w:tcBorders>
              <w:top w:val="nil"/>
              <w:left w:val="nil"/>
              <w:bottom w:val="single" w:sz="8" w:space="0" w:color="auto"/>
              <w:right w:val="single" w:sz="8" w:space="0" w:color="auto"/>
            </w:tcBorders>
            <w:tcMar>
              <w:top w:w="15" w:type="dxa"/>
              <w:left w:w="15" w:type="dxa"/>
              <w:bottom w:w="15" w:type="dxa"/>
              <w:right w:w="15" w:type="dxa"/>
            </w:tcMar>
            <w:hideMark/>
          </w:tcPr>
          <w:p w14:paraId="6F8174A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&lt;5,00</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54644B8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26B1A05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&gt;750</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14:paraId="07618CA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&gt;0,</w:t>
            </w:r>
            <w:r w:rsidRPr="00380001">
              <w:rPr>
                <w:rFonts w:ascii="Times New Roman" w:eastAsia="Times New Roman" w:hAnsi="Times New Roman" w:cs="Times New Roman"/>
                <w:sz w:val="24"/>
                <w:szCs w:val="24"/>
                <w:lang w:eastAsia="de-DE"/>
              </w:rPr>
              <w:t>3</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445D314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&gt;2,</w:t>
            </w:r>
            <w:r w:rsidRPr="00380001">
              <w:rPr>
                <w:rFonts w:ascii="Times New Roman" w:eastAsia="Times New Roman" w:hAnsi="Times New Roman" w:cs="Times New Roman"/>
                <w:sz w:val="24"/>
                <w:szCs w:val="24"/>
                <w:lang w:eastAsia="de-DE"/>
              </w:rPr>
              <w:t>0</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4638C93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&gt;0,06</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0B8B001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&gt;2,5</w:t>
            </w:r>
          </w:p>
        </w:tc>
        <w:tc>
          <w:tcPr>
            <w:tcW w:w="1215" w:type="dxa"/>
            <w:tcBorders>
              <w:top w:val="nil"/>
              <w:left w:val="nil"/>
              <w:bottom w:val="single" w:sz="8" w:space="0" w:color="auto"/>
              <w:right w:val="single" w:sz="8" w:space="0" w:color="auto"/>
            </w:tcBorders>
            <w:tcMar>
              <w:top w:w="15" w:type="dxa"/>
              <w:left w:w="15" w:type="dxa"/>
              <w:bottom w:w="15" w:type="dxa"/>
              <w:right w:w="15" w:type="dxa"/>
            </w:tcMar>
            <w:hideMark/>
          </w:tcPr>
          <w:p w14:paraId="6E8F616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&gt;0,15</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0D98673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&gt;0,3</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2ABD594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&gt;5</w:t>
            </w:r>
          </w:p>
        </w:tc>
      </w:tr>
    </w:tbl>
    <w:p w14:paraId="1C4E20D6"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Препоръчват се като съответни поддържащи елементи при оценката на екологичното състояние.</w:t>
      </w:r>
      <w:r w:rsidRPr="00380001">
        <w:rPr>
          <w:rFonts w:ascii="Times New Roman" w:eastAsia="Times New Roman" w:hAnsi="Times New Roman" w:cs="Times New Roman"/>
          <w:vanish/>
          <w:sz w:val="24"/>
          <w:szCs w:val="24"/>
          <w:lang w:val="de-DE" w:eastAsia="de-DE"/>
        </w:rPr>
        <w:t> </w:t>
      </w:r>
    </w:p>
    <w:tbl>
      <w:tblPr>
        <w:tblW w:w="0" w:type="auto"/>
        <w:tblCellMar>
          <w:left w:w="0" w:type="dxa"/>
          <w:right w:w="0" w:type="dxa"/>
        </w:tblCellMar>
        <w:tblLook w:val="04A0" w:firstRow="1" w:lastRow="0" w:firstColumn="1" w:lastColumn="0" w:noHBand="0" w:noVBand="1"/>
      </w:tblPr>
      <w:tblGrid>
        <w:gridCol w:w="11970"/>
      </w:tblGrid>
      <w:tr w:rsidR="00AD6F44" w:rsidRPr="00380001" w14:paraId="7A53089D" w14:textId="77777777" w:rsidTr="00D14072">
        <w:tc>
          <w:tcPr>
            <w:tcW w:w="11970" w:type="dxa"/>
            <w:tcBorders>
              <w:top w:val="nil"/>
              <w:left w:val="nil"/>
              <w:bottom w:val="nil"/>
              <w:right w:val="nil"/>
            </w:tcBorders>
            <w:tcMar>
              <w:top w:w="15" w:type="dxa"/>
              <w:left w:w="15" w:type="dxa"/>
              <w:bottom w:w="15" w:type="dxa"/>
              <w:right w:w="15" w:type="dxa"/>
            </w:tcMar>
            <w:hideMark/>
          </w:tcPr>
          <w:p w14:paraId="7C4E7E04"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 </w:t>
            </w:r>
          </w:p>
          <w:tbl>
            <w:tblPr>
              <w:tblW w:w="0" w:type="auto"/>
              <w:tblCellMar>
                <w:left w:w="0" w:type="dxa"/>
                <w:right w:w="0" w:type="dxa"/>
              </w:tblCellMar>
              <w:tblLook w:val="04A0" w:firstRow="1" w:lastRow="0" w:firstColumn="1" w:lastColumn="0" w:noHBand="0" w:noVBand="1"/>
            </w:tblPr>
            <w:tblGrid>
              <w:gridCol w:w="11940"/>
            </w:tblGrid>
            <w:tr w:rsidR="00AD6F44" w:rsidRPr="00380001" w14:paraId="01EF47BB" w14:textId="77777777" w:rsidTr="00D14072">
              <w:tc>
                <w:tcPr>
                  <w:tcW w:w="11970" w:type="dxa"/>
                  <w:tcBorders>
                    <w:top w:val="nil"/>
                    <w:left w:val="nil"/>
                    <w:bottom w:val="nil"/>
                    <w:right w:val="nil"/>
                  </w:tcBorders>
                  <w:tcMar>
                    <w:top w:w="15" w:type="dxa"/>
                    <w:left w:w="15" w:type="dxa"/>
                    <w:bottom w:w="15" w:type="dxa"/>
                    <w:right w:w="15" w:type="dxa"/>
                  </w:tcMar>
                  <w:hideMark/>
                </w:tcPr>
                <w:p w14:paraId="6A455C35"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eastAsia="de-DE"/>
                    </w:rPr>
                    <w:t>У</w:t>
                  </w:r>
                  <w:r w:rsidRPr="00380001">
                    <w:rPr>
                      <w:rFonts w:ascii="Times New Roman" w:eastAsia="Times New Roman" w:hAnsi="Times New Roman" w:cs="Times New Roman"/>
                      <w:sz w:val="24"/>
                      <w:szCs w:val="24"/>
                      <w:lang w:val="de-DE" w:eastAsia="de-DE"/>
                    </w:rPr>
                    <w:t>словно изворен тип (R15)</w:t>
                  </w:r>
                </w:p>
              </w:tc>
            </w:tr>
          </w:tbl>
          <w:p w14:paraId="539F88AE" w14:textId="77777777" w:rsidR="002166E4" w:rsidRPr="00380001" w:rsidRDefault="002166E4" w:rsidP="002166E4">
            <w:pPr>
              <w:spacing w:after="120" w:line="240" w:lineRule="auto"/>
              <w:ind w:firstLine="1155"/>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vanish/>
                <w:sz w:val="24"/>
                <w:szCs w:val="24"/>
                <w:lang w:val="de-DE" w:eastAsia="de-DE"/>
              </w:rPr>
              <w:t> </w:t>
            </w:r>
          </w:p>
          <w:tbl>
            <w:tblPr>
              <w:tblW w:w="0" w:type="auto"/>
              <w:tblCellMar>
                <w:left w:w="0" w:type="dxa"/>
                <w:right w:w="0" w:type="dxa"/>
              </w:tblCellMar>
              <w:tblLook w:val="04A0" w:firstRow="1" w:lastRow="0" w:firstColumn="1" w:lastColumn="0" w:noHBand="0" w:noVBand="1"/>
            </w:tblPr>
            <w:tblGrid>
              <w:gridCol w:w="1138"/>
              <w:gridCol w:w="1270"/>
              <w:gridCol w:w="961"/>
              <w:gridCol w:w="850"/>
              <w:gridCol w:w="1082"/>
              <w:gridCol w:w="964"/>
              <w:gridCol w:w="1316"/>
              <w:gridCol w:w="964"/>
              <w:gridCol w:w="1199"/>
              <w:gridCol w:w="1323"/>
              <w:gridCol w:w="853"/>
            </w:tblGrid>
            <w:tr w:rsidR="00AD6F44" w:rsidRPr="00380001" w14:paraId="73983129" w14:textId="77777777" w:rsidTr="00D14072">
              <w:tc>
                <w:tcPr>
                  <w:tcW w:w="11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2A4B5A7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Пока- затели/ състояние</w:t>
                  </w:r>
                </w:p>
              </w:tc>
              <w:tc>
                <w:tcPr>
                  <w:tcW w:w="127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27D9B31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Разтворен кислород, mg/l</w:t>
                  </w:r>
                  <w:r w:rsidRPr="00380001">
                    <w:rPr>
                      <w:rFonts w:ascii="Times New Roman" w:eastAsia="Times New Roman" w:hAnsi="Times New Roman" w:cs="Times New Roman"/>
                      <w:sz w:val="24"/>
                      <w:szCs w:val="24"/>
                      <w:vertAlign w:val="superscript"/>
                      <w:lang w:val="en-GB" w:eastAsia="de-DE"/>
                    </w:rPr>
                    <w:t>#</w:t>
                  </w:r>
                </w:p>
              </w:tc>
              <w:tc>
                <w:tcPr>
                  <w:tcW w:w="97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65B82D8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рН</w:t>
                  </w:r>
                  <w:r w:rsidRPr="00380001">
                    <w:rPr>
                      <w:rFonts w:ascii="Times New Roman" w:eastAsia="Times New Roman" w:hAnsi="Times New Roman" w:cs="Times New Roman"/>
                      <w:sz w:val="24"/>
                      <w:szCs w:val="24"/>
                      <w:vertAlign w:val="superscript"/>
                      <w:lang w:val="en-GB" w:eastAsia="de-DE"/>
                    </w:rPr>
                    <w:t>#</w:t>
                  </w:r>
                </w:p>
              </w:tc>
              <w:tc>
                <w:tcPr>
                  <w:tcW w:w="8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65B697E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Ел.пр. µS/cm</w:t>
                  </w:r>
                </w:p>
              </w:tc>
              <w:tc>
                <w:tcPr>
                  <w:tcW w:w="109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28EDBA2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NH4, mg/l</w:t>
                  </w:r>
                </w:p>
              </w:tc>
              <w:tc>
                <w:tcPr>
                  <w:tcW w:w="97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430A559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NO3, mg/l</w:t>
                  </w:r>
                </w:p>
              </w:tc>
              <w:tc>
                <w:tcPr>
                  <w:tcW w:w="133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7E822DE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NO2, mg/l</w:t>
                  </w:r>
                </w:p>
              </w:tc>
              <w:tc>
                <w:tcPr>
                  <w:tcW w:w="97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63283C5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Общ азот, mg/l</w:t>
                  </w:r>
                  <w:r w:rsidRPr="00380001">
                    <w:rPr>
                      <w:rFonts w:ascii="Times New Roman" w:eastAsia="Times New Roman" w:hAnsi="Times New Roman" w:cs="Times New Roman"/>
                      <w:sz w:val="24"/>
                      <w:szCs w:val="24"/>
                      <w:vertAlign w:val="superscript"/>
                      <w:lang w:val="de-DE" w:eastAsia="de-DE"/>
                    </w:rPr>
                    <w:t>#</w:t>
                  </w:r>
                </w:p>
              </w:tc>
              <w:tc>
                <w:tcPr>
                  <w:tcW w:w="121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19A03A8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P - ortho - PO4, mg/l</w:t>
                  </w:r>
                </w:p>
              </w:tc>
              <w:tc>
                <w:tcPr>
                  <w:tcW w:w="133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32F18A0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 xml:space="preserve">P - </w:t>
                  </w:r>
                  <w:r w:rsidRPr="00380001">
                    <w:rPr>
                      <w:rFonts w:ascii="Times New Roman" w:eastAsia="Times New Roman" w:hAnsi="Times New Roman" w:cs="Times New Roman"/>
                      <w:sz w:val="24"/>
                      <w:szCs w:val="24"/>
                      <w:lang w:val="de-DE" w:eastAsia="de-DE"/>
                    </w:rPr>
                    <w:t>Общ</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фосфор</w:t>
                  </w:r>
                  <w:r w:rsidRPr="00380001">
                    <w:rPr>
                      <w:rFonts w:ascii="Times New Roman" w:eastAsia="Times New Roman" w:hAnsi="Times New Roman" w:cs="Times New Roman"/>
                      <w:sz w:val="24"/>
                      <w:szCs w:val="24"/>
                      <w:lang w:val="en-GB" w:eastAsia="de-DE"/>
                    </w:rPr>
                    <w:t>, mg/l</w:t>
                  </w:r>
                  <w:r w:rsidRPr="00380001">
                    <w:rPr>
                      <w:rFonts w:ascii="Times New Roman" w:eastAsia="Times New Roman" w:hAnsi="Times New Roman" w:cs="Times New Roman"/>
                      <w:sz w:val="24"/>
                      <w:szCs w:val="24"/>
                      <w:vertAlign w:val="superscript"/>
                      <w:lang w:val="en-GB" w:eastAsia="de-DE"/>
                    </w:rPr>
                    <w:t>#</w:t>
                  </w:r>
                </w:p>
              </w:tc>
              <w:tc>
                <w:tcPr>
                  <w:tcW w:w="8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774A2C7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de-DE" w:eastAsia="de-DE"/>
                    </w:rPr>
                    <w:t>БПК</w:t>
                  </w:r>
                  <w:r w:rsidRPr="00380001">
                    <w:rPr>
                      <w:rFonts w:ascii="Times New Roman" w:eastAsia="Times New Roman" w:hAnsi="Times New Roman" w:cs="Times New Roman"/>
                      <w:sz w:val="24"/>
                      <w:szCs w:val="24"/>
                      <w:lang w:val="en-GB" w:eastAsia="de-DE"/>
                    </w:rPr>
                    <w:t>5</w:t>
                  </w:r>
                  <w:r w:rsidRPr="00380001">
                    <w:rPr>
                      <w:rFonts w:ascii="Times New Roman" w:eastAsia="Times New Roman" w:hAnsi="Times New Roman" w:cs="Times New Roman"/>
                      <w:sz w:val="24"/>
                      <w:szCs w:val="24"/>
                      <w:vertAlign w:val="superscript"/>
                      <w:lang w:val="en-GB" w:eastAsia="de-DE"/>
                    </w:rPr>
                    <w:t>#</w:t>
                  </w:r>
                  <w:r w:rsidRPr="00380001">
                    <w:rPr>
                      <w:rFonts w:ascii="Times New Roman" w:eastAsia="Times New Roman" w:hAnsi="Times New Roman" w:cs="Times New Roman"/>
                      <w:sz w:val="24"/>
                      <w:szCs w:val="24"/>
                      <w:lang w:val="en-GB" w:eastAsia="de-DE"/>
                    </w:rPr>
                    <w:t>, mg/l</w:t>
                  </w:r>
                </w:p>
              </w:tc>
            </w:tr>
            <w:tr w:rsidR="00AD6F44" w:rsidRPr="00380001" w14:paraId="3A498C01" w14:textId="77777777" w:rsidTr="00D14072">
              <w:tc>
                <w:tcPr>
                  <w:tcW w:w="11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0A2D5A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de-DE" w:eastAsia="de-DE"/>
                    </w:rPr>
                    <w:t>Отлично</w:t>
                  </w:r>
                </w:p>
              </w:tc>
              <w:tc>
                <w:tcPr>
                  <w:tcW w:w="1275" w:type="dxa"/>
                  <w:tcBorders>
                    <w:top w:val="nil"/>
                    <w:left w:val="nil"/>
                    <w:bottom w:val="single" w:sz="8" w:space="0" w:color="auto"/>
                    <w:right w:val="single" w:sz="8" w:space="0" w:color="auto"/>
                  </w:tcBorders>
                  <w:tcMar>
                    <w:top w:w="15" w:type="dxa"/>
                    <w:left w:w="15" w:type="dxa"/>
                    <w:bottom w:w="15" w:type="dxa"/>
                    <w:right w:w="15" w:type="dxa"/>
                  </w:tcMar>
                  <w:hideMark/>
                </w:tcPr>
                <w:p w14:paraId="71EA2BF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10,5 - 8,00</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3FA5C8E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5619DB1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&lt;650</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14:paraId="38F663D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&lt;0,04</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5F60CCD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&lt;0,4</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1F9FA54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&lt;0,01</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4A95809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&lt;0,5</w:t>
                  </w:r>
                </w:p>
              </w:tc>
              <w:tc>
                <w:tcPr>
                  <w:tcW w:w="1215" w:type="dxa"/>
                  <w:tcBorders>
                    <w:top w:val="nil"/>
                    <w:left w:val="nil"/>
                    <w:bottom w:val="single" w:sz="8" w:space="0" w:color="auto"/>
                    <w:right w:val="single" w:sz="8" w:space="0" w:color="auto"/>
                  </w:tcBorders>
                  <w:tcMar>
                    <w:top w:w="15" w:type="dxa"/>
                    <w:left w:w="15" w:type="dxa"/>
                    <w:bottom w:w="15" w:type="dxa"/>
                    <w:right w:w="15" w:type="dxa"/>
                  </w:tcMar>
                  <w:hideMark/>
                </w:tcPr>
                <w:p w14:paraId="647235B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&lt;0,02</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0C83445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&lt;0,025</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22E15A1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&lt;1,2</w:t>
                  </w:r>
                </w:p>
              </w:tc>
            </w:tr>
            <w:tr w:rsidR="00AD6F44" w:rsidRPr="00380001" w14:paraId="2C73FC49" w14:textId="77777777" w:rsidTr="00D14072">
              <w:tc>
                <w:tcPr>
                  <w:tcW w:w="11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28CDAE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de-DE" w:eastAsia="de-DE"/>
                    </w:rPr>
                    <w:t>Добро</w:t>
                  </w:r>
                </w:p>
              </w:tc>
              <w:tc>
                <w:tcPr>
                  <w:tcW w:w="1275" w:type="dxa"/>
                  <w:tcBorders>
                    <w:top w:val="nil"/>
                    <w:left w:val="nil"/>
                    <w:bottom w:val="single" w:sz="8" w:space="0" w:color="auto"/>
                    <w:right w:val="single" w:sz="8" w:space="0" w:color="auto"/>
                  </w:tcBorders>
                  <w:tcMar>
                    <w:top w:w="15" w:type="dxa"/>
                    <w:left w:w="15" w:type="dxa"/>
                    <w:bottom w:w="15" w:type="dxa"/>
                    <w:right w:w="15" w:type="dxa"/>
                  </w:tcMar>
                  <w:hideMark/>
                </w:tcPr>
                <w:p w14:paraId="60B7AAC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8,00 - 6,00</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011ECD9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6,5 - 8,5</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15C0D52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650-750</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14:paraId="21BEB3E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0,04 - 0,</w:t>
                  </w:r>
                  <w:r w:rsidRPr="00380001">
                    <w:rPr>
                      <w:rFonts w:ascii="Times New Roman" w:eastAsia="Times New Roman" w:hAnsi="Times New Roman" w:cs="Times New Roman"/>
                      <w:sz w:val="24"/>
                      <w:szCs w:val="24"/>
                      <w:lang w:eastAsia="de-DE"/>
                    </w:rPr>
                    <w:t>1</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2C079B3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0,4 - 1,4</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3ADB42D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0,01 - 0,03</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08A04C3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0,5 - 1,5</w:t>
                  </w:r>
                </w:p>
              </w:tc>
              <w:tc>
                <w:tcPr>
                  <w:tcW w:w="1215" w:type="dxa"/>
                  <w:tcBorders>
                    <w:top w:val="nil"/>
                    <w:left w:val="nil"/>
                    <w:bottom w:val="single" w:sz="8" w:space="0" w:color="auto"/>
                    <w:right w:val="single" w:sz="8" w:space="0" w:color="auto"/>
                  </w:tcBorders>
                  <w:tcMar>
                    <w:top w:w="15" w:type="dxa"/>
                    <w:left w:w="15" w:type="dxa"/>
                    <w:bottom w:w="15" w:type="dxa"/>
                    <w:right w:w="15" w:type="dxa"/>
                  </w:tcMar>
                  <w:hideMark/>
                </w:tcPr>
                <w:p w14:paraId="0897F5B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0,02 - 0,04</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48BAB90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0,025 - 0,075</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3E5A622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1,2 - 3</w:t>
                  </w:r>
                </w:p>
              </w:tc>
            </w:tr>
            <w:tr w:rsidR="00AD6F44" w:rsidRPr="00380001" w14:paraId="4DBC1C64" w14:textId="77777777" w:rsidTr="00D14072">
              <w:tc>
                <w:tcPr>
                  <w:tcW w:w="11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8A243F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de-DE" w:eastAsia="de-DE"/>
                    </w:rPr>
                    <w:t>Умерено</w:t>
                  </w:r>
                </w:p>
              </w:tc>
              <w:tc>
                <w:tcPr>
                  <w:tcW w:w="1275" w:type="dxa"/>
                  <w:tcBorders>
                    <w:top w:val="nil"/>
                    <w:left w:val="nil"/>
                    <w:bottom w:val="single" w:sz="8" w:space="0" w:color="auto"/>
                    <w:right w:val="single" w:sz="8" w:space="0" w:color="auto"/>
                  </w:tcBorders>
                  <w:tcMar>
                    <w:top w:w="15" w:type="dxa"/>
                    <w:left w:w="15" w:type="dxa"/>
                    <w:bottom w:w="15" w:type="dxa"/>
                    <w:right w:w="15" w:type="dxa"/>
                  </w:tcMar>
                  <w:hideMark/>
                </w:tcPr>
                <w:p w14:paraId="041798C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&lt;6,00</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184CEFF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5A9EE99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&gt;750</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14:paraId="1D74204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&gt;0,</w:t>
                  </w:r>
                  <w:r w:rsidRPr="00380001">
                    <w:rPr>
                      <w:rFonts w:ascii="Times New Roman" w:eastAsia="Times New Roman" w:hAnsi="Times New Roman" w:cs="Times New Roman"/>
                      <w:sz w:val="24"/>
                      <w:szCs w:val="24"/>
                      <w:lang w:eastAsia="de-DE"/>
                    </w:rPr>
                    <w:t>1</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0B07C04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&gt;1,4</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436928C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&gt;0,03</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344D6BB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&gt;1,5</w:t>
                  </w:r>
                </w:p>
              </w:tc>
              <w:tc>
                <w:tcPr>
                  <w:tcW w:w="1215" w:type="dxa"/>
                  <w:tcBorders>
                    <w:top w:val="nil"/>
                    <w:left w:val="nil"/>
                    <w:bottom w:val="single" w:sz="8" w:space="0" w:color="auto"/>
                    <w:right w:val="single" w:sz="8" w:space="0" w:color="auto"/>
                  </w:tcBorders>
                  <w:tcMar>
                    <w:top w:w="15" w:type="dxa"/>
                    <w:left w:w="15" w:type="dxa"/>
                    <w:bottom w:w="15" w:type="dxa"/>
                    <w:right w:w="15" w:type="dxa"/>
                  </w:tcMar>
                  <w:hideMark/>
                </w:tcPr>
                <w:p w14:paraId="192987F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&gt;0,04</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69521C0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&gt;0,075</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0E0AC1D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&gt;3</w:t>
                  </w:r>
                </w:p>
              </w:tc>
            </w:tr>
          </w:tbl>
          <w:p w14:paraId="449A11C1"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Препоръчва</w:t>
            </w:r>
            <w:r w:rsidRPr="00380001">
              <w:rPr>
                <w:rFonts w:ascii="Times New Roman" w:eastAsia="Times New Roman" w:hAnsi="Times New Roman" w:cs="Times New Roman"/>
                <w:sz w:val="24"/>
                <w:szCs w:val="24"/>
                <w:lang w:eastAsia="de-DE"/>
              </w:rPr>
              <w:t>т</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се</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като</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съответни</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поддържащи</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елементи</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eastAsia="de-DE"/>
              </w:rPr>
              <w:t>при оценката</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на</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екологичното</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състояние</w:t>
            </w:r>
            <w:r w:rsidRPr="00380001">
              <w:rPr>
                <w:rFonts w:ascii="Times New Roman" w:eastAsia="Times New Roman" w:hAnsi="Times New Roman" w:cs="Times New Roman"/>
                <w:sz w:val="24"/>
                <w:szCs w:val="24"/>
                <w:lang w:val="en-GB" w:eastAsia="de-DE"/>
              </w:rPr>
              <w:t>.</w:t>
            </w:r>
          </w:p>
          <w:p w14:paraId="65A7E264" w14:textId="77777777" w:rsidR="002166E4" w:rsidRPr="00380001" w:rsidRDefault="002166E4" w:rsidP="002166E4">
            <w:pPr>
              <w:spacing w:after="0" w:line="268" w:lineRule="auto"/>
              <w:ind w:firstLine="283"/>
              <w:textAlignment w:val="center"/>
              <w:rPr>
                <w:rFonts w:ascii="Times New Roman" w:eastAsia="Times New Roman" w:hAnsi="Times New Roman" w:cs="Times New Roman"/>
                <w:sz w:val="24"/>
                <w:szCs w:val="24"/>
                <w:lang w:eastAsia="de-DE"/>
              </w:rPr>
            </w:pPr>
          </w:p>
          <w:p w14:paraId="74A508E4" w14:textId="77777777" w:rsidR="002166E4" w:rsidRPr="00380001" w:rsidRDefault="002166E4" w:rsidP="002166E4">
            <w:pPr>
              <w:spacing w:after="0" w:line="268" w:lineRule="auto"/>
              <w:ind w:firstLine="283"/>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Речен тип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6 (Среден и Долен Дунав *)</w:t>
            </w:r>
          </w:p>
        </w:tc>
      </w:tr>
      <w:tr w:rsidR="00AD6F44" w:rsidRPr="00380001" w14:paraId="4E21EFDD" w14:textId="77777777" w:rsidTr="00D14072">
        <w:tc>
          <w:tcPr>
            <w:tcW w:w="11970" w:type="dxa"/>
            <w:tcBorders>
              <w:top w:val="nil"/>
              <w:left w:val="nil"/>
              <w:bottom w:val="nil"/>
              <w:right w:val="nil"/>
            </w:tcBorders>
            <w:tcMar>
              <w:top w:w="15" w:type="dxa"/>
              <w:left w:w="15" w:type="dxa"/>
              <w:bottom w:w="15" w:type="dxa"/>
              <w:right w:w="15" w:type="dxa"/>
            </w:tcMar>
            <w:hideMark/>
          </w:tcPr>
          <w:p w14:paraId="5E7E5D8E"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tbl>
            <w:tblPr>
              <w:tblW w:w="0" w:type="auto"/>
              <w:tblCellMar>
                <w:left w:w="0" w:type="dxa"/>
                <w:right w:w="0" w:type="dxa"/>
              </w:tblCellMar>
              <w:tblLook w:val="04A0" w:firstRow="1" w:lastRow="0" w:firstColumn="1" w:lastColumn="0" w:noHBand="0" w:noVBand="1"/>
            </w:tblPr>
            <w:tblGrid>
              <w:gridCol w:w="1137"/>
              <w:gridCol w:w="1269"/>
              <w:gridCol w:w="960"/>
              <w:gridCol w:w="850"/>
              <w:gridCol w:w="1082"/>
              <w:gridCol w:w="965"/>
              <w:gridCol w:w="1315"/>
              <w:gridCol w:w="964"/>
              <w:gridCol w:w="1202"/>
              <w:gridCol w:w="1323"/>
              <w:gridCol w:w="853"/>
            </w:tblGrid>
            <w:tr w:rsidR="00AD6F44" w:rsidRPr="00380001" w14:paraId="6FE0B14D" w14:textId="77777777" w:rsidTr="00D14072">
              <w:tc>
                <w:tcPr>
                  <w:tcW w:w="11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30D7E76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Пока- затели/ състояние</w:t>
                  </w:r>
                </w:p>
              </w:tc>
              <w:tc>
                <w:tcPr>
                  <w:tcW w:w="127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65D62E7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Разтворен кислород, mg/l</w:t>
                  </w:r>
                  <w:r w:rsidRPr="00380001">
                    <w:rPr>
                      <w:rFonts w:ascii="Times New Roman" w:eastAsia="Times New Roman" w:hAnsi="Times New Roman" w:cs="Times New Roman"/>
                      <w:sz w:val="24"/>
                      <w:szCs w:val="24"/>
                      <w:vertAlign w:val="superscript"/>
                      <w:lang w:val="en-GB" w:eastAsia="de-DE"/>
                    </w:rPr>
                    <w:t>#</w:t>
                  </w:r>
                </w:p>
              </w:tc>
              <w:tc>
                <w:tcPr>
                  <w:tcW w:w="97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64C089D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рН</w:t>
                  </w:r>
                  <w:r w:rsidRPr="00380001">
                    <w:rPr>
                      <w:rFonts w:ascii="Times New Roman" w:eastAsia="Times New Roman" w:hAnsi="Times New Roman" w:cs="Times New Roman"/>
                      <w:sz w:val="24"/>
                      <w:szCs w:val="24"/>
                      <w:vertAlign w:val="superscript"/>
                      <w:lang w:val="en-GB" w:eastAsia="de-DE"/>
                    </w:rPr>
                    <w:t>#</w:t>
                  </w:r>
                </w:p>
              </w:tc>
              <w:tc>
                <w:tcPr>
                  <w:tcW w:w="8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49746F9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Ел.пр. µS/cm</w:t>
                  </w:r>
                </w:p>
              </w:tc>
              <w:tc>
                <w:tcPr>
                  <w:tcW w:w="109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12EAE5E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NH4, mg/l</w:t>
                  </w:r>
                </w:p>
              </w:tc>
              <w:tc>
                <w:tcPr>
                  <w:tcW w:w="97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588393A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NO3, mg/l</w:t>
                  </w:r>
                </w:p>
              </w:tc>
              <w:tc>
                <w:tcPr>
                  <w:tcW w:w="133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4AC476B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NO2, mg/l</w:t>
                  </w:r>
                </w:p>
              </w:tc>
              <w:tc>
                <w:tcPr>
                  <w:tcW w:w="97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6E0B066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Общ азот, mg/l</w:t>
                  </w:r>
                  <w:r w:rsidRPr="00380001">
                    <w:rPr>
                      <w:rFonts w:ascii="Times New Roman" w:eastAsia="Times New Roman" w:hAnsi="Times New Roman" w:cs="Times New Roman"/>
                      <w:sz w:val="24"/>
                      <w:szCs w:val="24"/>
                      <w:vertAlign w:val="superscript"/>
                      <w:lang w:val="en-GB" w:eastAsia="de-DE"/>
                    </w:rPr>
                    <w:t>#</w:t>
                  </w:r>
                </w:p>
              </w:tc>
              <w:tc>
                <w:tcPr>
                  <w:tcW w:w="121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3802431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P - ortho - PO4, mg/l</w:t>
                  </w:r>
                </w:p>
              </w:tc>
              <w:tc>
                <w:tcPr>
                  <w:tcW w:w="133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49D390F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 xml:space="preserve">P - </w:t>
                  </w:r>
                  <w:r w:rsidRPr="00380001">
                    <w:rPr>
                      <w:rFonts w:ascii="Times New Roman" w:eastAsia="Times New Roman" w:hAnsi="Times New Roman" w:cs="Times New Roman"/>
                      <w:sz w:val="24"/>
                      <w:szCs w:val="24"/>
                      <w:lang w:val="de-DE" w:eastAsia="de-DE"/>
                    </w:rPr>
                    <w:t>Общ</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фосфор</w:t>
                  </w:r>
                  <w:r w:rsidRPr="00380001">
                    <w:rPr>
                      <w:rFonts w:ascii="Times New Roman" w:eastAsia="Times New Roman" w:hAnsi="Times New Roman" w:cs="Times New Roman"/>
                      <w:sz w:val="24"/>
                      <w:szCs w:val="24"/>
                      <w:lang w:val="en-GB" w:eastAsia="de-DE"/>
                    </w:rPr>
                    <w:t>, mg/l</w:t>
                  </w:r>
                  <w:r w:rsidRPr="00380001">
                    <w:rPr>
                      <w:rFonts w:ascii="Times New Roman" w:eastAsia="Times New Roman" w:hAnsi="Times New Roman" w:cs="Times New Roman"/>
                      <w:sz w:val="24"/>
                      <w:szCs w:val="24"/>
                      <w:vertAlign w:val="superscript"/>
                      <w:lang w:val="en-GB" w:eastAsia="de-DE"/>
                    </w:rPr>
                    <w:t>#</w:t>
                  </w:r>
                </w:p>
              </w:tc>
              <w:tc>
                <w:tcPr>
                  <w:tcW w:w="8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546CE02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de-DE" w:eastAsia="de-DE"/>
                    </w:rPr>
                    <w:t>БПК</w:t>
                  </w:r>
                  <w:r w:rsidRPr="00380001">
                    <w:rPr>
                      <w:rFonts w:ascii="Times New Roman" w:eastAsia="Times New Roman" w:hAnsi="Times New Roman" w:cs="Times New Roman"/>
                      <w:sz w:val="24"/>
                      <w:szCs w:val="24"/>
                      <w:lang w:val="en-GB" w:eastAsia="de-DE"/>
                    </w:rPr>
                    <w:t>5</w:t>
                  </w:r>
                  <w:r w:rsidRPr="00380001">
                    <w:rPr>
                      <w:rFonts w:ascii="Times New Roman" w:eastAsia="Times New Roman" w:hAnsi="Times New Roman" w:cs="Times New Roman"/>
                      <w:sz w:val="24"/>
                      <w:szCs w:val="24"/>
                      <w:vertAlign w:val="superscript"/>
                      <w:lang w:val="en-GB" w:eastAsia="de-DE"/>
                    </w:rPr>
                    <w:t>#</w:t>
                  </w:r>
                  <w:r w:rsidRPr="00380001">
                    <w:rPr>
                      <w:rFonts w:ascii="Times New Roman" w:eastAsia="Times New Roman" w:hAnsi="Times New Roman" w:cs="Times New Roman"/>
                      <w:sz w:val="24"/>
                      <w:szCs w:val="24"/>
                      <w:lang w:val="en-GB" w:eastAsia="de-DE"/>
                    </w:rPr>
                    <w:t>, mg/l</w:t>
                  </w:r>
                </w:p>
              </w:tc>
            </w:tr>
            <w:tr w:rsidR="00AD6F44" w:rsidRPr="00380001" w14:paraId="399DA877" w14:textId="77777777" w:rsidTr="00D14072">
              <w:tc>
                <w:tcPr>
                  <w:tcW w:w="11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9FED57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de-DE" w:eastAsia="de-DE"/>
                    </w:rPr>
                    <w:t>Отлично</w:t>
                  </w:r>
                </w:p>
              </w:tc>
              <w:tc>
                <w:tcPr>
                  <w:tcW w:w="1275" w:type="dxa"/>
                  <w:tcBorders>
                    <w:top w:val="nil"/>
                    <w:left w:val="nil"/>
                    <w:bottom w:val="single" w:sz="8" w:space="0" w:color="auto"/>
                    <w:right w:val="single" w:sz="8" w:space="0" w:color="auto"/>
                  </w:tcBorders>
                  <w:tcMar>
                    <w:top w:w="15" w:type="dxa"/>
                    <w:left w:w="15" w:type="dxa"/>
                    <w:bottom w:w="15" w:type="dxa"/>
                    <w:right w:w="15" w:type="dxa"/>
                  </w:tcMar>
                  <w:hideMark/>
                </w:tcPr>
                <w:p w14:paraId="604F8DF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US" w:eastAsia="de-DE"/>
                    </w:rPr>
                    <w:t>&gt;</w:t>
                  </w:r>
                  <w:r w:rsidRPr="00380001">
                    <w:rPr>
                      <w:rFonts w:ascii="Times New Roman" w:eastAsia="Times New Roman" w:hAnsi="Times New Roman" w:cs="Times New Roman"/>
                      <w:sz w:val="24"/>
                      <w:szCs w:val="24"/>
                      <w:lang w:val="en-GB" w:eastAsia="de-DE"/>
                    </w:rPr>
                    <w:t>7</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en-GB" w:eastAsia="de-DE"/>
                    </w:rPr>
                    <w:t>00</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670734B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1A7E62D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&lt;650</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14:paraId="7DA1BBF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&lt;0,</w:t>
                  </w:r>
                  <w:r w:rsidRPr="00380001">
                    <w:rPr>
                      <w:rFonts w:ascii="Times New Roman" w:eastAsia="Times New Roman" w:hAnsi="Times New Roman" w:cs="Times New Roman"/>
                      <w:sz w:val="24"/>
                      <w:szCs w:val="24"/>
                      <w:lang w:eastAsia="de-DE"/>
                    </w:rPr>
                    <w:t>10</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40B432D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&lt;</w:t>
                  </w:r>
                  <w:r w:rsidRPr="00380001">
                    <w:rPr>
                      <w:rFonts w:ascii="Times New Roman" w:eastAsia="Times New Roman" w:hAnsi="Times New Roman" w:cs="Times New Roman"/>
                      <w:sz w:val="24"/>
                      <w:szCs w:val="24"/>
                      <w:lang w:eastAsia="de-DE"/>
                    </w:rPr>
                    <w:t>0,6</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5C0E582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&lt;0,03</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2D590DB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&lt;</w:t>
                  </w:r>
                  <w:r w:rsidRPr="00380001">
                    <w:rPr>
                      <w:rFonts w:ascii="Times New Roman" w:eastAsia="Times New Roman" w:hAnsi="Times New Roman" w:cs="Times New Roman"/>
                      <w:sz w:val="24"/>
                      <w:szCs w:val="24"/>
                      <w:lang w:eastAsia="de-DE"/>
                    </w:rPr>
                    <w:t>0,7</w:t>
                  </w:r>
                </w:p>
              </w:tc>
              <w:tc>
                <w:tcPr>
                  <w:tcW w:w="1215" w:type="dxa"/>
                  <w:tcBorders>
                    <w:top w:val="nil"/>
                    <w:left w:val="nil"/>
                    <w:bottom w:val="single" w:sz="8" w:space="0" w:color="auto"/>
                    <w:right w:val="single" w:sz="8" w:space="0" w:color="auto"/>
                  </w:tcBorders>
                  <w:tcMar>
                    <w:top w:w="15" w:type="dxa"/>
                    <w:left w:w="15" w:type="dxa"/>
                    <w:bottom w:w="15" w:type="dxa"/>
                    <w:right w:w="15" w:type="dxa"/>
                  </w:tcMar>
                  <w:hideMark/>
                </w:tcPr>
                <w:p w14:paraId="4C70D44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&lt;0,0</w:t>
                  </w:r>
                  <w:r w:rsidRPr="00380001">
                    <w:rPr>
                      <w:rFonts w:ascii="Times New Roman" w:eastAsia="Times New Roman" w:hAnsi="Times New Roman" w:cs="Times New Roman"/>
                      <w:sz w:val="24"/>
                      <w:szCs w:val="24"/>
                      <w:lang w:eastAsia="de-DE"/>
                    </w:rPr>
                    <w:t>27</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1F8C0EE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&lt;0,</w:t>
                  </w:r>
                  <w:r w:rsidRPr="00380001">
                    <w:rPr>
                      <w:rFonts w:ascii="Times New Roman" w:eastAsia="Times New Roman" w:hAnsi="Times New Roman" w:cs="Times New Roman"/>
                      <w:sz w:val="24"/>
                      <w:szCs w:val="24"/>
                      <w:lang w:eastAsia="de-DE"/>
                    </w:rPr>
                    <w:t>054</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5B251B8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&lt;2</w:t>
                  </w:r>
                </w:p>
              </w:tc>
            </w:tr>
            <w:tr w:rsidR="00AD6F44" w:rsidRPr="00380001" w14:paraId="2387E9B6" w14:textId="77777777" w:rsidTr="00D14072">
              <w:tc>
                <w:tcPr>
                  <w:tcW w:w="11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054AD5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de-DE" w:eastAsia="de-DE"/>
                    </w:rPr>
                    <w:t>Добро</w:t>
                  </w:r>
                </w:p>
              </w:tc>
              <w:tc>
                <w:tcPr>
                  <w:tcW w:w="1275" w:type="dxa"/>
                  <w:tcBorders>
                    <w:top w:val="nil"/>
                    <w:left w:val="nil"/>
                    <w:bottom w:val="single" w:sz="8" w:space="0" w:color="auto"/>
                    <w:right w:val="single" w:sz="8" w:space="0" w:color="auto"/>
                  </w:tcBorders>
                  <w:tcMar>
                    <w:top w:w="15" w:type="dxa"/>
                    <w:left w:w="15" w:type="dxa"/>
                    <w:bottom w:w="15" w:type="dxa"/>
                    <w:right w:w="15" w:type="dxa"/>
                  </w:tcMar>
                  <w:hideMark/>
                </w:tcPr>
                <w:p w14:paraId="7B8A500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7,00 - 6,00</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042CCE3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6,5 - 8,5</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45F024A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650-750</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14:paraId="28BB844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0,</w:t>
                  </w:r>
                  <w:r w:rsidRPr="00380001">
                    <w:rPr>
                      <w:rFonts w:ascii="Times New Roman" w:eastAsia="Times New Roman" w:hAnsi="Times New Roman" w:cs="Times New Roman"/>
                      <w:sz w:val="24"/>
                      <w:szCs w:val="24"/>
                      <w:lang w:eastAsia="de-DE"/>
                    </w:rPr>
                    <w:t>10</w:t>
                  </w:r>
                  <w:r w:rsidRPr="00380001">
                    <w:rPr>
                      <w:rFonts w:ascii="Times New Roman" w:eastAsia="Times New Roman" w:hAnsi="Times New Roman" w:cs="Times New Roman"/>
                      <w:sz w:val="24"/>
                      <w:szCs w:val="24"/>
                      <w:lang w:val="en-GB" w:eastAsia="de-DE"/>
                    </w:rPr>
                    <w:t xml:space="preserve"> - 0,</w:t>
                  </w:r>
                  <w:r w:rsidRPr="00380001">
                    <w:rPr>
                      <w:rFonts w:ascii="Times New Roman" w:eastAsia="Times New Roman" w:hAnsi="Times New Roman" w:cs="Times New Roman"/>
                      <w:sz w:val="24"/>
                      <w:szCs w:val="24"/>
                      <w:lang w:eastAsia="de-DE"/>
                    </w:rPr>
                    <w:t>30</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3CCF18B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0,6</w:t>
                  </w:r>
                  <w:r w:rsidRPr="00380001">
                    <w:rPr>
                      <w:rFonts w:ascii="Times New Roman" w:eastAsia="Times New Roman" w:hAnsi="Times New Roman" w:cs="Times New Roman"/>
                      <w:sz w:val="24"/>
                      <w:szCs w:val="24"/>
                      <w:lang w:val="en-GB" w:eastAsia="de-DE"/>
                    </w:rPr>
                    <w:t xml:space="preserve"> - 2,</w:t>
                  </w:r>
                  <w:r w:rsidRPr="00380001">
                    <w:rPr>
                      <w:rFonts w:ascii="Times New Roman" w:eastAsia="Times New Roman" w:hAnsi="Times New Roman" w:cs="Times New Roman"/>
                      <w:sz w:val="24"/>
                      <w:szCs w:val="24"/>
                      <w:lang w:eastAsia="de-DE"/>
                    </w:rPr>
                    <w:t>00</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6FF4452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0,03 - 0,06</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090CC74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eastAsia="de-DE"/>
                    </w:rPr>
                    <w:t>0,7</w:t>
                  </w:r>
                  <w:r w:rsidRPr="00380001">
                    <w:rPr>
                      <w:rFonts w:ascii="Times New Roman" w:eastAsia="Times New Roman" w:hAnsi="Times New Roman" w:cs="Times New Roman"/>
                      <w:sz w:val="24"/>
                      <w:szCs w:val="24"/>
                      <w:lang w:val="en-GB" w:eastAsia="de-DE"/>
                    </w:rPr>
                    <w:t xml:space="preserve"> - 2,5</w:t>
                  </w:r>
                </w:p>
              </w:tc>
              <w:tc>
                <w:tcPr>
                  <w:tcW w:w="1215" w:type="dxa"/>
                  <w:tcBorders>
                    <w:top w:val="nil"/>
                    <w:left w:val="nil"/>
                    <w:bottom w:val="single" w:sz="8" w:space="0" w:color="auto"/>
                    <w:right w:val="single" w:sz="8" w:space="0" w:color="auto"/>
                  </w:tcBorders>
                  <w:tcMar>
                    <w:top w:w="15" w:type="dxa"/>
                    <w:left w:w="15" w:type="dxa"/>
                    <w:bottom w:w="15" w:type="dxa"/>
                    <w:right w:w="15" w:type="dxa"/>
                  </w:tcMar>
                  <w:hideMark/>
                </w:tcPr>
                <w:p w14:paraId="4A44A80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0,0</w:t>
                  </w:r>
                  <w:r w:rsidRPr="00380001">
                    <w:rPr>
                      <w:rFonts w:ascii="Times New Roman" w:eastAsia="Times New Roman" w:hAnsi="Times New Roman" w:cs="Times New Roman"/>
                      <w:sz w:val="24"/>
                      <w:szCs w:val="24"/>
                      <w:lang w:eastAsia="de-DE"/>
                    </w:rPr>
                    <w:t>27</w:t>
                  </w:r>
                  <w:r w:rsidRPr="00380001">
                    <w:rPr>
                      <w:rFonts w:ascii="Times New Roman" w:eastAsia="Times New Roman" w:hAnsi="Times New Roman" w:cs="Times New Roman"/>
                      <w:sz w:val="24"/>
                      <w:szCs w:val="24"/>
                      <w:lang w:val="en-GB" w:eastAsia="de-DE"/>
                    </w:rPr>
                    <w:t xml:space="preserve"> - 0,</w:t>
                  </w:r>
                  <w:r w:rsidRPr="00380001">
                    <w:rPr>
                      <w:rFonts w:ascii="Times New Roman" w:eastAsia="Times New Roman" w:hAnsi="Times New Roman" w:cs="Times New Roman"/>
                      <w:sz w:val="24"/>
                      <w:szCs w:val="24"/>
                      <w:lang w:eastAsia="de-DE"/>
                    </w:rPr>
                    <w:t>054</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46EE32B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0,</w:t>
                  </w:r>
                  <w:r w:rsidRPr="00380001">
                    <w:rPr>
                      <w:rFonts w:ascii="Times New Roman" w:eastAsia="Times New Roman" w:hAnsi="Times New Roman" w:cs="Times New Roman"/>
                      <w:sz w:val="24"/>
                      <w:szCs w:val="24"/>
                      <w:lang w:eastAsia="de-DE"/>
                    </w:rPr>
                    <w:t>054</w:t>
                  </w:r>
                  <w:r w:rsidRPr="00380001">
                    <w:rPr>
                      <w:rFonts w:ascii="Times New Roman" w:eastAsia="Times New Roman" w:hAnsi="Times New Roman" w:cs="Times New Roman"/>
                      <w:sz w:val="24"/>
                      <w:szCs w:val="24"/>
                      <w:lang w:val="en-GB" w:eastAsia="de-DE"/>
                    </w:rPr>
                    <w:t xml:space="preserve"> - 0,</w:t>
                  </w:r>
                  <w:r w:rsidRPr="00380001">
                    <w:rPr>
                      <w:rFonts w:ascii="Times New Roman" w:eastAsia="Times New Roman" w:hAnsi="Times New Roman" w:cs="Times New Roman"/>
                      <w:sz w:val="24"/>
                      <w:szCs w:val="24"/>
                      <w:lang w:eastAsia="de-DE"/>
                    </w:rPr>
                    <w:t>090</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3B1B5B3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 xml:space="preserve">2 - </w:t>
                  </w:r>
                  <w:r w:rsidRPr="00380001">
                    <w:rPr>
                      <w:rFonts w:ascii="Times New Roman" w:eastAsia="Times New Roman" w:hAnsi="Times New Roman" w:cs="Times New Roman"/>
                      <w:sz w:val="24"/>
                      <w:szCs w:val="24"/>
                      <w:lang w:eastAsia="de-DE"/>
                    </w:rPr>
                    <w:t>4</w:t>
                  </w:r>
                </w:p>
              </w:tc>
            </w:tr>
            <w:tr w:rsidR="00AD6F44" w:rsidRPr="00380001" w14:paraId="143AEF5B" w14:textId="77777777" w:rsidTr="00D14072">
              <w:tc>
                <w:tcPr>
                  <w:tcW w:w="11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01DA79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de-DE" w:eastAsia="de-DE"/>
                    </w:rPr>
                    <w:t>Умерено</w:t>
                  </w:r>
                </w:p>
              </w:tc>
              <w:tc>
                <w:tcPr>
                  <w:tcW w:w="1275" w:type="dxa"/>
                  <w:tcBorders>
                    <w:top w:val="nil"/>
                    <w:left w:val="nil"/>
                    <w:bottom w:val="single" w:sz="8" w:space="0" w:color="auto"/>
                    <w:right w:val="single" w:sz="8" w:space="0" w:color="auto"/>
                  </w:tcBorders>
                  <w:tcMar>
                    <w:top w:w="15" w:type="dxa"/>
                    <w:left w:w="15" w:type="dxa"/>
                    <w:bottom w:w="15" w:type="dxa"/>
                    <w:right w:w="15" w:type="dxa"/>
                  </w:tcMar>
                  <w:hideMark/>
                </w:tcPr>
                <w:p w14:paraId="7CB2EF5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&lt;6,00</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7795ED1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4DB5ACF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&gt;750</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14:paraId="4DB9C50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&gt;0</w:t>
                  </w:r>
                  <w:r w:rsidRPr="00380001">
                    <w:rPr>
                      <w:rFonts w:ascii="Times New Roman" w:eastAsia="Times New Roman" w:hAnsi="Times New Roman" w:cs="Times New Roman"/>
                      <w:sz w:val="24"/>
                      <w:szCs w:val="24"/>
                      <w:lang w:eastAsia="de-DE"/>
                    </w:rPr>
                    <w:t>,30</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6AC80E4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&gt;2,</w:t>
                  </w:r>
                  <w:r w:rsidRPr="00380001">
                    <w:rPr>
                      <w:rFonts w:ascii="Times New Roman" w:eastAsia="Times New Roman" w:hAnsi="Times New Roman" w:cs="Times New Roman"/>
                      <w:sz w:val="24"/>
                      <w:szCs w:val="24"/>
                      <w:lang w:eastAsia="de-DE"/>
                    </w:rPr>
                    <w:t>00</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17D7D1B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&gt;0,06</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4D954E4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&gt;2,5</w:t>
                  </w:r>
                </w:p>
              </w:tc>
              <w:tc>
                <w:tcPr>
                  <w:tcW w:w="1215" w:type="dxa"/>
                  <w:tcBorders>
                    <w:top w:val="nil"/>
                    <w:left w:val="nil"/>
                    <w:bottom w:val="single" w:sz="8" w:space="0" w:color="auto"/>
                    <w:right w:val="single" w:sz="8" w:space="0" w:color="auto"/>
                  </w:tcBorders>
                  <w:tcMar>
                    <w:top w:w="15" w:type="dxa"/>
                    <w:left w:w="15" w:type="dxa"/>
                    <w:bottom w:w="15" w:type="dxa"/>
                    <w:right w:w="15" w:type="dxa"/>
                  </w:tcMar>
                  <w:hideMark/>
                </w:tcPr>
                <w:p w14:paraId="73E973E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&gt;0,</w:t>
                  </w:r>
                  <w:r w:rsidRPr="00380001">
                    <w:rPr>
                      <w:rFonts w:ascii="Times New Roman" w:eastAsia="Times New Roman" w:hAnsi="Times New Roman" w:cs="Times New Roman"/>
                      <w:sz w:val="24"/>
                      <w:szCs w:val="24"/>
                      <w:lang w:eastAsia="de-DE"/>
                    </w:rPr>
                    <w:t>054</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5E104AE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&gt;0,</w:t>
                  </w:r>
                  <w:r w:rsidRPr="00380001">
                    <w:rPr>
                      <w:rFonts w:ascii="Times New Roman" w:eastAsia="Times New Roman" w:hAnsi="Times New Roman" w:cs="Times New Roman"/>
                      <w:sz w:val="24"/>
                      <w:szCs w:val="24"/>
                      <w:lang w:eastAsia="de-DE"/>
                    </w:rPr>
                    <w:t>090</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3216154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&gt;</w:t>
                  </w:r>
                  <w:r w:rsidRPr="00380001">
                    <w:rPr>
                      <w:rFonts w:ascii="Times New Roman" w:eastAsia="Times New Roman" w:hAnsi="Times New Roman" w:cs="Times New Roman"/>
                      <w:sz w:val="24"/>
                      <w:szCs w:val="24"/>
                      <w:lang w:eastAsia="de-DE"/>
                    </w:rPr>
                    <w:t>4</w:t>
                  </w:r>
                </w:p>
              </w:tc>
            </w:tr>
          </w:tbl>
          <w:p w14:paraId="33FD3021"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Препоръчва</w:t>
            </w:r>
            <w:r w:rsidRPr="00380001">
              <w:rPr>
                <w:rFonts w:ascii="Times New Roman" w:eastAsia="Times New Roman" w:hAnsi="Times New Roman" w:cs="Times New Roman"/>
                <w:sz w:val="24"/>
                <w:szCs w:val="24"/>
                <w:lang w:eastAsia="de-DE"/>
              </w:rPr>
              <w:t>т</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се</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като</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съответни</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поддържащи</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елементи</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eastAsia="de-DE"/>
              </w:rPr>
              <w:t>при оценката</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на</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екологичното</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състояние</w:t>
            </w:r>
            <w:r w:rsidRPr="00380001">
              <w:rPr>
                <w:rFonts w:ascii="Times New Roman" w:eastAsia="Times New Roman" w:hAnsi="Times New Roman" w:cs="Times New Roman"/>
                <w:sz w:val="24"/>
                <w:szCs w:val="24"/>
                <w:lang w:val="en-GB" w:eastAsia="de-DE"/>
              </w:rPr>
              <w:t>.</w:t>
            </w:r>
          </w:p>
          <w:p w14:paraId="132C3310"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en-GB" w:eastAsia="de-DE"/>
              </w:rPr>
            </w:pPr>
          </w:p>
          <w:p w14:paraId="21AFB4D2"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Речен тип </w:t>
            </w:r>
            <w:r w:rsidRPr="00380001">
              <w:rPr>
                <w:rFonts w:ascii="Times New Roman" w:eastAsia="Times New Roman" w:hAnsi="Times New Roman" w:cs="Times New Roman"/>
                <w:sz w:val="24"/>
                <w:szCs w:val="24"/>
                <w:lang w:val="en-GB" w:eastAsia="de-DE"/>
              </w:rPr>
              <w:t xml:space="preserve">R16 </w:t>
            </w:r>
            <w:r w:rsidRPr="00380001">
              <w:rPr>
                <w:rFonts w:ascii="Times New Roman" w:eastAsia="Times New Roman" w:hAnsi="Times New Roman" w:cs="Times New Roman"/>
                <w:sz w:val="24"/>
                <w:szCs w:val="24"/>
                <w:lang w:eastAsia="de-DE"/>
              </w:rPr>
              <w:t>(Черноморски речни лимани)</w:t>
            </w:r>
          </w:p>
          <w:p w14:paraId="6CB8A51E"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val="en-GB" w:eastAsia="de-DE"/>
              </w:rPr>
            </w:pPr>
          </w:p>
          <w:tbl>
            <w:tblPr>
              <w:tblW w:w="0" w:type="auto"/>
              <w:tblCellMar>
                <w:left w:w="0" w:type="dxa"/>
                <w:right w:w="0" w:type="dxa"/>
              </w:tblCellMar>
              <w:tblLook w:val="04A0" w:firstRow="1" w:lastRow="0" w:firstColumn="1" w:lastColumn="0" w:noHBand="0" w:noVBand="1"/>
            </w:tblPr>
            <w:tblGrid>
              <w:gridCol w:w="1139"/>
              <w:gridCol w:w="1270"/>
              <w:gridCol w:w="961"/>
              <w:gridCol w:w="850"/>
              <w:gridCol w:w="1081"/>
              <w:gridCol w:w="964"/>
              <w:gridCol w:w="1316"/>
              <w:gridCol w:w="964"/>
              <w:gridCol w:w="1199"/>
              <w:gridCol w:w="1323"/>
              <w:gridCol w:w="853"/>
            </w:tblGrid>
            <w:tr w:rsidR="00AD6F44" w:rsidRPr="00380001" w14:paraId="014BE300" w14:textId="77777777" w:rsidTr="00D14072">
              <w:tc>
                <w:tcPr>
                  <w:tcW w:w="11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02A35F0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Пока- затели/ състояние</w:t>
                  </w:r>
                </w:p>
              </w:tc>
              <w:tc>
                <w:tcPr>
                  <w:tcW w:w="127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508104A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Разтворен кислород, mg/l</w:t>
                  </w:r>
                  <w:r w:rsidRPr="00380001">
                    <w:rPr>
                      <w:rFonts w:ascii="Times New Roman" w:eastAsia="Times New Roman" w:hAnsi="Times New Roman" w:cs="Times New Roman"/>
                      <w:sz w:val="24"/>
                      <w:szCs w:val="24"/>
                      <w:vertAlign w:val="superscript"/>
                      <w:lang w:val="en-GB" w:eastAsia="de-DE"/>
                    </w:rPr>
                    <w:t>#</w:t>
                  </w:r>
                </w:p>
              </w:tc>
              <w:tc>
                <w:tcPr>
                  <w:tcW w:w="97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009D541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рН</w:t>
                  </w:r>
                  <w:r w:rsidRPr="00380001">
                    <w:rPr>
                      <w:rFonts w:ascii="Times New Roman" w:eastAsia="Times New Roman" w:hAnsi="Times New Roman" w:cs="Times New Roman"/>
                      <w:sz w:val="24"/>
                      <w:szCs w:val="24"/>
                      <w:vertAlign w:val="superscript"/>
                      <w:lang w:val="en-GB" w:eastAsia="de-DE"/>
                    </w:rPr>
                    <w:t>#</w:t>
                  </w:r>
                </w:p>
              </w:tc>
              <w:tc>
                <w:tcPr>
                  <w:tcW w:w="8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2EAFCEC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Ел.пр. µS/cm</w:t>
                  </w:r>
                </w:p>
              </w:tc>
              <w:tc>
                <w:tcPr>
                  <w:tcW w:w="109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299C424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NH4, mg/l</w:t>
                  </w:r>
                </w:p>
              </w:tc>
              <w:tc>
                <w:tcPr>
                  <w:tcW w:w="97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6AA81DB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NO3, mg/l</w:t>
                  </w:r>
                </w:p>
              </w:tc>
              <w:tc>
                <w:tcPr>
                  <w:tcW w:w="133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4E88A4D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NO2, mg/l</w:t>
                  </w:r>
                </w:p>
              </w:tc>
              <w:tc>
                <w:tcPr>
                  <w:tcW w:w="97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6B29E7C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Общ азот, mg/l</w:t>
                  </w:r>
                  <w:r w:rsidRPr="00380001">
                    <w:rPr>
                      <w:rFonts w:ascii="Times New Roman" w:eastAsia="Times New Roman" w:hAnsi="Times New Roman" w:cs="Times New Roman"/>
                      <w:sz w:val="24"/>
                      <w:szCs w:val="24"/>
                      <w:vertAlign w:val="superscript"/>
                      <w:lang w:val="en-GB" w:eastAsia="de-DE"/>
                    </w:rPr>
                    <w:t>#</w:t>
                  </w:r>
                </w:p>
              </w:tc>
              <w:tc>
                <w:tcPr>
                  <w:tcW w:w="121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41ACFB2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P - ortho - PO4, mg/l</w:t>
                  </w:r>
                </w:p>
              </w:tc>
              <w:tc>
                <w:tcPr>
                  <w:tcW w:w="133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242B125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 xml:space="preserve">P - </w:t>
                  </w:r>
                  <w:r w:rsidRPr="00380001">
                    <w:rPr>
                      <w:rFonts w:ascii="Times New Roman" w:eastAsia="Times New Roman" w:hAnsi="Times New Roman" w:cs="Times New Roman"/>
                      <w:sz w:val="24"/>
                      <w:szCs w:val="24"/>
                      <w:lang w:val="de-DE" w:eastAsia="de-DE"/>
                    </w:rPr>
                    <w:t>Общ</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фосфор</w:t>
                  </w:r>
                  <w:r w:rsidRPr="00380001">
                    <w:rPr>
                      <w:rFonts w:ascii="Times New Roman" w:eastAsia="Times New Roman" w:hAnsi="Times New Roman" w:cs="Times New Roman"/>
                      <w:sz w:val="24"/>
                      <w:szCs w:val="24"/>
                      <w:lang w:val="en-GB" w:eastAsia="de-DE"/>
                    </w:rPr>
                    <w:t>, mg/l</w:t>
                  </w:r>
                  <w:r w:rsidRPr="00380001">
                    <w:rPr>
                      <w:rFonts w:ascii="Times New Roman" w:eastAsia="Times New Roman" w:hAnsi="Times New Roman" w:cs="Times New Roman"/>
                      <w:sz w:val="24"/>
                      <w:szCs w:val="24"/>
                      <w:vertAlign w:val="superscript"/>
                      <w:lang w:val="en-GB" w:eastAsia="de-DE"/>
                    </w:rPr>
                    <w:t>#</w:t>
                  </w:r>
                </w:p>
              </w:tc>
              <w:tc>
                <w:tcPr>
                  <w:tcW w:w="8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236C001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de-DE" w:eastAsia="de-DE"/>
                    </w:rPr>
                    <w:t>БПК</w:t>
                  </w:r>
                  <w:r w:rsidRPr="00380001">
                    <w:rPr>
                      <w:rFonts w:ascii="Times New Roman" w:eastAsia="Times New Roman" w:hAnsi="Times New Roman" w:cs="Times New Roman"/>
                      <w:sz w:val="24"/>
                      <w:szCs w:val="24"/>
                      <w:lang w:val="en-GB" w:eastAsia="de-DE"/>
                    </w:rPr>
                    <w:t>5</w:t>
                  </w:r>
                  <w:r w:rsidRPr="00380001">
                    <w:rPr>
                      <w:rFonts w:ascii="Times New Roman" w:eastAsia="Times New Roman" w:hAnsi="Times New Roman" w:cs="Times New Roman"/>
                      <w:sz w:val="24"/>
                      <w:szCs w:val="24"/>
                      <w:vertAlign w:val="superscript"/>
                      <w:lang w:val="en-GB" w:eastAsia="de-DE"/>
                    </w:rPr>
                    <w:t>#</w:t>
                  </w:r>
                  <w:r w:rsidRPr="00380001">
                    <w:rPr>
                      <w:rFonts w:ascii="Times New Roman" w:eastAsia="Times New Roman" w:hAnsi="Times New Roman" w:cs="Times New Roman"/>
                      <w:sz w:val="24"/>
                      <w:szCs w:val="24"/>
                      <w:lang w:val="en-GB" w:eastAsia="de-DE"/>
                    </w:rPr>
                    <w:t>, mg/l</w:t>
                  </w:r>
                </w:p>
              </w:tc>
            </w:tr>
            <w:tr w:rsidR="00AD6F44" w:rsidRPr="00380001" w14:paraId="4DD47025" w14:textId="77777777" w:rsidTr="00D14072">
              <w:tc>
                <w:tcPr>
                  <w:tcW w:w="11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750216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de-DE" w:eastAsia="de-DE"/>
                    </w:rPr>
                    <w:t>Отлично</w:t>
                  </w:r>
                </w:p>
              </w:tc>
              <w:tc>
                <w:tcPr>
                  <w:tcW w:w="1275" w:type="dxa"/>
                  <w:tcBorders>
                    <w:top w:val="nil"/>
                    <w:left w:val="nil"/>
                    <w:bottom w:val="single" w:sz="8" w:space="0" w:color="auto"/>
                    <w:right w:val="single" w:sz="8" w:space="0" w:color="auto"/>
                  </w:tcBorders>
                  <w:tcMar>
                    <w:top w:w="15" w:type="dxa"/>
                    <w:left w:w="15" w:type="dxa"/>
                    <w:bottom w:w="15" w:type="dxa"/>
                    <w:right w:w="15" w:type="dxa"/>
                  </w:tcMar>
                  <w:hideMark/>
                </w:tcPr>
                <w:p w14:paraId="381E8BA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&gt;6.00</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06DFF75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592143A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14:paraId="6C2D8FE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&lt;0,</w:t>
                  </w:r>
                  <w:r w:rsidRPr="00380001">
                    <w:rPr>
                      <w:rFonts w:ascii="Times New Roman" w:eastAsia="Times New Roman" w:hAnsi="Times New Roman" w:cs="Times New Roman"/>
                      <w:sz w:val="24"/>
                      <w:szCs w:val="24"/>
                      <w:lang w:eastAsia="de-DE"/>
                    </w:rPr>
                    <w:t>2</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2AF72F4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&lt;</w:t>
                  </w:r>
                  <w:r w:rsidRPr="00380001">
                    <w:rPr>
                      <w:rFonts w:ascii="Times New Roman" w:eastAsia="Times New Roman" w:hAnsi="Times New Roman" w:cs="Times New Roman"/>
                      <w:sz w:val="24"/>
                      <w:szCs w:val="24"/>
                      <w:lang w:eastAsia="de-DE"/>
                    </w:rPr>
                    <w:t>0,9</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67DE331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&lt;0,03</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525A502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&lt;</w:t>
                  </w:r>
                  <w:r w:rsidRPr="00380001">
                    <w:rPr>
                      <w:rFonts w:ascii="Times New Roman" w:eastAsia="Times New Roman" w:hAnsi="Times New Roman" w:cs="Times New Roman"/>
                      <w:sz w:val="24"/>
                      <w:szCs w:val="24"/>
                      <w:lang w:eastAsia="de-DE"/>
                    </w:rPr>
                    <w:t>1,0</w:t>
                  </w:r>
                </w:p>
              </w:tc>
              <w:tc>
                <w:tcPr>
                  <w:tcW w:w="1215" w:type="dxa"/>
                  <w:tcBorders>
                    <w:top w:val="nil"/>
                    <w:left w:val="nil"/>
                    <w:bottom w:val="single" w:sz="8" w:space="0" w:color="auto"/>
                    <w:right w:val="single" w:sz="8" w:space="0" w:color="auto"/>
                  </w:tcBorders>
                  <w:tcMar>
                    <w:top w:w="15" w:type="dxa"/>
                    <w:left w:w="15" w:type="dxa"/>
                    <w:bottom w:w="15" w:type="dxa"/>
                    <w:right w:w="15" w:type="dxa"/>
                  </w:tcMar>
                  <w:hideMark/>
                </w:tcPr>
                <w:p w14:paraId="6DC1790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&lt;0,07</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324CD65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&lt;0,</w:t>
                  </w:r>
                  <w:r w:rsidRPr="00380001">
                    <w:rPr>
                      <w:rFonts w:ascii="Times New Roman" w:eastAsia="Times New Roman" w:hAnsi="Times New Roman" w:cs="Times New Roman"/>
                      <w:sz w:val="24"/>
                      <w:szCs w:val="24"/>
                      <w:lang w:eastAsia="de-DE"/>
                    </w:rPr>
                    <w:t>075</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48C878F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&lt;2</w:t>
                  </w:r>
                </w:p>
              </w:tc>
            </w:tr>
            <w:tr w:rsidR="00AD6F44" w:rsidRPr="00380001" w14:paraId="07FF1B66" w14:textId="77777777" w:rsidTr="00D14072">
              <w:tc>
                <w:tcPr>
                  <w:tcW w:w="11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9DF16E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de-DE" w:eastAsia="de-DE"/>
                    </w:rPr>
                    <w:t>Добро</w:t>
                  </w:r>
                </w:p>
              </w:tc>
              <w:tc>
                <w:tcPr>
                  <w:tcW w:w="1275" w:type="dxa"/>
                  <w:tcBorders>
                    <w:top w:val="nil"/>
                    <w:left w:val="nil"/>
                    <w:bottom w:val="single" w:sz="8" w:space="0" w:color="auto"/>
                    <w:right w:val="single" w:sz="8" w:space="0" w:color="auto"/>
                  </w:tcBorders>
                  <w:tcMar>
                    <w:top w:w="15" w:type="dxa"/>
                    <w:left w:w="15" w:type="dxa"/>
                    <w:bottom w:w="15" w:type="dxa"/>
                    <w:right w:w="15" w:type="dxa"/>
                  </w:tcMar>
                  <w:hideMark/>
                </w:tcPr>
                <w:p w14:paraId="2E7F79F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6,00</w:t>
                  </w:r>
                  <w:r w:rsidRPr="00380001">
                    <w:rPr>
                      <w:rFonts w:ascii="Times New Roman" w:eastAsia="Times New Roman" w:hAnsi="Times New Roman" w:cs="Times New Roman"/>
                      <w:sz w:val="24"/>
                      <w:szCs w:val="24"/>
                      <w:lang w:val="en-GB" w:eastAsia="de-DE"/>
                    </w:rPr>
                    <w:t xml:space="preserve"> – </w:t>
                  </w:r>
                  <w:r w:rsidRPr="00380001">
                    <w:rPr>
                      <w:rFonts w:ascii="Times New Roman" w:eastAsia="Times New Roman" w:hAnsi="Times New Roman" w:cs="Times New Roman"/>
                      <w:sz w:val="24"/>
                      <w:szCs w:val="24"/>
                      <w:lang w:eastAsia="de-DE"/>
                    </w:rPr>
                    <w:t>5,00</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6B7783F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6,5 - 8,5</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630FCA7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14:paraId="6FD728B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0,</w:t>
                  </w:r>
                  <w:r w:rsidRPr="00380001">
                    <w:rPr>
                      <w:rFonts w:ascii="Times New Roman" w:eastAsia="Times New Roman" w:hAnsi="Times New Roman" w:cs="Times New Roman"/>
                      <w:sz w:val="24"/>
                      <w:szCs w:val="24"/>
                      <w:lang w:eastAsia="de-DE"/>
                    </w:rPr>
                    <w:t>2</w:t>
                  </w:r>
                  <w:r w:rsidRPr="00380001">
                    <w:rPr>
                      <w:rFonts w:ascii="Times New Roman" w:eastAsia="Times New Roman" w:hAnsi="Times New Roman" w:cs="Times New Roman"/>
                      <w:sz w:val="24"/>
                      <w:szCs w:val="24"/>
                      <w:lang w:val="en-GB" w:eastAsia="de-DE"/>
                    </w:rPr>
                    <w:t xml:space="preserve"> - 0,</w:t>
                  </w:r>
                  <w:r w:rsidRPr="00380001">
                    <w:rPr>
                      <w:rFonts w:ascii="Times New Roman" w:eastAsia="Times New Roman" w:hAnsi="Times New Roman" w:cs="Times New Roman"/>
                      <w:sz w:val="24"/>
                      <w:szCs w:val="24"/>
                      <w:lang w:eastAsia="de-DE"/>
                    </w:rPr>
                    <w:t>3</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2C43085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0,9</w:t>
                  </w:r>
                  <w:r w:rsidRPr="00380001">
                    <w:rPr>
                      <w:rFonts w:ascii="Times New Roman" w:eastAsia="Times New Roman" w:hAnsi="Times New Roman" w:cs="Times New Roman"/>
                      <w:sz w:val="24"/>
                      <w:szCs w:val="24"/>
                      <w:lang w:val="en-GB" w:eastAsia="de-DE"/>
                    </w:rPr>
                    <w:t xml:space="preserve"> – 2</w:t>
                  </w:r>
                  <w:r w:rsidRPr="00380001">
                    <w:rPr>
                      <w:rFonts w:ascii="Times New Roman" w:eastAsia="Times New Roman" w:hAnsi="Times New Roman" w:cs="Times New Roman"/>
                      <w:sz w:val="24"/>
                      <w:szCs w:val="24"/>
                      <w:lang w:eastAsia="de-DE"/>
                    </w:rPr>
                    <w:t>,0</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22A3F39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0,03 - 0,06</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06C560C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eastAsia="de-DE"/>
                    </w:rPr>
                    <w:t>1,0</w:t>
                  </w:r>
                  <w:r w:rsidRPr="00380001">
                    <w:rPr>
                      <w:rFonts w:ascii="Times New Roman" w:eastAsia="Times New Roman" w:hAnsi="Times New Roman" w:cs="Times New Roman"/>
                      <w:sz w:val="24"/>
                      <w:szCs w:val="24"/>
                      <w:lang w:val="en-GB" w:eastAsia="de-DE"/>
                    </w:rPr>
                    <w:t xml:space="preserve"> - 2,5</w:t>
                  </w:r>
                </w:p>
              </w:tc>
              <w:tc>
                <w:tcPr>
                  <w:tcW w:w="1215" w:type="dxa"/>
                  <w:tcBorders>
                    <w:top w:val="nil"/>
                    <w:left w:val="nil"/>
                    <w:bottom w:val="single" w:sz="8" w:space="0" w:color="auto"/>
                    <w:right w:val="single" w:sz="8" w:space="0" w:color="auto"/>
                  </w:tcBorders>
                  <w:tcMar>
                    <w:top w:w="15" w:type="dxa"/>
                    <w:left w:w="15" w:type="dxa"/>
                    <w:bottom w:w="15" w:type="dxa"/>
                    <w:right w:w="15" w:type="dxa"/>
                  </w:tcMar>
                  <w:hideMark/>
                </w:tcPr>
                <w:p w14:paraId="5D1E28C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0,07 - 0,15</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690F318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0,</w:t>
                  </w:r>
                  <w:r w:rsidRPr="00380001">
                    <w:rPr>
                      <w:rFonts w:ascii="Times New Roman" w:eastAsia="Times New Roman" w:hAnsi="Times New Roman" w:cs="Times New Roman"/>
                      <w:sz w:val="24"/>
                      <w:szCs w:val="24"/>
                      <w:lang w:eastAsia="de-DE"/>
                    </w:rPr>
                    <w:t>075</w:t>
                  </w:r>
                  <w:r w:rsidRPr="00380001">
                    <w:rPr>
                      <w:rFonts w:ascii="Times New Roman" w:eastAsia="Times New Roman" w:hAnsi="Times New Roman" w:cs="Times New Roman"/>
                      <w:sz w:val="24"/>
                      <w:szCs w:val="24"/>
                      <w:lang w:val="en-GB" w:eastAsia="de-DE"/>
                    </w:rPr>
                    <w:t xml:space="preserve"> - 0,</w:t>
                  </w:r>
                  <w:r w:rsidRPr="00380001">
                    <w:rPr>
                      <w:rFonts w:ascii="Times New Roman" w:eastAsia="Times New Roman" w:hAnsi="Times New Roman" w:cs="Times New Roman"/>
                      <w:sz w:val="24"/>
                      <w:szCs w:val="24"/>
                      <w:lang w:eastAsia="de-DE"/>
                    </w:rPr>
                    <w:t>15</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06EB328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 xml:space="preserve">2 - </w:t>
                  </w:r>
                  <w:r w:rsidRPr="00380001">
                    <w:rPr>
                      <w:rFonts w:ascii="Times New Roman" w:eastAsia="Times New Roman" w:hAnsi="Times New Roman" w:cs="Times New Roman"/>
                      <w:sz w:val="24"/>
                      <w:szCs w:val="24"/>
                      <w:lang w:eastAsia="de-DE"/>
                    </w:rPr>
                    <w:t>5</w:t>
                  </w:r>
                </w:p>
              </w:tc>
            </w:tr>
            <w:tr w:rsidR="00AD6F44" w:rsidRPr="00380001" w14:paraId="2D61969A" w14:textId="77777777" w:rsidTr="00D14072">
              <w:tc>
                <w:tcPr>
                  <w:tcW w:w="11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0CAD92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de-DE" w:eastAsia="de-DE"/>
                    </w:rPr>
                    <w:t>Умерено</w:t>
                  </w:r>
                </w:p>
              </w:tc>
              <w:tc>
                <w:tcPr>
                  <w:tcW w:w="1275" w:type="dxa"/>
                  <w:tcBorders>
                    <w:top w:val="nil"/>
                    <w:left w:val="nil"/>
                    <w:bottom w:val="single" w:sz="8" w:space="0" w:color="auto"/>
                    <w:right w:val="single" w:sz="8" w:space="0" w:color="auto"/>
                  </w:tcBorders>
                  <w:tcMar>
                    <w:top w:w="15" w:type="dxa"/>
                    <w:left w:w="15" w:type="dxa"/>
                    <w:bottom w:w="15" w:type="dxa"/>
                    <w:right w:w="15" w:type="dxa"/>
                  </w:tcMar>
                  <w:hideMark/>
                </w:tcPr>
                <w:p w14:paraId="60FA1A8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&lt;</w:t>
                  </w:r>
                  <w:r w:rsidRPr="00380001">
                    <w:rPr>
                      <w:rFonts w:ascii="Times New Roman" w:eastAsia="Times New Roman" w:hAnsi="Times New Roman" w:cs="Times New Roman"/>
                      <w:sz w:val="24"/>
                      <w:szCs w:val="24"/>
                      <w:lang w:eastAsia="de-DE"/>
                    </w:rPr>
                    <w:t>5,00</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75D90AC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227E7A2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1095" w:type="dxa"/>
                  <w:tcBorders>
                    <w:top w:val="nil"/>
                    <w:left w:val="nil"/>
                    <w:bottom w:val="single" w:sz="8" w:space="0" w:color="auto"/>
                    <w:right w:val="single" w:sz="8" w:space="0" w:color="auto"/>
                  </w:tcBorders>
                  <w:tcMar>
                    <w:top w:w="15" w:type="dxa"/>
                    <w:left w:w="15" w:type="dxa"/>
                    <w:bottom w:w="15" w:type="dxa"/>
                    <w:right w:w="15" w:type="dxa"/>
                  </w:tcMar>
                  <w:hideMark/>
                </w:tcPr>
                <w:p w14:paraId="69214E0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&gt;0,</w:t>
                  </w:r>
                  <w:r w:rsidRPr="00380001">
                    <w:rPr>
                      <w:rFonts w:ascii="Times New Roman" w:eastAsia="Times New Roman" w:hAnsi="Times New Roman" w:cs="Times New Roman"/>
                      <w:sz w:val="24"/>
                      <w:szCs w:val="24"/>
                      <w:lang w:eastAsia="de-DE"/>
                    </w:rPr>
                    <w:t>3</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3DBB92A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&gt;2</w:t>
                  </w:r>
                  <w:r w:rsidRPr="00380001">
                    <w:rPr>
                      <w:rFonts w:ascii="Times New Roman" w:eastAsia="Times New Roman" w:hAnsi="Times New Roman" w:cs="Times New Roman"/>
                      <w:sz w:val="24"/>
                      <w:szCs w:val="24"/>
                      <w:lang w:eastAsia="de-DE"/>
                    </w:rPr>
                    <w:t>,0</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5FF4D86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&gt;0,06</w:t>
                  </w:r>
                </w:p>
              </w:tc>
              <w:tc>
                <w:tcPr>
                  <w:tcW w:w="975" w:type="dxa"/>
                  <w:tcBorders>
                    <w:top w:val="nil"/>
                    <w:left w:val="nil"/>
                    <w:bottom w:val="single" w:sz="8" w:space="0" w:color="auto"/>
                    <w:right w:val="single" w:sz="8" w:space="0" w:color="auto"/>
                  </w:tcBorders>
                  <w:tcMar>
                    <w:top w:w="15" w:type="dxa"/>
                    <w:left w:w="15" w:type="dxa"/>
                    <w:bottom w:w="15" w:type="dxa"/>
                    <w:right w:w="15" w:type="dxa"/>
                  </w:tcMar>
                  <w:hideMark/>
                </w:tcPr>
                <w:p w14:paraId="4F1F67F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&gt;2,5</w:t>
                  </w:r>
                </w:p>
              </w:tc>
              <w:tc>
                <w:tcPr>
                  <w:tcW w:w="1215" w:type="dxa"/>
                  <w:tcBorders>
                    <w:top w:val="nil"/>
                    <w:left w:val="nil"/>
                    <w:bottom w:val="single" w:sz="8" w:space="0" w:color="auto"/>
                    <w:right w:val="single" w:sz="8" w:space="0" w:color="auto"/>
                  </w:tcBorders>
                  <w:tcMar>
                    <w:top w:w="15" w:type="dxa"/>
                    <w:left w:w="15" w:type="dxa"/>
                    <w:bottom w:w="15" w:type="dxa"/>
                    <w:right w:w="15" w:type="dxa"/>
                  </w:tcMar>
                  <w:hideMark/>
                </w:tcPr>
                <w:p w14:paraId="02E492E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&gt;0,15</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14:paraId="15E45A6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&gt;0,</w:t>
                  </w:r>
                  <w:r w:rsidRPr="00380001">
                    <w:rPr>
                      <w:rFonts w:ascii="Times New Roman" w:eastAsia="Times New Roman" w:hAnsi="Times New Roman" w:cs="Times New Roman"/>
                      <w:sz w:val="24"/>
                      <w:szCs w:val="24"/>
                      <w:lang w:eastAsia="de-DE"/>
                    </w:rPr>
                    <w:t>15</w:t>
                  </w:r>
                </w:p>
              </w:tc>
              <w:tc>
                <w:tcPr>
                  <w:tcW w:w="855" w:type="dxa"/>
                  <w:tcBorders>
                    <w:top w:val="nil"/>
                    <w:left w:val="nil"/>
                    <w:bottom w:val="single" w:sz="8" w:space="0" w:color="auto"/>
                    <w:right w:val="single" w:sz="8" w:space="0" w:color="auto"/>
                  </w:tcBorders>
                  <w:tcMar>
                    <w:top w:w="15" w:type="dxa"/>
                    <w:left w:w="15" w:type="dxa"/>
                    <w:bottom w:w="15" w:type="dxa"/>
                    <w:right w:w="15" w:type="dxa"/>
                  </w:tcMar>
                  <w:hideMark/>
                </w:tcPr>
                <w:p w14:paraId="746DA50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en-GB" w:eastAsia="de-DE"/>
                    </w:rPr>
                    <w:t>&gt;</w:t>
                  </w:r>
                  <w:r w:rsidRPr="00380001">
                    <w:rPr>
                      <w:rFonts w:ascii="Times New Roman" w:eastAsia="Times New Roman" w:hAnsi="Times New Roman" w:cs="Times New Roman"/>
                      <w:sz w:val="24"/>
                      <w:szCs w:val="24"/>
                      <w:lang w:eastAsia="de-DE"/>
                    </w:rPr>
                    <w:t>5</w:t>
                  </w:r>
                </w:p>
              </w:tc>
            </w:tr>
          </w:tbl>
          <w:p w14:paraId="13DB5250"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Препоръчват</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се</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като</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съответни</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поддържащи</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елементи</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при</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оценката</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на</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екологичното</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състояние</w:t>
            </w:r>
            <w:r w:rsidRPr="00380001">
              <w:rPr>
                <w:rFonts w:ascii="Times New Roman" w:eastAsia="Times New Roman" w:hAnsi="Times New Roman" w:cs="Times New Roman"/>
                <w:sz w:val="24"/>
                <w:szCs w:val="24"/>
                <w:lang w:val="en-GB" w:eastAsia="de-DE"/>
              </w:rPr>
              <w:t>.</w:t>
            </w:r>
            <w:r w:rsidRPr="00380001">
              <w:rPr>
                <w:rFonts w:ascii="Times New Roman" w:eastAsia="Times New Roman" w:hAnsi="Times New Roman" w:cs="Times New Roman"/>
                <w:vanish/>
                <w:sz w:val="24"/>
                <w:szCs w:val="24"/>
                <w:lang w:val="en-GB" w:eastAsia="de-DE"/>
              </w:rPr>
              <w:t> </w:t>
            </w:r>
          </w:p>
          <w:p w14:paraId="5FF17BA9"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val="en-GB" w:eastAsia="de-DE"/>
              </w:rPr>
            </w:pPr>
          </w:p>
        </w:tc>
      </w:tr>
      <w:tr w:rsidR="00AD6F44" w:rsidRPr="00380001" w14:paraId="06D72357" w14:textId="77777777" w:rsidTr="00C56EE4">
        <w:trPr>
          <w:trHeight w:val="53"/>
        </w:trPr>
        <w:tc>
          <w:tcPr>
            <w:tcW w:w="11970" w:type="dxa"/>
            <w:tcBorders>
              <w:top w:val="nil"/>
              <w:left w:val="nil"/>
              <w:bottom w:val="nil"/>
              <w:right w:val="nil"/>
            </w:tcBorders>
            <w:tcMar>
              <w:top w:w="15" w:type="dxa"/>
              <w:left w:w="15" w:type="dxa"/>
              <w:bottom w:w="15" w:type="dxa"/>
              <w:right w:w="15" w:type="dxa"/>
            </w:tcMar>
            <w:hideMark/>
          </w:tcPr>
          <w:p w14:paraId="06FBD997" w14:textId="77777777" w:rsidR="002166E4" w:rsidRPr="00380001" w:rsidRDefault="002166E4" w:rsidP="002166E4">
            <w:pPr>
              <w:spacing w:after="0" w:line="240" w:lineRule="auto"/>
              <w:textAlignment w:val="center"/>
              <w:rPr>
                <w:rFonts w:ascii="Times New Roman" w:eastAsia="Times New Roman" w:hAnsi="Times New Roman" w:cs="Times New Roman"/>
                <w:strike/>
                <w:sz w:val="24"/>
                <w:szCs w:val="24"/>
                <w:lang w:val="en-GB" w:eastAsia="de-DE"/>
              </w:rPr>
            </w:pPr>
          </w:p>
        </w:tc>
      </w:tr>
    </w:tbl>
    <w:p w14:paraId="06737DE7"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Категория: „Езеро“**</w:t>
      </w:r>
    </w:p>
    <w:tbl>
      <w:tblPr>
        <w:tblW w:w="0" w:type="auto"/>
        <w:tblCellMar>
          <w:left w:w="0" w:type="dxa"/>
          <w:right w:w="0" w:type="dxa"/>
        </w:tblCellMar>
        <w:tblLook w:val="04A0" w:firstRow="1" w:lastRow="0" w:firstColumn="1" w:lastColumn="0" w:noHBand="0" w:noVBand="1"/>
      </w:tblPr>
      <w:tblGrid>
        <w:gridCol w:w="12395"/>
      </w:tblGrid>
      <w:tr w:rsidR="00AD6F44" w:rsidRPr="00380001" w14:paraId="52151AF0" w14:textId="77777777" w:rsidTr="00D14072">
        <w:tc>
          <w:tcPr>
            <w:tcW w:w="12395" w:type="dxa"/>
            <w:tcBorders>
              <w:top w:val="nil"/>
              <w:left w:val="nil"/>
              <w:bottom w:val="nil"/>
              <w:right w:val="nil"/>
            </w:tcBorders>
            <w:tcMar>
              <w:top w:w="15" w:type="dxa"/>
              <w:left w:w="15" w:type="dxa"/>
              <w:bottom w:w="15" w:type="dxa"/>
              <w:right w:w="15" w:type="dxa"/>
            </w:tcMar>
            <w:hideMark/>
          </w:tcPr>
          <w:p w14:paraId="17B1AA5D"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p w14:paraId="15E1620B"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Езерен тип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1 (Алпийски глациални езера)</w:t>
            </w:r>
          </w:p>
          <w:p w14:paraId="027AF294" w14:textId="77777777" w:rsidR="002166E4" w:rsidRPr="00380001" w:rsidRDefault="002166E4" w:rsidP="002166E4">
            <w:pPr>
              <w:spacing w:after="160" w:line="259" w:lineRule="auto"/>
              <w:rPr>
                <w:rFonts w:ascii="Times New Roman" w:eastAsia="Times New Roman" w:hAnsi="Times New Roman" w:cs="Times New Roman"/>
                <w:sz w:val="24"/>
                <w:szCs w:val="24"/>
                <w:lang w:eastAsia="de-DE"/>
              </w:rPr>
            </w:pPr>
          </w:p>
          <w:tbl>
            <w:tblPr>
              <w:tblW w:w="12345" w:type="dxa"/>
              <w:tblCellMar>
                <w:left w:w="0" w:type="dxa"/>
                <w:right w:w="0" w:type="dxa"/>
              </w:tblCellMar>
              <w:tblLook w:val="04A0" w:firstRow="1" w:lastRow="0" w:firstColumn="1" w:lastColumn="0" w:noHBand="0" w:noVBand="1"/>
            </w:tblPr>
            <w:tblGrid>
              <w:gridCol w:w="1119"/>
              <w:gridCol w:w="1212"/>
              <w:gridCol w:w="809"/>
              <w:gridCol w:w="1098"/>
              <w:gridCol w:w="947"/>
              <w:gridCol w:w="854"/>
              <w:gridCol w:w="1152"/>
              <w:gridCol w:w="842"/>
              <w:gridCol w:w="1067"/>
              <w:gridCol w:w="1199"/>
              <w:gridCol w:w="805"/>
              <w:gridCol w:w="1241"/>
            </w:tblGrid>
            <w:tr w:rsidR="00AD6F44" w:rsidRPr="00380001" w14:paraId="0A3A94F3" w14:textId="77777777" w:rsidTr="00D14072">
              <w:tc>
                <w:tcPr>
                  <w:tcW w:w="11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41B8BC2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Пока- затели/ състояние</w:t>
                  </w:r>
                </w:p>
              </w:tc>
              <w:tc>
                <w:tcPr>
                  <w:tcW w:w="1212"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6718153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Разтворен кислород, mg/l</w:t>
                  </w:r>
                  <w:r w:rsidRPr="00380001">
                    <w:rPr>
                      <w:rFonts w:ascii="Times New Roman" w:eastAsia="Times New Roman" w:hAnsi="Times New Roman" w:cs="Times New Roman"/>
                      <w:sz w:val="24"/>
                      <w:szCs w:val="24"/>
                      <w:vertAlign w:val="superscript"/>
                      <w:lang w:val="en-GB" w:eastAsia="de-DE"/>
                    </w:rPr>
                    <w:t>#</w:t>
                  </w:r>
                </w:p>
              </w:tc>
              <w:tc>
                <w:tcPr>
                  <w:tcW w:w="809"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21F1D98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рН</w:t>
                  </w:r>
                  <w:r w:rsidRPr="00380001">
                    <w:rPr>
                      <w:rFonts w:ascii="Times New Roman" w:eastAsia="Times New Roman" w:hAnsi="Times New Roman" w:cs="Times New Roman"/>
                      <w:sz w:val="24"/>
                      <w:szCs w:val="24"/>
                      <w:vertAlign w:val="superscript"/>
                      <w:lang w:val="en-GB" w:eastAsia="de-DE"/>
                    </w:rPr>
                    <w:t>#</w:t>
                  </w:r>
                </w:p>
              </w:tc>
              <w:tc>
                <w:tcPr>
                  <w:tcW w:w="1098"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5633235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Ел.пр. µS/cm</w:t>
                  </w:r>
                </w:p>
              </w:tc>
              <w:tc>
                <w:tcPr>
                  <w:tcW w:w="94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02E0119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NH4, mg/l</w:t>
                  </w:r>
                </w:p>
              </w:tc>
              <w:tc>
                <w:tcPr>
                  <w:tcW w:w="854"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690F4B7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NO3, mg/l</w:t>
                  </w:r>
                </w:p>
              </w:tc>
              <w:tc>
                <w:tcPr>
                  <w:tcW w:w="1152" w:type="dxa"/>
                  <w:tcBorders>
                    <w:top w:val="single" w:sz="8" w:space="0" w:color="auto"/>
                    <w:left w:val="nil"/>
                    <w:bottom w:val="single" w:sz="4" w:space="0" w:color="auto"/>
                    <w:right w:val="single" w:sz="8" w:space="0" w:color="auto"/>
                  </w:tcBorders>
                  <w:tcMar>
                    <w:top w:w="15" w:type="dxa"/>
                    <w:left w:w="15" w:type="dxa"/>
                    <w:bottom w:w="15" w:type="dxa"/>
                    <w:right w:w="15" w:type="dxa"/>
                  </w:tcMar>
                  <w:hideMark/>
                </w:tcPr>
                <w:p w14:paraId="0ACEA88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NO2, mg/l</w:t>
                  </w:r>
                </w:p>
              </w:tc>
              <w:tc>
                <w:tcPr>
                  <w:tcW w:w="842" w:type="dxa"/>
                  <w:tcBorders>
                    <w:top w:val="single" w:sz="8" w:space="0" w:color="auto"/>
                    <w:left w:val="nil"/>
                    <w:bottom w:val="single" w:sz="4" w:space="0" w:color="auto"/>
                    <w:right w:val="single" w:sz="8" w:space="0" w:color="auto"/>
                  </w:tcBorders>
                  <w:tcMar>
                    <w:top w:w="15" w:type="dxa"/>
                    <w:left w:w="15" w:type="dxa"/>
                    <w:bottom w:w="15" w:type="dxa"/>
                    <w:right w:w="15" w:type="dxa"/>
                  </w:tcMar>
                  <w:hideMark/>
                </w:tcPr>
                <w:p w14:paraId="3524893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Общ азот</w:t>
                  </w:r>
                  <w:r w:rsidRPr="00380001">
                    <w:rPr>
                      <w:rFonts w:ascii="Times New Roman" w:eastAsia="Times New Roman" w:hAnsi="Times New Roman" w:cs="Times New Roman"/>
                      <w:sz w:val="24"/>
                      <w:szCs w:val="24"/>
                      <w:vertAlign w:val="superscript"/>
                      <w:lang w:val="en-GB" w:eastAsia="de-DE"/>
                    </w:rPr>
                    <w:t>#</w:t>
                  </w:r>
                  <w:r w:rsidRPr="00380001">
                    <w:rPr>
                      <w:rFonts w:ascii="Times New Roman" w:eastAsia="Times New Roman" w:hAnsi="Times New Roman" w:cs="Times New Roman"/>
                      <w:sz w:val="24"/>
                      <w:szCs w:val="24"/>
                      <w:lang w:val="de-DE" w:eastAsia="de-DE"/>
                    </w:rPr>
                    <w:t>, mg/l</w:t>
                  </w:r>
                </w:p>
              </w:tc>
              <w:tc>
                <w:tcPr>
                  <w:tcW w:w="106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55B160C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P - ortho - PO4, mg/l</w:t>
                  </w:r>
                </w:p>
              </w:tc>
              <w:tc>
                <w:tcPr>
                  <w:tcW w:w="1199"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10DA323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 xml:space="preserve">P - </w:t>
                  </w:r>
                  <w:r w:rsidRPr="00380001">
                    <w:rPr>
                      <w:rFonts w:ascii="Times New Roman" w:eastAsia="Times New Roman" w:hAnsi="Times New Roman" w:cs="Times New Roman"/>
                      <w:sz w:val="24"/>
                      <w:szCs w:val="24"/>
                      <w:lang w:val="de-DE" w:eastAsia="de-DE"/>
                    </w:rPr>
                    <w:t>Общ</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фосфор</w:t>
                  </w:r>
                  <w:r w:rsidRPr="00380001">
                    <w:rPr>
                      <w:rFonts w:ascii="Times New Roman" w:eastAsia="Times New Roman" w:hAnsi="Times New Roman" w:cs="Times New Roman"/>
                      <w:sz w:val="24"/>
                      <w:szCs w:val="24"/>
                      <w:vertAlign w:val="superscript"/>
                      <w:lang w:val="en-GB" w:eastAsia="de-DE"/>
                    </w:rPr>
                    <w:t>#</w:t>
                  </w:r>
                  <w:r w:rsidRPr="00380001">
                    <w:rPr>
                      <w:rFonts w:ascii="Times New Roman" w:eastAsia="Times New Roman" w:hAnsi="Times New Roman" w:cs="Times New Roman"/>
                      <w:sz w:val="24"/>
                      <w:szCs w:val="24"/>
                      <w:lang w:val="en-GB" w:eastAsia="de-DE"/>
                    </w:rPr>
                    <w:t>, mg/l</w:t>
                  </w:r>
                </w:p>
              </w:tc>
              <w:tc>
                <w:tcPr>
                  <w:tcW w:w="80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1DC5613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БПК5, mg/l</w:t>
                  </w:r>
                </w:p>
              </w:tc>
              <w:tc>
                <w:tcPr>
                  <w:tcW w:w="1241"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382F50C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Проз- рач- ност по Секки, m</w:t>
                  </w:r>
                  <w:r w:rsidRPr="00380001">
                    <w:rPr>
                      <w:rFonts w:ascii="Times New Roman" w:eastAsia="Times New Roman" w:hAnsi="Times New Roman" w:cs="Times New Roman"/>
                      <w:sz w:val="24"/>
                      <w:szCs w:val="24"/>
                      <w:vertAlign w:val="superscript"/>
                      <w:lang w:val="de-DE" w:eastAsia="de-DE"/>
                    </w:rPr>
                    <w:t>#</w:t>
                  </w:r>
                </w:p>
              </w:tc>
            </w:tr>
            <w:tr w:rsidR="00AD6F44" w:rsidRPr="00380001" w14:paraId="2529E079" w14:textId="77777777" w:rsidTr="00D14072">
              <w:tc>
                <w:tcPr>
                  <w:tcW w:w="111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470D9A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lastRenderedPageBreak/>
                    <w:t>Отлично</w:t>
                  </w:r>
                </w:p>
              </w:tc>
              <w:tc>
                <w:tcPr>
                  <w:tcW w:w="1212" w:type="dxa"/>
                  <w:tcBorders>
                    <w:top w:val="nil"/>
                    <w:left w:val="nil"/>
                    <w:bottom w:val="single" w:sz="8" w:space="0" w:color="auto"/>
                    <w:right w:val="single" w:sz="8" w:space="0" w:color="auto"/>
                  </w:tcBorders>
                  <w:tcMar>
                    <w:top w:w="15" w:type="dxa"/>
                    <w:left w:w="15" w:type="dxa"/>
                    <w:bottom w:w="15" w:type="dxa"/>
                    <w:right w:w="15" w:type="dxa"/>
                  </w:tcMar>
                  <w:hideMark/>
                </w:tcPr>
                <w:p w14:paraId="785B08C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10,5 - 8,00</w:t>
                  </w:r>
                </w:p>
              </w:tc>
              <w:tc>
                <w:tcPr>
                  <w:tcW w:w="809" w:type="dxa"/>
                  <w:tcBorders>
                    <w:top w:val="nil"/>
                    <w:left w:val="nil"/>
                    <w:bottom w:val="single" w:sz="8" w:space="0" w:color="auto"/>
                    <w:right w:val="single" w:sz="8" w:space="0" w:color="auto"/>
                  </w:tcBorders>
                  <w:tcMar>
                    <w:top w:w="15" w:type="dxa"/>
                    <w:left w:w="15" w:type="dxa"/>
                    <w:bottom w:w="15" w:type="dxa"/>
                    <w:right w:w="15" w:type="dxa"/>
                  </w:tcMar>
                  <w:hideMark/>
                </w:tcPr>
                <w:p w14:paraId="576B9E3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1098" w:type="dxa"/>
                  <w:tcBorders>
                    <w:top w:val="nil"/>
                    <w:left w:val="nil"/>
                    <w:bottom w:val="single" w:sz="8" w:space="0" w:color="auto"/>
                    <w:right w:val="single" w:sz="8" w:space="0" w:color="auto"/>
                  </w:tcBorders>
                  <w:tcMar>
                    <w:top w:w="15" w:type="dxa"/>
                    <w:left w:w="15" w:type="dxa"/>
                    <w:bottom w:w="15" w:type="dxa"/>
                    <w:right w:w="15" w:type="dxa"/>
                  </w:tcMar>
                  <w:hideMark/>
                </w:tcPr>
                <w:p w14:paraId="56A1968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&lt;650</w:t>
                  </w:r>
                </w:p>
              </w:tc>
              <w:tc>
                <w:tcPr>
                  <w:tcW w:w="947" w:type="dxa"/>
                  <w:tcBorders>
                    <w:top w:val="nil"/>
                    <w:left w:val="nil"/>
                    <w:bottom w:val="single" w:sz="8" w:space="0" w:color="auto"/>
                    <w:right w:val="single" w:sz="8" w:space="0" w:color="auto"/>
                  </w:tcBorders>
                  <w:tcMar>
                    <w:top w:w="15" w:type="dxa"/>
                    <w:left w:w="15" w:type="dxa"/>
                    <w:bottom w:w="15" w:type="dxa"/>
                    <w:right w:w="15" w:type="dxa"/>
                  </w:tcMar>
                  <w:hideMark/>
                </w:tcPr>
                <w:p w14:paraId="1019484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&lt;0,03</w:t>
                  </w:r>
                </w:p>
              </w:tc>
              <w:tc>
                <w:tcPr>
                  <w:tcW w:w="854" w:type="dxa"/>
                  <w:tcBorders>
                    <w:top w:val="nil"/>
                    <w:left w:val="nil"/>
                    <w:bottom w:val="single" w:sz="8" w:space="0" w:color="auto"/>
                    <w:right w:val="single" w:sz="8" w:space="0" w:color="auto"/>
                  </w:tcBorders>
                  <w:tcMar>
                    <w:top w:w="15" w:type="dxa"/>
                    <w:left w:w="15" w:type="dxa"/>
                    <w:bottom w:w="15" w:type="dxa"/>
                    <w:right w:w="15" w:type="dxa"/>
                  </w:tcMar>
                  <w:hideMark/>
                </w:tcPr>
                <w:p w14:paraId="34F6E0A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&lt;0,2</w:t>
                  </w:r>
                </w:p>
              </w:tc>
              <w:tc>
                <w:tcPr>
                  <w:tcW w:w="1152" w:type="dxa"/>
                  <w:tcBorders>
                    <w:top w:val="nil"/>
                    <w:left w:val="nil"/>
                    <w:bottom w:val="single" w:sz="4" w:space="0" w:color="auto"/>
                    <w:right w:val="single" w:sz="8" w:space="0" w:color="auto"/>
                  </w:tcBorders>
                  <w:tcMar>
                    <w:top w:w="15" w:type="dxa"/>
                    <w:left w:w="15" w:type="dxa"/>
                    <w:bottom w:w="15" w:type="dxa"/>
                    <w:right w:w="15" w:type="dxa"/>
                  </w:tcMar>
                  <w:hideMark/>
                </w:tcPr>
                <w:p w14:paraId="7E16239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&lt;0,01</w:t>
                  </w:r>
                </w:p>
              </w:tc>
              <w:tc>
                <w:tcPr>
                  <w:tcW w:w="842" w:type="dxa"/>
                  <w:tcBorders>
                    <w:top w:val="nil"/>
                    <w:left w:val="nil"/>
                    <w:bottom w:val="single" w:sz="4" w:space="0" w:color="auto"/>
                    <w:right w:val="single" w:sz="8" w:space="0" w:color="auto"/>
                  </w:tcBorders>
                  <w:tcMar>
                    <w:top w:w="15" w:type="dxa"/>
                    <w:left w:w="15" w:type="dxa"/>
                    <w:bottom w:w="15" w:type="dxa"/>
                    <w:right w:w="15" w:type="dxa"/>
                  </w:tcMar>
                  <w:hideMark/>
                </w:tcPr>
                <w:p w14:paraId="326124E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&lt;0,2</w:t>
                  </w:r>
                </w:p>
              </w:tc>
              <w:tc>
                <w:tcPr>
                  <w:tcW w:w="1067" w:type="dxa"/>
                  <w:tcBorders>
                    <w:top w:val="nil"/>
                    <w:left w:val="nil"/>
                    <w:bottom w:val="single" w:sz="8" w:space="0" w:color="auto"/>
                    <w:right w:val="single" w:sz="8" w:space="0" w:color="auto"/>
                  </w:tcBorders>
                  <w:tcMar>
                    <w:top w:w="15" w:type="dxa"/>
                    <w:left w:w="15" w:type="dxa"/>
                    <w:bottom w:w="15" w:type="dxa"/>
                    <w:right w:w="15" w:type="dxa"/>
                  </w:tcMar>
                  <w:hideMark/>
                </w:tcPr>
                <w:p w14:paraId="53D1E79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&lt;0,005</w:t>
                  </w:r>
                </w:p>
              </w:tc>
              <w:tc>
                <w:tcPr>
                  <w:tcW w:w="1199" w:type="dxa"/>
                  <w:tcBorders>
                    <w:top w:val="nil"/>
                    <w:left w:val="nil"/>
                    <w:bottom w:val="single" w:sz="4" w:space="0" w:color="auto"/>
                    <w:right w:val="single" w:sz="8" w:space="0" w:color="auto"/>
                  </w:tcBorders>
                  <w:tcMar>
                    <w:top w:w="15" w:type="dxa"/>
                    <w:left w:w="15" w:type="dxa"/>
                    <w:bottom w:w="15" w:type="dxa"/>
                    <w:right w:w="15" w:type="dxa"/>
                  </w:tcMar>
                </w:tcPr>
                <w:p w14:paraId="36AF849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&lt;0,005</w:t>
                  </w:r>
                </w:p>
              </w:tc>
              <w:tc>
                <w:tcPr>
                  <w:tcW w:w="805" w:type="dxa"/>
                  <w:tcBorders>
                    <w:top w:val="nil"/>
                    <w:left w:val="nil"/>
                    <w:bottom w:val="single" w:sz="8" w:space="0" w:color="auto"/>
                    <w:right w:val="single" w:sz="8" w:space="0" w:color="auto"/>
                  </w:tcBorders>
                  <w:tcMar>
                    <w:top w:w="15" w:type="dxa"/>
                    <w:left w:w="15" w:type="dxa"/>
                    <w:bottom w:w="15" w:type="dxa"/>
                    <w:right w:w="15" w:type="dxa"/>
                  </w:tcMar>
                  <w:hideMark/>
                </w:tcPr>
                <w:p w14:paraId="067EA02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&lt;1</w:t>
                  </w:r>
                </w:p>
              </w:tc>
              <w:tc>
                <w:tcPr>
                  <w:tcW w:w="1241" w:type="dxa"/>
                  <w:tcBorders>
                    <w:top w:val="nil"/>
                    <w:left w:val="nil"/>
                    <w:bottom w:val="single" w:sz="8" w:space="0" w:color="auto"/>
                    <w:right w:val="single" w:sz="8" w:space="0" w:color="auto"/>
                  </w:tcBorders>
                  <w:tcMar>
                    <w:top w:w="15" w:type="dxa"/>
                    <w:left w:w="15" w:type="dxa"/>
                    <w:bottom w:w="15" w:type="dxa"/>
                    <w:right w:w="15" w:type="dxa"/>
                  </w:tcMar>
                  <w:hideMark/>
                </w:tcPr>
                <w:p w14:paraId="42D29EF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&gt;5</w:t>
                  </w:r>
                </w:p>
              </w:tc>
            </w:tr>
            <w:tr w:rsidR="00AD6F44" w:rsidRPr="00380001" w14:paraId="57FAA201" w14:textId="77777777" w:rsidTr="00D14072">
              <w:tc>
                <w:tcPr>
                  <w:tcW w:w="111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2953AE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1212" w:type="dxa"/>
                  <w:tcBorders>
                    <w:top w:val="nil"/>
                    <w:left w:val="nil"/>
                    <w:bottom w:val="single" w:sz="8" w:space="0" w:color="auto"/>
                    <w:right w:val="single" w:sz="8" w:space="0" w:color="auto"/>
                  </w:tcBorders>
                  <w:tcMar>
                    <w:top w:w="15" w:type="dxa"/>
                    <w:left w:w="15" w:type="dxa"/>
                    <w:bottom w:w="15" w:type="dxa"/>
                    <w:right w:w="15" w:type="dxa"/>
                  </w:tcMar>
                  <w:hideMark/>
                </w:tcPr>
                <w:p w14:paraId="42018B8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8,00 - 6,00</w:t>
                  </w:r>
                </w:p>
              </w:tc>
              <w:tc>
                <w:tcPr>
                  <w:tcW w:w="809" w:type="dxa"/>
                  <w:tcBorders>
                    <w:top w:val="nil"/>
                    <w:left w:val="nil"/>
                    <w:bottom w:val="single" w:sz="8" w:space="0" w:color="auto"/>
                    <w:right w:val="single" w:sz="8" w:space="0" w:color="auto"/>
                  </w:tcBorders>
                  <w:tcMar>
                    <w:top w:w="15" w:type="dxa"/>
                    <w:left w:w="15" w:type="dxa"/>
                    <w:bottom w:w="15" w:type="dxa"/>
                    <w:right w:w="15" w:type="dxa"/>
                  </w:tcMar>
                  <w:hideMark/>
                </w:tcPr>
                <w:p w14:paraId="5053A60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6,5 - 8,7</w:t>
                  </w:r>
                </w:p>
              </w:tc>
              <w:tc>
                <w:tcPr>
                  <w:tcW w:w="1098" w:type="dxa"/>
                  <w:tcBorders>
                    <w:top w:val="nil"/>
                    <w:left w:val="nil"/>
                    <w:bottom w:val="single" w:sz="8" w:space="0" w:color="auto"/>
                    <w:right w:val="single" w:sz="8" w:space="0" w:color="auto"/>
                  </w:tcBorders>
                  <w:tcMar>
                    <w:top w:w="15" w:type="dxa"/>
                    <w:left w:w="15" w:type="dxa"/>
                    <w:bottom w:w="15" w:type="dxa"/>
                    <w:right w:w="15" w:type="dxa"/>
                  </w:tcMar>
                  <w:hideMark/>
                </w:tcPr>
                <w:p w14:paraId="3415DD9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650-750</w:t>
                  </w:r>
                </w:p>
              </w:tc>
              <w:tc>
                <w:tcPr>
                  <w:tcW w:w="947" w:type="dxa"/>
                  <w:tcBorders>
                    <w:top w:val="nil"/>
                    <w:left w:val="nil"/>
                    <w:bottom w:val="single" w:sz="8" w:space="0" w:color="auto"/>
                    <w:right w:val="single" w:sz="8" w:space="0" w:color="auto"/>
                  </w:tcBorders>
                  <w:tcMar>
                    <w:top w:w="15" w:type="dxa"/>
                    <w:left w:w="15" w:type="dxa"/>
                    <w:bottom w:w="15" w:type="dxa"/>
                    <w:right w:w="15" w:type="dxa"/>
                  </w:tcMar>
                  <w:hideMark/>
                </w:tcPr>
                <w:p w14:paraId="45E2014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0,03 - 0,08</w:t>
                  </w:r>
                </w:p>
              </w:tc>
              <w:tc>
                <w:tcPr>
                  <w:tcW w:w="854" w:type="dxa"/>
                  <w:tcBorders>
                    <w:top w:val="nil"/>
                    <w:left w:val="nil"/>
                    <w:bottom w:val="single" w:sz="8" w:space="0" w:color="auto"/>
                    <w:right w:val="single" w:sz="8" w:space="0" w:color="auto"/>
                  </w:tcBorders>
                  <w:tcMar>
                    <w:top w:w="15" w:type="dxa"/>
                    <w:left w:w="15" w:type="dxa"/>
                    <w:bottom w:w="15" w:type="dxa"/>
                    <w:right w:w="15" w:type="dxa"/>
                  </w:tcMar>
                  <w:hideMark/>
                </w:tcPr>
                <w:p w14:paraId="0A5704F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0,2 - 0,5</w:t>
                  </w:r>
                </w:p>
              </w:tc>
              <w:tc>
                <w:tcPr>
                  <w:tcW w:w="1152" w:type="dxa"/>
                  <w:tcBorders>
                    <w:top w:val="nil"/>
                    <w:left w:val="nil"/>
                    <w:bottom w:val="single" w:sz="8" w:space="0" w:color="auto"/>
                    <w:right w:val="single" w:sz="8" w:space="0" w:color="auto"/>
                  </w:tcBorders>
                  <w:tcMar>
                    <w:top w:w="15" w:type="dxa"/>
                    <w:left w:w="15" w:type="dxa"/>
                    <w:bottom w:w="15" w:type="dxa"/>
                    <w:right w:w="15" w:type="dxa"/>
                  </w:tcMar>
                  <w:hideMark/>
                </w:tcPr>
                <w:p w14:paraId="47653B5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0,01 - 0,025</w:t>
                  </w:r>
                </w:p>
              </w:tc>
              <w:tc>
                <w:tcPr>
                  <w:tcW w:w="842" w:type="dxa"/>
                  <w:tcBorders>
                    <w:top w:val="single" w:sz="4" w:space="0" w:color="auto"/>
                    <w:left w:val="nil"/>
                    <w:bottom w:val="single" w:sz="4" w:space="0" w:color="auto"/>
                    <w:right w:val="single" w:sz="8" w:space="0" w:color="auto"/>
                  </w:tcBorders>
                  <w:tcMar>
                    <w:top w:w="15" w:type="dxa"/>
                    <w:left w:w="15" w:type="dxa"/>
                    <w:bottom w:w="15" w:type="dxa"/>
                    <w:right w:w="15" w:type="dxa"/>
                  </w:tcMar>
                </w:tcPr>
                <w:p w14:paraId="11A31FE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0,2 - 0,8</w:t>
                  </w:r>
                </w:p>
              </w:tc>
              <w:tc>
                <w:tcPr>
                  <w:tcW w:w="1067" w:type="dxa"/>
                  <w:tcBorders>
                    <w:top w:val="nil"/>
                    <w:left w:val="nil"/>
                    <w:bottom w:val="single" w:sz="8" w:space="0" w:color="auto"/>
                    <w:right w:val="single" w:sz="8" w:space="0" w:color="auto"/>
                  </w:tcBorders>
                  <w:tcMar>
                    <w:top w:w="15" w:type="dxa"/>
                    <w:left w:w="15" w:type="dxa"/>
                    <w:bottom w:w="15" w:type="dxa"/>
                    <w:right w:w="15" w:type="dxa"/>
                  </w:tcMar>
                  <w:hideMark/>
                </w:tcPr>
                <w:p w14:paraId="3A0B8E7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0,005 - 0,012</w:t>
                  </w:r>
                </w:p>
              </w:tc>
              <w:tc>
                <w:tcPr>
                  <w:tcW w:w="1199" w:type="dxa"/>
                  <w:tcBorders>
                    <w:top w:val="single" w:sz="4" w:space="0" w:color="auto"/>
                    <w:left w:val="nil"/>
                    <w:bottom w:val="single" w:sz="4" w:space="0" w:color="auto"/>
                    <w:right w:val="single" w:sz="8" w:space="0" w:color="auto"/>
                  </w:tcBorders>
                  <w:tcMar>
                    <w:top w:w="15" w:type="dxa"/>
                    <w:left w:w="15" w:type="dxa"/>
                    <w:bottom w:w="15" w:type="dxa"/>
                    <w:right w:w="15" w:type="dxa"/>
                  </w:tcMar>
                </w:tcPr>
                <w:p w14:paraId="6865A29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0,005 - 0,012</w:t>
                  </w:r>
                </w:p>
              </w:tc>
              <w:tc>
                <w:tcPr>
                  <w:tcW w:w="805" w:type="dxa"/>
                  <w:tcBorders>
                    <w:top w:val="nil"/>
                    <w:left w:val="nil"/>
                    <w:bottom w:val="single" w:sz="8" w:space="0" w:color="auto"/>
                    <w:right w:val="single" w:sz="8" w:space="0" w:color="auto"/>
                  </w:tcBorders>
                  <w:tcMar>
                    <w:top w:w="15" w:type="dxa"/>
                    <w:left w:w="15" w:type="dxa"/>
                    <w:bottom w:w="15" w:type="dxa"/>
                    <w:right w:w="15" w:type="dxa"/>
                  </w:tcMar>
                  <w:hideMark/>
                </w:tcPr>
                <w:p w14:paraId="1E1AF3D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1 - 2,5</w:t>
                  </w:r>
                </w:p>
              </w:tc>
              <w:tc>
                <w:tcPr>
                  <w:tcW w:w="1241" w:type="dxa"/>
                  <w:tcBorders>
                    <w:top w:val="nil"/>
                    <w:left w:val="nil"/>
                    <w:bottom w:val="single" w:sz="8" w:space="0" w:color="auto"/>
                    <w:right w:val="single" w:sz="8" w:space="0" w:color="auto"/>
                  </w:tcBorders>
                  <w:tcMar>
                    <w:top w:w="15" w:type="dxa"/>
                    <w:left w:w="15" w:type="dxa"/>
                    <w:bottom w:w="15" w:type="dxa"/>
                    <w:right w:w="15" w:type="dxa"/>
                  </w:tcMar>
                  <w:hideMark/>
                </w:tcPr>
                <w:p w14:paraId="0B08498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5 – 3</w:t>
                  </w:r>
                </w:p>
              </w:tc>
            </w:tr>
            <w:tr w:rsidR="00AD6F44" w:rsidRPr="00380001" w14:paraId="2DEEDD82" w14:textId="77777777" w:rsidTr="00D14072">
              <w:tc>
                <w:tcPr>
                  <w:tcW w:w="111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525DCE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1212" w:type="dxa"/>
                  <w:tcBorders>
                    <w:top w:val="nil"/>
                    <w:left w:val="nil"/>
                    <w:bottom w:val="single" w:sz="8" w:space="0" w:color="auto"/>
                    <w:right w:val="single" w:sz="8" w:space="0" w:color="auto"/>
                  </w:tcBorders>
                  <w:tcMar>
                    <w:top w:w="15" w:type="dxa"/>
                    <w:left w:w="15" w:type="dxa"/>
                    <w:bottom w:w="15" w:type="dxa"/>
                    <w:right w:w="15" w:type="dxa"/>
                  </w:tcMar>
                  <w:hideMark/>
                </w:tcPr>
                <w:p w14:paraId="589849E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&lt;6,00</w:t>
                  </w:r>
                </w:p>
              </w:tc>
              <w:tc>
                <w:tcPr>
                  <w:tcW w:w="809" w:type="dxa"/>
                  <w:tcBorders>
                    <w:top w:val="nil"/>
                    <w:left w:val="nil"/>
                    <w:bottom w:val="single" w:sz="8" w:space="0" w:color="auto"/>
                    <w:right w:val="single" w:sz="8" w:space="0" w:color="auto"/>
                  </w:tcBorders>
                  <w:tcMar>
                    <w:top w:w="15" w:type="dxa"/>
                    <w:left w:w="15" w:type="dxa"/>
                    <w:bottom w:w="15" w:type="dxa"/>
                    <w:right w:w="15" w:type="dxa"/>
                  </w:tcMar>
                  <w:hideMark/>
                </w:tcPr>
                <w:p w14:paraId="655827C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1098" w:type="dxa"/>
                  <w:tcBorders>
                    <w:top w:val="nil"/>
                    <w:left w:val="nil"/>
                    <w:bottom w:val="single" w:sz="8" w:space="0" w:color="auto"/>
                    <w:right w:val="single" w:sz="8" w:space="0" w:color="auto"/>
                  </w:tcBorders>
                  <w:tcMar>
                    <w:top w:w="15" w:type="dxa"/>
                    <w:left w:w="15" w:type="dxa"/>
                    <w:bottom w:w="15" w:type="dxa"/>
                    <w:right w:w="15" w:type="dxa"/>
                  </w:tcMar>
                  <w:hideMark/>
                </w:tcPr>
                <w:p w14:paraId="01FA65E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&gt;750</w:t>
                  </w:r>
                </w:p>
              </w:tc>
              <w:tc>
                <w:tcPr>
                  <w:tcW w:w="947" w:type="dxa"/>
                  <w:tcBorders>
                    <w:top w:val="nil"/>
                    <w:left w:val="nil"/>
                    <w:bottom w:val="single" w:sz="8" w:space="0" w:color="auto"/>
                    <w:right w:val="single" w:sz="8" w:space="0" w:color="auto"/>
                  </w:tcBorders>
                  <w:tcMar>
                    <w:top w:w="15" w:type="dxa"/>
                    <w:left w:w="15" w:type="dxa"/>
                    <w:bottom w:w="15" w:type="dxa"/>
                    <w:right w:w="15" w:type="dxa"/>
                  </w:tcMar>
                  <w:hideMark/>
                </w:tcPr>
                <w:p w14:paraId="7E24A86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&gt;0,08</w:t>
                  </w:r>
                </w:p>
              </w:tc>
              <w:tc>
                <w:tcPr>
                  <w:tcW w:w="854" w:type="dxa"/>
                  <w:tcBorders>
                    <w:top w:val="nil"/>
                    <w:left w:val="nil"/>
                    <w:bottom w:val="single" w:sz="8" w:space="0" w:color="auto"/>
                    <w:right w:val="single" w:sz="8" w:space="0" w:color="auto"/>
                  </w:tcBorders>
                  <w:tcMar>
                    <w:top w:w="15" w:type="dxa"/>
                    <w:left w:w="15" w:type="dxa"/>
                    <w:bottom w:w="15" w:type="dxa"/>
                    <w:right w:w="15" w:type="dxa"/>
                  </w:tcMar>
                  <w:hideMark/>
                </w:tcPr>
                <w:p w14:paraId="5F5E8FC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&gt;0,5</w:t>
                  </w:r>
                </w:p>
              </w:tc>
              <w:tc>
                <w:tcPr>
                  <w:tcW w:w="1152" w:type="dxa"/>
                  <w:tcBorders>
                    <w:top w:val="nil"/>
                    <w:left w:val="nil"/>
                    <w:bottom w:val="single" w:sz="8" w:space="0" w:color="auto"/>
                    <w:right w:val="single" w:sz="8" w:space="0" w:color="auto"/>
                  </w:tcBorders>
                  <w:tcMar>
                    <w:top w:w="15" w:type="dxa"/>
                    <w:left w:w="15" w:type="dxa"/>
                    <w:bottom w:w="15" w:type="dxa"/>
                    <w:right w:w="15" w:type="dxa"/>
                  </w:tcMar>
                  <w:hideMark/>
                </w:tcPr>
                <w:p w14:paraId="49BEB3F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&gt;0,025</w:t>
                  </w:r>
                </w:p>
              </w:tc>
              <w:tc>
                <w:tcPr>
                  <w:tcW w:w="842" w:type="dxa"/>
                  <w:tcBorders>
                    <w:top w:val="single" w:sz="4" w:space="0" w:color="auto"/>
                    <w:left w:val="nil"/>
                    <w:bottom w:val="single" w:sz="8" w:space="0" w:color="auto"/>
                    <w:right w:val="single" w:sz="8" w:space="0" w:color="auto"/>
                  </w:tcBorders>
                  <w:tcMar>
                    <w:top w:w="15" w:type="dxa"/>
                    <w:left w:w="15" w:type="dxa"/>
                    <w:bottom w:w="15" w:type="dxa"/>
                    <w:right w:w="15" w:type="dxa"/>
                  </w:tcMar>
                </w:tcPr>
                <w:p w14:paraId="340AC91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&gt;0,8</w:t>
                  </w:r>
                </w:p>
              </w:tc>
              <w:tc>
                <w:tcPr>
                  <w:tcW w:w="1067" w:type="dxa"/>
                  <w:tcBorders>
                    <w:top w:val="nil"/>
                    <w:left w:val="nil"/>
                    <w:bottom w:val="single" w:sz="8" w:space="0" w:color="auto"/>
                    <w:right w:val="single" w:sz="8" w:space="0" w:color="auto"/>
                  </w:tcBorders>
                  <w:tcMar>
                    <w:top w:w="15" w:type="dxa"/>
                    <w:left w:w="15" w:type="dxa"/>
                    <w:bottom w:w="15" w:type="dxa"/>
                    <w:right w:w="15" w:type="dxa"/>
                  </w:tcMar>
                  <w:hideMark/>
                </w:tcPr>
                <w:p w14:paraId="1CD0962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&gt;0,012</w:t>
                  </w:r>
                </w:p>
              </w:tc>
              <w:tc>
                <w:tcPr>
                  <w:tcW w:w="1199" w:type="dxa"/>
                  <w:tcBorders>
                    <w:top w:val="single" w:sz="4" w:space="0" w:color="auto"/>
                    <w:left w:val="nil"/>
                    <w:bottom w:val="single" w:sz="8" w:space="0" w:color="auto"/>
                    <w:right w:val="single" w:sz="8" w:space="0" w:color="auto"/>
                  </w:tcBorders>
                  <w:tcMar>
                    <w:top w:w="15" w:type="dxa"/>
                    <w:left w:w="15" w:type="dxa"/>
                    <w:bottom w:w="15" w:type="dxa"/>
                    <w:right w:w="15" w:type="dxa"/>
                  </w:tcMar>
                </w:tcPr>
                <w:p w14:paraId="091DFFA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&gt;0,012</w:t>
                  </w:r>
                </w:p>
              </w:tc>
              <w:tc>
                <w:tcPr>
                  <w:tcW w:w="805" w:type="dxa"/>
                  <w:tcBorders>
                    <w:top w:val="nil"/>
                    <w:left w:val="nil"/>
                    <w:bottom w:val="single" w:sz="8" w:space="0" w:color="auto"/>
                    <w:right w:val="single" w:sz="8" w:space="0" w:color="auto"/>
                  </w:tcBorders>
                  <w:tcMar>
                    <w:top w:w="15" w:type="dxa"/>
                    <w:left w:w="15" w:type="dxa"/>
                    <w:bottom w:w="15" w:type="dxa"/>
                    <w:right w:w="15" w:type="dxa"/>
                  </w:tcMar>
                  <w:hideMark/>
                </w:tcPr>
                <w:p w14:paraId="5EE4C80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&gt;2,5</w:t>
                  </w:r>
                </w:p>
              </w:tc>
              <w:tc>
                <w:tcPr>
                  <w:tcW w:w="1241" w:type="dxa"/>
                  <w:tcBorders>
                    <w:top w:val="nil"/>
                    <w:left w:val="nil"/>
                    <w:bottom w:val="single" w:sz="8" w:space="0" w:color="auto"/>
                    <w:right w:val="single" w:sz="8" w:space="0" w:color="auto"/>
                  </w:tcBorders>
                  <w:tcMar>
                    <w:top w:w="15" w:type="dxa"/>
                    <w:left w:w="15" w:type="dxa"/>
                    <w:bottom w:w="15" w:type="dxa"/>
                    <w:right w:w="15" w:type="dxa"/>
                  </w:tcMar>
                  <w:hideMark/>
                </w:tcPr>
                <w:p w14:paraId="09DAE77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&lt;3</w:t>
                  </w:r>
                </w:p>
              </w:tc>
            </w:tr>
          </w:tbl>
          <w:p w14:paraId="3FB481D1" w14:textId="77777777" w:rsidR="002166E4" w:rsidRPr="00380001" w:rsidRDefault="002166E4" w:rsidP="002166E4">
            <w:pPr>
              <w:spacing w:after="160" w:line="259" w:lineRule="auto"/>
              <w:rPr>
                <w:rFonts w:ascii="Calibri" w:eastAsia="Times New Roman" w:hAnsi="Calibri" w:cs="Times New Roman"/>
                <w:lang w:eastAsia="de-DE"/>
              </w:rPr>
            </w:pPr>
            <w:r w:rsidRPr="00380001">
              <w:rPr>
                <w:rFonts w:ascii="Times New Roman" w:eastAsia="Times New Roman" w:hAnsi="Times New Roman" w:cs="Times New Roman"/>
                <w:sz w:val="24"/>
                <w:szCs w:val="24"/>
                <w:lang w:eastAsia="de-DE"/>
              </w:rPr>
              <w:t># Препоръчват се като съответни поддържащи елементи при оценката на екологичното състояние.</w:t>
            </w:r>
          </w:p>
          <w:tbl>
            <w:tblPr>
              <w:tblW w:w="0" w:type="auto"/>
              <w:tblCellMar>
                <w:left w:w="0" w:type="dxa"/>
                <w:right w:w="0" w:type="dxa"/>
              </w:tblCellMar>
              <w:tblLook w:val="04A0" w:firstRow="1" w:lastRow="0" w:firstColumn="1" w:lastColumn="0" w:noHBand="0" w:noVBand="1"/>
            </w:tblPr>
            <w:tblGrid>
              <w:gridCol w:w="11970"/>
            </w:tblGrid>
            <w:tr w:rsidR="00AD6F44" w:rsidRPr="00380001" w14:paraId="68D27D7D" w14:textId="77777777" w:rsidTr="00D14072">
              <w:tc>
                <w:tcPr>
                  <w:tcW w:w="11970" w:type="dxa"/>
                  <w:tcBorders>
                    <w:top w:val="nil"/>
                    <w:left w:val="nil"/>
                    <w:bottom w:val="nil"/>
                    <w:right w:val="nil"/>
                  </w:tcBorders>
                  <w:tcMar>
                    <w:top w:w="15" w:type="dxa"/>
                    <w:left w:w="15" w:type="dxa"/>
                    <w:bottom w:w="15" w:type="dxa"/>
                    <w:right w:w="15" w:type="dxa"/>
                  </w:tcMar>
                  <w:hideMark/>
                </w:tcPr>
                <w:p w14:paraId="0AE5149B"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p w14:paraId="11544472"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Езерни типове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2 (</w:t>
                  </w:r>
                  <w:r w:rsidRPr="00380001">
                    <w:rPr>
                      <w:rFonts w:ascii="Times New Roman" w:eastAsia="Times New Roman" w:hAnsi="Times New Roman" w:cs="Times New Roman"/>
                      <w:lang w:eastAsia="de-DE"/>
                    </w:rPr>
                    <w:t>Планински езера и язовири в ЕР 12)</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3 (</w:t>
                  </w:r>
                  <w:r w:rsidRPr="00380001">
                    <w:rPr>
                      <w:rFonts w:ascii="Times New Roman" w:eastAsia="Times New Roman" w:hAnsi="Times New Roman" w:cs="Times New Roman"/>
                      <w:lang w:eastAsia="de-DE"/>
                    </w:rPr>
                    <w:t>Планински езера и язовири в ЕР 7) и</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11</w:t>
                  </w:r>
                  <w:r w:rsidRPr="00380001">
                    <w:rPr>
                      <w:rFonts w:ascii="Times New Roman" w:eastAsia="Times New Roman" w:hAnsi="Times New Roman" w:cs="Times New Roman"/>
                      <w:sz w:val="24"/>
                      <w:szCs w:val="24"/>
                      <w:lang w:val="de-DE" w:eastAsia="de-DE"/>
                    </w:rPr>
                    <w:t>c</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lang w:eastAsia="de-DE"/>
                    </w:rPr>
                    <w:t>Големи дълбоки язовири на голяма надморска височина в ЕР7)</w:t>
                  </w:r>
                </w:p>
              </w:tc>
            </w:tr>
          </w:tbl>
          <w:p w14:paraId="6E250776" w14:textId="77777777" w:rsidR="002166E4" w:rsidRPr="00380001" w:rsidRDefault="002166E4" w:rsidP="002166E4">
            <w:pPr>
              <w:spacing w:after="160" w:line="259" w:lineRule="auto"/>
              <w:rPr>
                <w:rFonts w:ascii="Times New Roman" w:eastAsia="Times New Roman" w:hAnsi="Times New Roman" w:cs="Times New Roman"/>
                <w:sz w:val="24"/>
                <w:szCs w:val="24"/>
                <w:lang w:eastAsia="de-DE"/>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25"/>
              <w:gridCol w:w="1227"/>
              <w:gridCol w:w="848"/>
              <w:gridCol w:w="813"/>
              <w:gridCol w:w="982"/>
              <w:gridCol w:w="882"/>
              <w:gridCol w:w="1195"/>
              <w:gridCol w:w="873"/>
              <w:gridCol w:w="1102"/>
              <w:gridCol w:w="1231"/>
              <w:gridCol w:w="817"/>
              <w:gridCol w:w="825"/>
            </w:tblGrid>
            <w:tr w:rsidR="00AD6F44" w:rsidRPr="00380001" w14:paraId="2836D0F2" w14:textId="77777777" w:rsidTr="00D14072">
              <w:tc>
                <w:tcPr>
                  <w:tcW w:w="1125" w:type="dxa"/>
                  <w:tcMar>
                    <w:top w:w="15" w:type="dxa"/>
                    <w:left w:w="15" w:type="dxa"/>
                    <w:bottom w:w="15" w:type="dxa"/>
                    <w:right w:w="15" w:type="dxa"/>
                  </w:tcMar>
                  <w:hideMark/>
                </w:tcPr>
                <w:p w14:paraId="1D9C3F0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Пока- затели/ състояние</w:t>
                  </w:r>
                </w:p>
              </w:tc>
              <w:tc>
                <w:tcPr>
                  <w:tcW w:w="1227" w:type="dxa"/>
                  <w:tcMar>
                    <w:top w:w="15" w:type="dxa"/>
                    <w:left w:w="15" w:type="dxa"/>
                    <w:bottom w:w="15" w:type="dxa"/>
                    <w:right w:w="15" w:type="dxa"/>
                  </w:tcMar>
                  <w:hideMark/>
                </w:tcPr>
                <w:p w14:paraId="0E2A4DC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Разтворен кислород, mg/l</w:t>
                  </w:r>
                  <w:r w:rsidRPr="00380001">
                    <w:rPr>
                      <w:rFonts w:ascii="Times New Roman" w:eastAsia="Times New Roman" w:hAnsi="Times New Roman" w:cs="Times New Roman"/>
                      <w:sz w:val="24"/>
                      <w:szCs w:val="24"/>
                      <w:vertAlign w:val="superscript"/>
                      <w:lang w:val="en-GB" w:eastAsia="de-DE"/>
                    </w:rPr>
                    <w:t>#</w:t>
                  </w:r>
                </w:p>
              </w:tc>
              <w:tc>
                <w:tcPr>
                  <w:tcW w:w="848" w:type="dxa"/>
                  <w:tcMar>
                    <w:top w:w="15" w:type="dxa"/>
                    <w:left w:w="15" w:type="dxa"/>
                    <w:bottom w:w="15" w:type="dxa"/>
                    <w:right w:w="15" w:type="dxa"/>
                  </w:tcMar>
                  <w:hideMark/>
                </w:tcPr>
                <w:p w14:paraId="07F59BA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рН</w:t>
                  </w:r>
                  <w:r w:rsidRPr="00380001">
                    <w:rPr>
                      <w:rFonts w:ascii="Times New Roman" w:eastAsia="Times New Roman" w:hAnsi="Times New Roman" w:cs="Times New Roman"/>
                      <w:sz w:val="24"/>
                      <w:szCs w:val="24"/>
                      <w:vertAlign w:val="superscript"/>
                      <w:lang w:val="en-GB" w:eastAsia="de-DE"/>
                    </w:rPr>
                    <w:t>#</w:t>
                  </w:r>
                </w:p>
              </w:tc>
              <w:tc>
                <w:tcPr>
                  <w:tcW w:w="813" w:type="dxa"/>
                  <w:tcMar>
                    <w:top w:w="15" w:type="dxa"/>
                    <w:left w:w="15" w:type="dxa"/>
                    <w:bottom w:w="15" w:type="dxa"/>
                    <w:right w:w="15" w:type="dxa"/>
                  </w:tcMar>
                  <w:hideMark/>
                </w:tcPr>
                <w:p w14:paraId="7461853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Ел.пр. µS/cm</w:t>
                  </w:r>
                </w:p>
              </w:tc>
              <w:tc>
                <w:tcPr>
                  <w:tcW w:w="982" w:type="dxa"/>
                  <w:tcMar>
                    <w:top w:w="15" w:type="dxa"/>
                    <w:left w:w="15" w:type="dxa"/>
                    <w:bottom w:w="15" w:type="dxa"/>
                    <w:right w:w="15" w:type="dxa"/>
                  </w:tcMar>
                  <w:hideMark/>
                </w:tcPr>
                <w:p w14:paraId="5C40CBF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NH4, mg/l</w:t>
                  </w:r>
                </w:p>
              </w:tc>
              <w:tc>
                <w:tcPr>
                  <w:tcW w:w="882" w:type="dxa"/>
                  <w:tcMar>
                    <w:top w:w="15" w:type="dxa"/>
                    <w:left w:w="15" w:type="dxa"/>
                    <w:bottom w:w="15" w:type="dxa"/>
                    <w:right w:w="15" w:type="dxa"/>
                  </w:tcMar>
                  <w:hideMark/>
                </w:tcPr>
                <w:p w14:paraId="3CDD070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NO3, mg/l</w:t>
                  </w:r>
                </w:p>
              </w:tc>
              <w:tc>
                <w:tcPr>
                  <w:tcW w:w="1195" w:type="dxa"/>
                  <w:tcMar>
                    <w:top w:w="15" w:type="dxa"/>
                    <w:left w:w="15" w:type="dxa"/>
                    <w:bottom w:w="15" w:type="dxa"/>
                    <w:right w:w="15" w:type="dxa"/>
                  </w:tcMar>
                  <w:hideMark/>
                </w:tcPr>
                <w:p w14:paraId="0662E0D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NO2, mg/l</w:t>
                  </w:r>
                </w:p>
              </w:tc>
              <w:tc>
                <w:tcPr>
                  <w:tcW w:w="873" w:type="dxa"/>
                  <w:tcMar>
                    <w:top w:w="15" w:type="dxa"/>
                    <w:left w:w="15" w:type="dxa"/>
                    <w:bottom w:w="15" w:type="dxa"/>
                    <w:right w:w="15" w:type="dxa"/>
                  </w:tcMar>
                  <w:hideMark/>
                </w:tcPr>
                <w:p w14:paraId="1A58A7B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Общ азот</w:t>
                  </w:r>
                  <w:r w:rsidRPr="00380001">
                    <w:rPr>
                      <w:rFonts w:ascii="Times New Roman" w:eastAsia="Times New Roman" w:hAnsi="Times New Roman" w:cs="Times New Roman"/>
                      <w:sz w:val="24"/>
                      <w:szCs w:val="24"/>
                      <w:vertAlign w:val="superscript"/>
                      <w:lang w:val="en-GB" w:eastAsia="de-DE"/>
                    </w:rPr>
                    <w:t>#</w:t>
                  </w:r>
                  <w:r w:rsidRPr="00380001">
                    <w:rPr>
                      <w:rFonts w:ascii="Times New Roman" w:eastAsia="Times New Roman" w:hAnsi="Times New Roman" w:cs="Times New Roman"/>
                      <w:sz w:val="24"/>
                      <w:szCs w:val="24"/>
                      <w:lang w:val="de-DE" w:eastAsia="de-DE"/>
                    </w:rPr>
                    <w:t>, mg/l</w:t>
                  </w:r>
                </w:p>
              </w:tc>
              <w:tc>
                <w:tcPr>
                  <w:tcW w:w="1102" w:type="dxa"/>
                  <w:tcMar>
                    <w:top w:w="15" w:type="dxa"/>
                    <w:left w:w="15" w:type="dxa"/>
                    <w:bottom w:w="15" w:type="dxa"/>
                    <w:right w:w="15" w:type="dxa"/>
                  </w:tcMar>
                  <w:hideMark/>
                </w:tcPr>
                <w:p w14:paraId="562805B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P - ortho - PO4, mg/l</w:t>
                  </w:r>
                </w:p>
              </w:tc>
              <w:tc>
                <w:tcPr>
                  <w:tcW w:w="1231" w:type="dxa"/>
                  <w:tcMar>
                    <w:top w:w="15" w:type="dxa"/>
                    <w:left w:w="15" w:type="dxa"/>
                    <w:bottom w:w="15" w:type="dxa"/>
                    <w:right w:w="15" w:type="dxa"/>
                  </w:tcMar>
                  <w:hideMark/>
                </w:tcPr>
                <w:p w14:paraId="5870AB6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 xml:space="preserve">P - </w:t>
                  </w:r>
                  <w:r w:rsidRPr="00380001">
                    <w:rPr>
                      <w:rFonts w:ascii="Times New Roman" w:eastAsia="Times New Roman" w:hAnsi="Times New Roman" w:cs="Times New Roman"/>
                      <w:sz w:val="24"/>
                      <w:szCs w:val="24"/>
                      <w:lang w:val="de-DE" w:eastAsia="de-DE"/>
                    </w:rPr>
                    <w:t>Общ</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фосфор</w:t>
                  </w:r>
                  <w:r w:rsidRPr="00380001">
                    <w:rPr>
                      <w:rFonts w:ascii="Times New Roman" w:eastAsia="Times New Roman" w:hAnsi="Times New Roman" w:cs="Times New Roman"/>
                      <w:sz w:val="24"/>
                      <w:szCs w:val="24"/>
                      <w:vertAlign w:val="superscript"/>
                      <w:lang w:val="en-GB" w:eastAsia="de-DE"/>
                    </w:rPr>
                    <w:t>#</w:t>
                  </w:r>
                  <w:r w:rsidRPr="00380001">
                    <w:rPr>
                      <w:rFonts w:ascii="Times New Roman" w:eastAsia="Times New Roman" w:hAnsi="Times New Roman" w:cs="Times New Roman"/>
                      <w:sz w:val="24"/>
                      <w:szCs w:val="24"/>
                      <w:lang w:val="en-GB" w:eastAsia="de-DE"/>
                    </w:rPr>
                    <w:t>, mg/l</w:t>
                  </w:r>
                </w:p>
              </w:tc>
              <w:tc>
                <w:tcPr>
                  <w:tcW w:w="817" w:type="dxa"/>
                  <w:tcMar>
                    <w:top w:w="15" w:type="dxa"/>
                    <w:left w:w="15" w:type="dxa"/>
                    <w:bottom w:w="15" w:type="dxa"/>
                    <w:right w:w="15" w:type="dxa"/>
                  </w:tcMar>
                  <w:hideMark/>
                </w:tcPr>
                <w:p w14:paraId="756B76E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БПК5, mg/l</w:t>
                  </w:r>
                </w:p>
              </w:tc>
              <w:tc>
                <w:tcPr>
                  <w:tcW w:w="825" w:type="dxa"/>
                  <w:tcMar>
                    <w:top w:w="15" w:type="dxa"/>
                    <w:left w:w="15" w:type="dxa"/>
                    <w:bottom w:w="15" w:type="dxa"/>
                    <w:right w:w="15" w:type="dxa"/>
                  </w:tcMar>
                  <w:hideMark/>
                </w:tcPr>
                <w:p w14:paraId="36BDBE3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Проз- рач- ност по Секки, m</w:t>
                  </w:r>
                  <w:r w:rsidRPr="00380001">
                    <w:rPr>
                      <w:rFonts w:ascii="Times New Roman" w:eastAsia="Times New Roman" w:hAnsi="Times New Roman" w:cs="Times New Roman"/>
                      <w:sz w:val="24"/>
                      <w:szCs w:val="24"/>
                      <w:vertAlign w:val="superscript"/>
                      <w:lang w:val="de-DE" w:eastAsia="de-DE"/>
                    </w:rPr>
                    <w:t>#</w:t>
                  </w:r>
                </w:p>
              </w:tc>
            </w:tr>
            <w:tr w:rsidR="00AD6F44" w:rsidRPr="00380001" w14:paraId="621D8300" w14:textId="77777777" w:rsidTr="00D14072">
              <w:tc>
                <w:tcPr>
                  <w:tcW w:w="1125" w:type="dxa"/>
                  <w:tcMar>
                    <w:top w:w="15" w:type="dxa"/>
                    <w:left w:w="15" w:type="dxa"/>
                    <w:bottom w:w="15" w:type="dxa"/>
                    <w:right w:w="15" w:type="dxa"/>
                  </w:tcMar>
                  <w:hideMark/>
                </w:tcPr>
                <w:p w14:paraId="59FA97A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1227" w:type="dxa"/>
                  <w:tcMar>
                    <w:top w:w="15" w:type="dxa"/>
                    <w:left w:w="15" w:type="dxa"/>
                    <w:bottom w:w="15" w:type="dxa"/>
                    <w:right w:w="15" w:type="dxa"/>
                  </w:tcMar>
                  <w:hideMark/>
                </w:tcPr>
                <w:p w14:paraId="7D989CE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10,5 - 8,00</w:t>
                  </w:r>
                </w:p>
              </w:tc>
              <w:tc>
                <w:tcPr>
                  <w:tcW w:w="848" w:type="dxa"/>
                  <w:tcMar>
                    <w:top w:w="15" w:type="dxa"/>
                    <w:left w:w="15" w:type="dxa"/>
                    <w:bottom w:w="15" w:type="dxa"/>
                    <w:right w:w="15" w:type="dxa"/>
                  </w:tcMar>
                  <w:hideMark/>
                </w:tcPr>
                <w:p w14:paraId="62C970A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813" w:type="dxa"/>
                  <w:tcMar>
                    <w:top w:w="15" w:type="dxa"/>
                    <w:left w:w="15" w:type="dxa"/>
                    <w:bottom w:w="15" w:type="dxa"/>
                    <w:right w:w="15" w:type="dxa"/>
                  </w:tcMar>
                  <w:hideMark/>
                </w:tcPr>
                <w:p w14:paraId="64F3FCB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&lt;650</w:t>
                  </w:r>
                </w:p>
              </w:tc>
              <w:tc>
                <w:tcPr>
                  <w:tcW w:w="982" w:type="dxa"/>
                  <w:tcMar>
                    <w:top w:w="15" w:type="dxa"/>
                    <w:left w:w="15" w:type="dxa"/>
                    <w:bottom w:w="15" w:type="dxa"/>
                    <w:right w:w="15" w:type="dxa"/>
                  </w:tcMar>
                  <w:hideMark/>
                </w:tcPr>
                <w:p w14:paraId="7F32622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&lt;0,03</w:t>
                  </w:r>
                </w:p>
              </w:tc>
              <w:tc>
                <w:tcPr>
                  <w:tcW w:w="882" w:type="dxa"/>
                  <w:tcMar>
                    <w:top w:w="15" w:type="dxa"/>
                    <w:left w:w="15" w:type="dxa"/>
                    <w:bottom w:w="15" w:type="dxa"/>
                    <w:right w:w="15" w:type="dxa"/>
                  </w:tcMar>
                  <w:hideMark/>
                </w:tcPr>
                <w:p w14:paraId="4AEC471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&lt;0,2</w:t>
                  </w:r>
                </w:p>
              </w:tc>
              <w:tc>
                <w:tcPr>
                  <w:tcW w:w="1195" w:type="dxa"/>
                  <w:tcMar>
                    <w:top w:w="15" w:type="dxa"/>
                    <w:left w:w="15" w:type="dxa"/>
                    <w:bottom w:w="15" w:type="dxa"/>
                    <w:right w:w="15" w:type="dxa"/>
                  </w:tcMar>
                  <w:hideMark/>
                </w:tcPr>
                <w:p w14:paraId="656F030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&lt;0,01</w:t>
                  </w:r>
                </w:p>
              </w:tc>
              <w:tc>
                <w:tcPr>
                  <w:tcW w:w="873" w:type="dxa"/>
                  <w:tcMar>
                    <w:top w:w="15" w:type="dxa"/>
                    <w:left w:w="15" w:type="dxa"/>
                    <w:bottom w:w="15" w:type="dxa"/>
                    <w:right w:w="15" w:type="dxa"/>
                  </w:tcMar>
                  <w:hideMark/>
                </w:tcPr>
                <w:p w14:paraId="6ED3478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&lt;0,2</w:t>
                  </w:r>
                </w:p>
              </w:tc>
              <w:tc>
                <w:tcPr>
                  <w:tcW w:w="1102" w:type="dxa"/>
                  <w:tcMar>
                    <w:top w:w="15" w:type="dxa"/>
                    <w:left w:w="15" w:type="dxa"/>
                    <w:bottom w:w="15" w:type="dxa"/>
                    <w:right w:w="15" w:type="dxa"/>
                  </w:tcMar>
                  <w:hideMark/>
                </w:tcPr>
                <w:p w14:paraId="3A6C042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&lt;0,008</w:t>
                  </w:r>
                </w:p>
              </w:tc>
              <w:tc>
                <w:tcPr>
                  <w:tcW w:w="1231" w:type="dxa"/>
                  <w:tcMar>
                    <w:top w:w="15" w:type="dxa"/>
                    <w:left w:w="15" w:type="dxa"/>
                    <w:bottom w:w="15" w:type="dxa"/>
                    <w:right w:w="15" w:type="dxa"/>
                  </w:tcMar>
                </w:tcPr>
                <w:p w14:paraId="5CE7F44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&lt;0,008</w:t>
                  </w:r>
                </w:p>
              </w:tc>
              <w:tc>
                <w:tcPr>
                  <w:tcW w:w="817" w:type="dxa"/>
                  <w:tcMar>
                    <w:top w:w="15" w:type="dxa"/>
                    <w:left w:w="15" w:type="dxa"/>
                    <w:bottom w:w="15" w:type="dxa"/>
                    <w:right w:w="15" w:type="dxa"/>
                  </w:tcMar>
                  <w:hideMark/>
                </w:tcPr>
                <w:p w14:paraId="4992424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&lt;1</w:t>
                  </w:r>
                </w:p>
              </w:tc>
              <w:tc>
                <w:tcPr>
                  <w:tcW w:w="825" w:type="dxa"/>
                  <w:tcMar>
                    <w:top w:w="15" w:type="dxa"/>
                    <w:left w:w="15" w:type="dxa"/>
                    <w:bottom w:w="15" w:type="dxa"/>
                    <w:right w:w="15" w:type="dxa"/>
                  </w:tcMar>
                  <w:hideMark/>
                </w:tcPr>
                <w:p w14:paraId="0B05370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&gt;4</w:t>
                  </w:r>
                </w:p>
              </w:tc>
            </w:tr>
            <w:tr w:rsidR="00AD6F44" w:rsidRPr="00380001" w14:paraId="746B2BC5" w14:textId="77777777" w:rsidTr="00D14072">
              <w:tc>
                <w:tcPr>
                  <w:tcW w:w="1125" w:type="dxa"/>
                  <w:tcMar>
                    <w:top w:w="15" w:type="dxa"/>
                    <w:left w:w="15" w:type="dxa"/>
                    <w:bottom w:w="15" w:type="dxa"/>
                    <w:right w:w="15" w:type="dxa"/>
                  </w:tcMar>
                  <w:hideMark/>
                </w:tcPr>
                <w:p w14:paraId="2137875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1227" w:type="dxa"/>
                  <w:tcMar>
                    <w:top w:w="15" w:type="dxa"/>
                    <w:left w:w="15" w:type="dxa"/>
                    <w:bottom w:w="15" w:type="dxa"/>
                    <w:right w:w="15" w:type="dxa"/>
                  </w:tcMar>
                  <w:hideMark/>
                </w:tcPr>
                <w:p w14:paraId="6A4F12F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8,00 - 6,00</w:t>
                  </w:r>
                </w:p>
              </w:tc>
              <w:tc>
                <w:tcPr>
                  <w:tcW w:w="848" w:type="dxa"/>
                  <w:tcMar>
                    <w:top w:w="15" w:type="dxa"/>
                    <w:left w:w="15" w:type="dxa"/>
                    <w:bottom w:w="15" w:type="dxa"/>
                    <w:right w:w="15" w:type="dxa"/>
                  </w:tcMar>
                  <w:hideMark/>
                </w:tcPr>
                <w:p w14:paraId="7697F7E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6,5 - 8,7</w:t>
                  </w:r>
                </w:p>
              </w:tc>
              <w:tc>
                <w:tcPr>
                  <w:tcW w:w="813" w:type="dxa"/>
                  <w:tcMar>
                    <w:top w:w="15" w:type="dxa"/>
                    <w:left w:w="15" w:type="dxa"/>
                    <w:bottom w:w="15" w:type="dxa"/>
                    <w:right w:w="15" w:type="dxa"/>
                  </w:tcMar>
                  <w:hideMark/>
                </w:tcPr>
                <w:p w14:paraId="3F0D64A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650-750</w:t>
                  </w:r>
                </w:p>
              </w:tc>
              <w:tc>
                <w:tcPr>
                  <w:tcW w:w="982" w:type="dxa"/>
                  <w:tcMar>
                    <w:top w:w="15" w:type="dxa"/>
                    <w:left w:w="15" w:type="dxa"/>
                    <w:bottom w:w="15" w:type="dxa"/>
                    <w:right w:w="15" w:type="dxa"/>
                  </w:tcMar>
                  <w:hideMark/>
                </w:tcPr>
                <w:p w14:paraId="7FDA51E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0,03 - 0,08</w:t>
                  </w:r>
                </w:p>
              </w:tc>
              <w:tc>
                <w:tcPr>
                  <w:tcW w:w="882" w:type="dxa"/>
                  <w:tcMar>
                    <w:top w:w="15" w:type="dxa"/>
                    <w:left w:w="15" w:type="dxa"/>
                    <w:bottom w:w="15" w:type="dxa"/>
                    <w:right w:w="15" w:type="dxa"/>
                  </w:tcMar>
                  <w:hideMark/>
                </w:tcPr>
                <w:p w14:paraId="7585B7F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0,2 - 0,5</w:t>
                  </w:r>
                </w:p>
              </w:tc>
              <w:tc>
                <w:tcPr>
                  <w:tcW w:w="1195" w:type="dxa"/>
                  <w:tcMar>
                    <w:top w:w="15" w:type="dxa"/>
                    <w:left w:w="15" w:type="dxa"/>
                    <w:bottom w:w="15" w:type="dxa"/>
                    <w:right w:w="15" w:type="dxa"/>
                  </w:tcMar>
                  <w:hideMark/>
                </w:tcPr>
                <w:p w14:paraId="25EFEBB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0,01 - 0,025</w:t>
                  </w:r>
                </w:p>
              </w:tc>
              <w:tc>
                <w:tcPr>
                  <w:tcW w:w="873" w:type="dxa"/>
                  <w:tcMar>
                    <w:top w:w="15" w:type="dxa"/>
                    <w:left w:w="15" w:type="dxa"/>
                    <w:bottom w:w="15" w:type="dxa"/>
                    <w:right w:w="15" w:type="dxa"/>
                  </w:tcMar>
                </w:tcPr>
                <w:p w14:paraId="00332CC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0,2 - 0,8</w:t>
                  </w:r>
                </w:p>
              </w:tc>
              <w:tc>
                <w:tcPr>
                  <w:tcW w:w="1102" w:type="dxa"/>
                  <w:tcMar>
                    <w:top w:w="15" w:type="dxa"/>
                    <w:left w:w="15" w:type="dxa"/>
                    <w:bottom w:w="15" w:type="dxa"/>
                    <w:right w:w="15" w:type="dxa"/>
                  </w:tcMar>
                  <w:hideMark/>
                </w:tcPr>
                <w:p w14:paraId="464A22A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0,008 - 0,016</w:t>
                  </w:r>
                </w:p>
              </w:tc>
              <w:tc>
                <w:tcPr>
                  <w:tcW w:w="1231" w:type="dxa"/>
                  <w:tcMar>
                    <w:top w:w="15" w:type="dxa"/>
                    <w:left w:w="15" w:type="dxa"/>
                    <w:bottom w:w="15" w:type="dxa"/>
                    <w:right w:w="15" w:type="dxa"/>
                  </w:tcMar>
                </w:tcPr>
                <w:p w14:paraId="251FBE9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0,008 - 0,016</w:t>
                  </w:r>
                </w:p>
              </w:tc>
              <w:tc>
                <w:tcPr>
                  <w:tcW w:w="817" w:type="dxa"/>
                  <w:tcMar>
                    <w:top w:w="15" w:type="dxa"/>
                    <w:left w:w="15" w:type="dxa"/>
                    <w:bottom w:w="15" w:type="dxa"/>
                    <w:right w:w="15" w:type="dxa"/>
                  </w:tcMar>
                  <w:hideMark/>
                </w:tcPr>
                <w:p w14:paraId="4DDF033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1 - 2,5</w:t>
                  </w:r>
                </w:p>
              </w:tc>
              <w:tc>
                <w:tcPr>
                  <w:tcW w:w="825" w:type="dxa"/>
                  <w:tcMar>
                    <w:top w:w="15" w:type="dxa"/>
                    <w:left w:w="15" w:type="dxa"/>
                    <w:bottom w:w="15" w:type="dxa"/>
                    <w:right w:w="15" w:type="dxa"/>
                  </w:tcMar>
                  <w:hideMark/>
                </w:tcPr>
                <w:p w14:paraId="7F8A36F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4 – 2</w:t>
                  </w:r>
                </w:p>
              </w:tc>
            </w:tr>
            <w:tr w:rsidR="00AD6F44" w:rsidRPr="00380001" w14:paraId="63EE3E5C" w14:textId="77777777" w:rsidTr="00D14072">
              <w:tc>
                <w:tcPr>
                  <w:tcW w:w="1125" w:type="dxa"/>
                  <w:tcMar>
                    <w:top w:w="15" w:type="dxa"/>
                    <w:left w:w="15" w:type="dxa"/>
                    <w:bottom w:w="15" w:type="dxa"/>
                    <w:right w:w="15" w:type="dxa"/>
                  </w:tcMar>
                  <w:hideMark/>
                </w:tcPr>
                <w:p w14:paraId="4E7B0B9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1227" w:type="dxa"/>
                  <w:tcMar>
                    <w:top w:w="15" w:type="dxa"/>
                    <w:left w:w="15" w:type="dxa"/>
                    <w:bottom w:w="15" w:type="dxa"/>
                    <w:right w:w="15" w:type="dxa"/>
                  </w:tcMar>
                  <w:hideMark/>
                </w:tcPr>
                <w:p w14:paraId="617896C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&lt;6,00</w:t>
                  </w:r>
                </w:p>
              </w:tc>
              <w:tc>
                <w:tcPr>
                  <w:tcW w:w="848" w:type="dxa"/>
                  <w:tcMar>
                    <w:top w:w="15" w:type="dxa"/>
                    <w:left w:w="15" w:type="dxa"/>
                    <w:bottom w:w="15" w:type="dxa"/>
                    <w:right w:w="15" w:type="dxa"/>
                  </w:tcMar>
                  <w:hideMark/>
                </w:tcPr>
                <w:p w14:paraId="6A3CC12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813" w:type="dxa"/>
                  <w:tcMar>
                    <w:top w:w="15" w:type="dxa"/>
                    <w:left w:w="15" w:type="dxa"/>
                    <w:bottom w:w="15" w:type="dxa"/>
                    <w:right w:w="15" w:type="dxa"/>
                  </w:tcMar>
                  <w:hideMark/>
                </w:tcPr>
                <w:p w14:paraId="37CB013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&gt;750</w:t>
                  </w:r>
                </w:p>
              </w:tc>
              <w:tc>
                <w:tcPr>
                  <w:tcW w:w="982" w:type="dxa"/>
                  <w:tcMar>
                    <w:top w:w="15" w:type="dxa"/>
                    <w:left w:w="15" w:type="dxa"/>
                    <w:bottom w:w="15" w:type="dxa"/>
                    <w:right w:w="15" w:type="dxa"/>
                  </w:tcMar>
                  <w:hideMark/>
                </w:tcPr>
                <w:p w14:paraId="01FA3AC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&gt;0,08</w:t>
                  </w:r>
                </w:p>
              </w:tc>
              <w:tc>
                <w:tcPr>
                  <w:tcW w:w="882" w:type="dxa"/>
                  <w:tcMar>
                    <w:top w:w="15" w:type="dxa"/>
                    <w:left w:w="15" w:type="dxa"/>
                    <w:bottom w:w="15" w:type="dxa"/>
                    <w:right w:w="15" w:type="dxa"/>
                  </w:tcMar>
                  <w:hideMark/>
                </w:tcPr>
                <w:p w14:paraId="77ACB22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&gt;0,5</w:t>
                  </w:r>
                </w:p>
              </w:tc>
              <w:tc>
                <w:tcPr>
                  <w:tcW w:w="1195" w:type="dxa"/>
                  <w:tcMar>
                    <w:top w:w="15" w:type="dxa"/>
                    <w:left w:w="15" w:type="dxa"/>
                    <w:bottom w:w="15" w:type="dxa"/>
                    <w:right w:w="15" w:type="dxa"/>
                  </w:tcMar>
                  <w:hideMark/>
                </w:tcPr>
                <w:p w14:paraId="373CBE7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&gt;0,025</w:t>
                  </w:r>
                </w:p>
              </w:tc>
              <w:tc>
                <w:tcPr>
                  <w:tcW w:w="873" w:type="dxa"/>
                  <w:tcMar>
                    <w:top w:w="15" w:type="dxa"/>
                    <w:left w:w="15" w:type="dxa"/>
                    <w:bottom w:w="15" w:type="dxa"/>
                    <w:right w:w="15" w:type="dxa"/>
                  </w:tcMar>
                </w:tcPr>
                <w:p w14:paraId="3064DDA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&gt;0,8</w:t>
                  </w:r>
                </w:p>
              </w:tc>
              <w:tc>
                <w:tcPr>
                  <w:tcW w:w="1102" w:type="dxa"/>
                  <w:tcMar>
                    <w:top w:w="15" w:type="dxa"/>
                    <w:left w:w="15" w:type="dxa"/>
                    <w:bottom w:w="15" w:type="dxa"/>
                    <w:right w:w="15" w:type="dxa"/>
                  </w:tcMar>
                  <w:hideMark/>
                </w:tcPr>
                <w:p w14:paraId="2897855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&gt;0,016</w:t>
                  </w:r>
                </w:p>
              </w:tc>
              <w:tc>
                <w:tcPr>
                  <w:tcW w:w="1231" w:type="dxa"/>
                  <w:tcMar>
                    <w:top w:w="15" w:type="dxa"/>
                    <w:left w:w="15" w:type="dxa"/>
                    <w:bottom w:w="15" w:type="dxa"/>
                    <w:right w:w="15" w:type="dxa"/>
                  </w:tcMar>
                </w:tcPr>
                <w:p w14:paraId="57E32D4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&gt;0,016</w:t>
                  </w:r>
                </w:p>
              </w:tc>
              <w:tc>
                <w:tcPr>
                  <w:tcW w:w="817" w:type="dxa"/>
                  <w:tcMar>
                    <w:top w:w="15" w:type="dxa"/>
                    <w:left w:w="15" w:type="dxa"/>
                    <w:bottom w:w="15" w:type="dxa"/>
                    <w:right w:w="15" w:type="dxa"/>
                  </w:tcMar>
                  <w:hideMark/>
                </w:tcPr>
                <w:p w14:paraId="414BD78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&gt;2,5</w:t>
                  </w:r>
                </w:p>
              </w:tc>
              <w:tc>
                <w:tcPr>
                  <w:tcW w:w="825" w:type="dxa"/>
                  <w:tcMar>
                    <w:top w:w="15" w:type="dxa"/>
                    <w:left w:w="15" w:type="dxa"/>
                    <w:bottom w:w="15" w:type="dxa"/>
                    <w:right w:w="15" w:type="dxa"/>
                  </w:tcMar>
                  <w:hideMark/>
                </w:tcPr>
                <w:p w14:paraId="15972EE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&lt;2</w:t>
                  </w:r>
                </w:p>
              </w:tc>
            </w:tr>
          </w:tbl>
          <w:p w14:paraId="45DB3A58" w14:textId="77777777" w:rsidR="002166E4" w:rsidRPr="00380001" w:rsidRDefault="002166E4" w:rsidP="002166E4">
            <w:pPr>
              <w:spacing w:after="160" w:line="259" w:lineRule="auto"/>
              <w:rPr>
                <w:rFonts w:ascii="Calibri" w:eastAsia="Times New Roman" w:hAnsi="Calibri" w:cs="Times New Roman"/>
                <w:lang w:eastAsia="de-DE"/>
              </w:rPr>
            </w:pPr>
            <w:r w:rsidRPr="00380001">
              <w:rPr>
                <w:rFonts w:ascii="Times New Roman" w:eastAsia="Times New Roman" w:hAnsi="Times New Roman" w:cs="Times New Roman"/>
                <w:sz w:val="24"/>
                <w:szCs w:val="24"/>
                <w:lang w:eastAsia="de-DE"/>
              </w:rPr>
              <w:t># Препоръчват се като съответни поддържащи елементи при оценката на екологичното състояние.</w:t>
            </w:r>
          </w:p>
          <w:tbl>
            <w:tblPr>
              <w:tblW w:w="0" w:type="auto"/>
              <w:tblCellMar>
                <w:left w:w="0" w:type="dxa"/>
                <w:right w:w="0" w:type="dxa"/>
              </w:tblCellMar>
              <w:tblLook w:val="04A0" w:firstRow="1" w:lastRow="0" w:firstColumn="1" w:lastColumn="0" w:noHBand="0" w:noVBand="1"/>
            </w:tblPr>
            <w:tblGrid>
              <w:gridCol w:w="11970"/>
            </w:tblGrid>
            <w:tr w:rsidR="00AD6F44" w:rsidRPr="00380001" w14:paraId="4B11B88D" w14:textId="77777777" w:rsidTr="00D14072">
              <w:tc>
                <w:tcPr>
                  <w:tcW w:w="11970" w:type="dxa"/>
                  <w:tcBorders>
                    <w:top w:val="nil"/>
                    <w:left w:val="nil"/>
                    <w:bottom w:val="nil"/>
                    <w:right w:val="nil"/>
                  </w:tcBorders>
                  <w:tcMar>
                    <w:top w:w="15" w:type="dxa"/>
                    <w:left w:w="15" w:type="dxa"/>
                    <w:bottom w:w="15" w:type="dxa"/>
                    <w:right w:w="15" w:type="dxa"/>
                  </w:tcMar>
                  <w:hideMark/>
                </w:tcPr>
                <w:p w14:paraId="065A2387"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Езерен тип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4 (Равнинни и полупланински езера и блата в ЕР 12)</w:t>
                  </w:r>
                </w:p>
              </w:tc>
            </w:tr>
          </w:tbl>
          <w:p w14:paraId="01E1D025" w14:textId="77777777" w:rsidR="002166E4" w:rsidRPr="00380001" w:rsidRDefault="002166E4" w:rsidP="002166E4">
            <w:pPr>
              <w:spacing w:after="160" w:line="259" w:lineRule="auto"/>
              <w:rPr>
                <w:rFonts w:ascii="Times New Roman" w:eastAsia="Times New Roman" w:hAnsi="Times New Roman" w:cs="Times New Roman"/>
                <w:sz w:val="24"/>
                <w:szCs w:val="24"/>
                <w:lang w:eastAsia="de-DE"/>
              </w:rPr>
            </w:pPr>
          </w:p>
          <w:tbl>
            <w:tblPr>
              <w:tblW w:w="0" w:type="auto"/>
              <w:tblCellMar>
                <w:left w:w="0" w:type="dxa"/>
                <w:right w:w="0" w:type="dxa"/>
              </w:tblCellMar>
              <w:tblLook w:val="04A0" w:firstRow="1" w:lastRow="0" w:firstColumn="1" w:lastColumn="0" w:noHBand="0" w:noVBand="1"/>
            </w:tblPr>
            <w:tblGrid>
              <w:gridCol w:w="1124"/>
              <w:gridCol w:w="1228"/>
              <w:gridCol w:w="853"/>
              <w:gridCol w:w="814"/>
              <w:gridCol w:w="980"/>
              <w:gridCol w:w="885"/>
              <w:gridCol w:w="1174"/>
              <w:gridCol w:w="877"/>
              <w:gridCol w:w="1106"/>
              <w:gridCol w:w="1235"/>
              <w:gridCol w:w="818"/>
              <w:gridCol w:w="826"/>
            </w:tblGrid>
            <w:tr w:rsidR="00AD6F44" w:rsidRPr="00380001" w14:paraId="25EE0217" w14:textId="77777777" w:rsidTr="00D14072">
              <w:tc>
                <w:tcPr>
                  <w:tcW w:w="112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EFAC38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Пока- затели/ състояние</w:t>
                  </w:r>
                </w:p>
              </w:tc>
              <w:tc>
                <w:tcPr>
                  <w:tcW w:w="1228"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052BF2B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Разтворен кислород, mg/l</w:t>
                  </w:r>
                  <w:r w:rsidRPr="00380001">
                    <w:rPr>
                      <w:rFonts w:ascii="Times New Roman" w:eastAsia="Times New Roman" w:hAnsi="Times New Roman" w:cs="Times New Roman"/>
                      <w:sz w:val="24"/>
                      <w:szCs w:val="24"/>
                      <w:vertAlign w:val="superscript"/>
                      <w:lang w:val="en-GB" w:eastAsia="de-DE"/>
                    </w:rPr>
                    <w:t>#</w:t>
                  </w:r>
                </w:p>
              </w:tc>
              <w:tc>
                <w:tcPr>
                  <w:tcW w:w="853"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020ABA0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рН</w:t>
                  </w:r>
                  <w:r w:rsidRPr="00380001">
                    <w:rPr>
                      <w:rFonts w:ascii="Times New Roman" w:eastAsia="Times New Roman" w:hAnsi="Times New Roman" w:cs="Times New Roman"/>
                      <w:sz w:val="24"/>
                      <w:szCs w:val="24"/>
                      <w:vertAlign w:val="superscript"/>
                      <w:lang w:val="en-GB" w:eastAsia="de-DE"/>
                    </w:rPr>
                    <w:t>#</w:t>
                  </w:r>
                </w:p>
              </w:tc>
              <w:tc>
                <w:tcPr>
                  <w:tcW w:w="814"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708EB7A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Ел.пр. µS/cm</w:t>
                  </w:r>
                </w:p>
              </w:tc>
              <w:tc>
                <w:tcPr>
                  <w:tcW w:w="980"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2E28E5E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NH4, mg/l</w:t>
                  </w:r>
                </w:p>
              </w:tc>
              <w:tc>
                <w:tcPr>
                  <w:tcW w:w="885"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7208A41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NO3, mg/l</w:t>
                  </w:r>
                </w:p>
              </w:tc>
              <w:tc>
                <w:tcPr>
                  <w:tcW w:w="1174"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508CB42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NO2, mg/l</w:t>
                  </w:r>
                </w:p>
              </w:tc>
              <w:tc>
                <w:tcPr>
                  <w:tcW w:w="877"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40E8A1F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Общ азот</w:t>
                  </w:r>
                  <w:r w:rsidRPr="00380001">
                    <w:rPr>
                      <w:rFonts w:ascii="Times New Roman" w:eastAsia="Times New Roman" w:hAnsi="Times New Roman" w:cs="Times New Roman"/>
                      <w:sz w:val="24"/>
                      <w:szCs w:val="24"/>
                      <w:vertAlign w:val="superscript"/>
                      <w:lang w:val="en-GB" w:eastAsia="de-DE"/>
                    </w:rPr>
                    <w:t>#</w:t>
                  </w:r>
                  <w:r w:rsidRPr="00380001">
                    <w:rPr>
                      <w:rFonts w:ascii="Times New Roman" w:eastAsia="Times New Roman" w:hAnsi="Times New Roman" w:cs="Times New Roman"/>
                      <w:sz w:val="24"/>
                      <w:szCs w:val="24"/>
                      <w:lang w:val="de-DE" w:eastAsia="de-DE"/>
                    </w:rPr>
                    <w:t>, mg/l</w:t>
                  </w:r>
                </w:p>
              </w:tc>
              <w:tc>
                <w:tcPr>
                  <w:tcW w:w="1106"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379AAAD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P - ortho - PO4, mg/l</w:t>
                  </w:r>
                </w:p>
              </w:tc>
              <w:tc>
                <w:tcPr>
                  <w:tcW w:w="1235"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4397FA3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 xml:space="preserve">P - </w:t>
                  </w:r>
                  <w:r w:rsidRPr="00380001">
                    <w:rPr>
                      <w:rFonts w:ascii="Times New Roman" w:eastAsia="Times New Roman" w:hAnsi="Times New Roman" w:cs="Times New Roman"/>
                      <w:sz w:val="24"/>
                      <w:szCs w:val="24"/>
                      <w:lang w:val="de-DE" w:eastAsia="de-DE"/>
                    </w:rPr>
                    <w:t>Общ</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фосфор</w:t>
                  </w:r>
                  <w:r w:rsidRPr="00380001">
                    <w:rPr>
                      <w:rFonts w:ascii="Times New Roman" w:eastAsia="Times New Roman" w:hAnsi="Times New Roman" w:cs="Times New Roman"/>
                      <w:sz w:val="24"/>
                      <w:szCs w:val="24"/>
                      <w:vertAlign w:val="superscript"/>
                      <w:lang w:val="en-GB" w:eastAsia="de-DE"/>
                    </w:rPr>
                    <w:t>#</w:t>
                  </w:r>
                  <w:r w:rsidRPr="00380001">
                    <w:rPr>
                      <w:rFonts w:ascii="Times New Roman" w:eastAsia="Times New Roman" w:hAnsi="Times New Roman" w:cs="Times New Roman"/>
                      <w:sz w:val="24"/>
                      <w:szCs w:val="24"/>
                      <w:lang w:val="en-GB" w:eastAsia="de-DE"/>
                    </w:rPr>
                    <w:t>, mg/l</w:t>
                  </w:r>
                </w:p>
              </w:tc>
              <w:tc>
                <w:tcPr>
                  <w:tcW w:w="818"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3866746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БПК5, mg/l</w:t>
                  </w:r>
                </w:p>
              </w:tc>
              <w:tc>
                <w:tcPr>
                  <w:tcW w:w="826"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4D8C999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Проз- рач- ност по Секки, m</w:t>
                  </w:r>
                  <w:r w:rsidRPr="00380001">
                    <w:rPr>
                      <w:rFonts w:ascii="Times New Roman" w:eastAsia="Times New Roman" w:hAnsi="Times New Roman" w:cs="Times New Roman"/>
                      <w:sz w:val="24"/>
                      <w:szCs w:val="24"/>
                      <w:vertAlign w:val="superscript"/>
                      <w:lang w:val="de-DE" w:eastAsia="de-DE"/>
                    </w:rPr>
                    <w:t>#</w:t>
                  </w:r>
                </w:p>
              </w:tc>
            </w:tr>
            <w:tr w:rsidR="00AD6F44" w:rsidRPr="00380001" w14:paraId="61CBD71D" w14:textId="77777777" w:rsidTr="00D14072">
              <w:tc>
                <w:tcPr>
                  <w:tcW w:w="112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36D2EEF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1228"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552665E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9,00 - 7,00</w:t>
                  </w:r>
                </w:p>
              </w:tc>
              <w:tc>
                <w:tcPr>
                  <w:tcW w:w="853"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3D211A0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814"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39F04BB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&lt;650</w:t>
                  </w:r>
                </w:p>
              </w:tc>
              <w:tc>
                <w:tcPr>
                  <w:tcW w:w="98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5295AF2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&lt;0,1</w:t>
                  </w:r>
                </w:p>
              </w:tc>
              <w:tc>
                <w:tcPr>
                  <w:tcW w:w="88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536C644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&lt;0,6</w:t>
                  </w:r>
                </w:p>
              </w:tc>
              <w:tc>
                <w:tcPr>
                  <w:tcW w:w="1174"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0050934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&lt;0,03</w:t>
                  </w:r>
                </w:p>
              </w:tc>
              <w:tc>
                <w:tcPr>
                  <w:tcW w:w="877" w:type="dxa"/>
                  <w:tcBorders>
                    <w:top w:val="single" w:sz="8" w:space="0" w:color="auto"/>
                    <w:left w:val="nil"/>
                    <w:bottom w:val="single" w:sz="4" w:space="0" w:color="auto"/>
                    <w:right w:val="single" w:sz="8" w:space="0" w:color="auto"/>
                  </w:tcBorders>
                  <w:tcMar>
                    <w:top w:w="15" w:type="dxa"/>
                    <w:left w:w="15" w:type="dxa"/>
                    <w:bottom w:w="15" w:type="dxa"/>
                    <w:right w:w="15" w:type="dxa"/>
                  </w:tcMar>
                </w:tcPr>
                <w:p w14:paraId="2E2DB75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&lt;0,7</w:t>
                  </w:r>
                </w:p>
              </w:tc>
              <w:tc>
                <w:tcPr>
                  <w:tcW w:w="1106"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2ADF948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&lt;0,012</w:t>
                  </w:r>
                </w:p>
              </w:tc>
              <w:tc>
                <w:tcPr>
                  <w:tcW w:w="1235" w:type="dxa"/>
                  <w:tcBorders>
                    <w:top w:val="single" w:sz="8" w:space="0" w:color="auto"/>
                    <w:left w:val="nil"/>
                    <w:bottom w:val="single" w:sz="4" w:space="0" w:color="auto"/>
                    <w:right w:val="single" w:sz="8" w:space="0" w:color="auto"/>
                  </w:tcBorders>
                  <w:tcMar>
                    <w:top w:w="15" w:type="dxa"/>
                    <w:left w:w="15" w:type="dxa"/>
                    <w:bottom w:w="15" w:type="dxa"/>
                    <w:right w:w="15" w:type="dxa"/>
                  </w:tcMar>
                </w:tcPr>
                <w:p w14:paraId="5E527E1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&lt;0,012</w:t>
                  </w:r>
                </w:p>
              </w:tc>
              <w:tc>
                <w:tcPr>
                  <w:tcW w:w="818"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1DBC6A9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&lt;2</w:t>
                  </w:r>
                </w:p>
              </w:tc>
              <w:tc>
                <w:tcPr>
                  <w:tcW w:w="826"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6052C13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&gt;3</w:t>
                  </w:r>
                </w:p>
              </w:tc>
            </w:tr>
            <w:tr w:rsidR="00AD6F44" w:rsidRPr="00380001" w14:paraId="6A66F3AD" w14:textId="77777777" w:rsidTr="00D14072">
              <w:tc>
                <w:tcPr>
                  <w:tcW w:w="1124"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40855D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1228" w:type="dxa"/>
                  <w:tcBorders>
                    <w:top w:val="nil"/>
                    <w:left w:val="nil"/>
                    <w:bottom w:val="single" w:sz="8" w:space="0" w:color="auto"/>
                    <w:right w:val="single" w:sz="8" w:space="0" w:color="auto"/>
                  </w:tcBorders>
                  <w:tcMar>
                    <w:top w:w="15" w:type="dxa"/>
                    <w:left w:w="15" w:type="dxa"/>
                    <w:bottom w:w="15" w:type="dxa"/>
                    <w:right w:w="15" w:type="dxa"/>
                  </w:tcMar>
                  <w:hideMark/>
                </w:tcPr>
                <w:p w14:paraId="2ED1FEE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7,00 - 6,00</w:t>
                  </w:r>
                </w:p>
              </w:tc>
              <w:tc>
                <w:tcPr>
                  <w:tcW w:w="853" w:type="dxa"/>
                  <w:tcBorders>
                    <w:top w:val="nil"/>
                    <w:left w:val="nil"/>
                    <w:bottom w:val="single" w:sz="8" w:space="0" w:color="auto"/>
                    <w:right w:val="single" w:sz="8" w:space="0" w:color="auto"/>
                  </w:tcBorders>
                  <w:tcMar>
                    <w:top w:w="15" w:type="dxa"/>
                    <w:left w:w="15" w:type="dxa"/>
                    <w:bottom w:w="15" w:type="dxa"/>
                    <w:right w:w="15" w:type="dxa"/>
                  </w:tcMar>
                  <w:hideMark/>
                </w:tcPr>
                <w:p w14:paraId="492DEAE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6,5 - 8,7</w:t>
                  </w:r>
                </w:p>
              </w:tc>
              <w:tc>
                <w:tcPr>
                  <w:tcW w:w="814" w:type="dxa"/>
                  <w:tcBorders>
                    <w:top w:val="nil"/>
                    <w:left w:val="nil"/>
                    <w:bottom w:val="single" w:sz="8" w:space="0" w:color="auto"/>
                    <w:right w:val="single" w:sz="8" w:space="0" w:color="auto"/>
                  </w:tcBorders>
                  <w:tcMar>
                    <w:top w:w="15" w:type="dxa"/>
                    <w:left w:w="15" w:type="dxa"/>
                    <w:bottom w:w="15" w:type="dxa"/>
                    <w:right w:w="15" w:type="dxa"/>
                  </w:tcMar>
                  <w:hideMark/>
                </w:tcPr>
                <w:p w14:paraId="0199256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650-750</w:t>
                  </w:r>
                </w:p>
              </w:tc>
              <w:tc>
                <w:tcPr>
                  <w:tcW w:w="980" w:type="dxa"/>
                  <w:tcBorders>
                    <w:top w:val="nil"/>
                    <w:left w:val="nil"/>
                    <w:bottom w:val="single" w:sz="8" w:space="0" w:color="auto"/>
                    <w:right w:val="single" w:sz="8" w:space="0" w:color="auto"/>
                  </w:tcBorders>
                  <w:tcMar>
                    <w:top w:w="15" w:type="dxa"/>
                    <w:left w:w="15" w:type="dxa"/>
                    <w:bottom w:w="15" w:type="dxa"/>
                    <w:right w:w="15" w:type="dxa"/>
                  </w:tcMar>
                  <w:hideMark/>
                </w:tcPr>
                <w:p w14:paraId="6B3C2AC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0,1 - 0,3</w:t>
                  </w:r>
                </w:p>
              </w:tc>
              <w:tc>
                <w:tcPr>
                  <w:tcW w:w="885" w:type="dxa"/>
                  <w:tcBorders>
                    <w:top w:val="nil"/>
                    <w:left w:val="nil"/>
                    <w:bottom w:val="single" w:sz="8" w:space="0" w:color="auto"/>
                    <w:right w:val="single" w:sz="8" w:space="0" w:color="auto"/>
                  </w:tcBorders>
                  <w:tcMar>
                    <w:top w:w="15" w:type="dxa"/>
                    <w:left w:w="15" w:type="dxa"/>
                    <w:bottom w:w="15" w:type="dxa"/>
                    <w:right w:w="15" w:type="dxa"/>
                  </w:tcMar>
                  <w:hideMark/>
                </w:tcPr>
                <w:p w14:paraId="7E419F4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0,6 – 1,8</w:t>
                  </w:r>
                </w:p>
              </w:tc>
              <w:tc>
                <w:tcPr>
                  <w:tcW w:w="1174" w:type="dxa"/>
                  <w:tcBorders>
                    <w:top w:val="nil"/>
                    <w:left w:val="nil"/>
                    <w:bottom w:val="single" w:sz="8" w:space="0" w:color="auto"/>
                    <w:right w:val="single" w:sz="8" w:space="0" w:color="auto"/>
                  </w:tcBorders>
                  <w:tcMar>
                    <w:top w:w="15" w:type="dxa"/>
                    <w:left w:w="15" w:type="dxa"/>
                    <w:bottom w:w="15" w:type="dxa"/>
                    <w:right w:w="15" w:type="dxa"/>
                  </w:tcMar>
                  <w:hideMark/>
                </w:tcPr>
                <w:p w14:paraId="368973B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0,03 - 0,06</w:t>
                  </w:r>
                </w:p>
              </w:tc>
              <w:tc>
                <w:tcPr>
                  <w:tcW w:w="877" w:type="dxa"/>
                  <w:tcBorders>
                    <w:top w:val="single" w:sz="4" w:space="0" w:color="auto"/>
                    <w:left w:val="nil"/>
                    <w:bottom w:val="single" w:sz="4" w:space="0" w:color="auto"/>
                    <w:right w:val="single" w:sz="8" w:space="0" w:color="auto"/>
                  </w:tcBorders>
                  <w:tcMar>
                    <w:top w:w="15" w:type="dxa"/>
                    <w:left w:w="15" w:type="dxa"/>
                    <w:bottom w:w="15" w:type="dxa"/>
                    <w:right w:w="15" w:type="dxa"/>
                  </w:tcMar>
                </w:tcPr>
                <w:p w14:paraId="5228069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0,7 – 2,0</w:t>
                  </w:r>
                </w:p>
              </w:tc>
              <w:tc>
                <w:tcPr>
                  <w:tcW w:w="1106" w:type="dxa"/>
                  <w:tcBorders>
                    <w:top w:val="nil"/>
                    <w:left w:val="nil"/>
                    <w:bottom w:val="single" w:sz="8" w:space="0" w:color="auto"/>
                    <w:right w:val="single" w:sz="8" w:space="0" w:color="auto"/>
                  </w:tcBorders>
                  <w:tcMar>
                    <w:top w:w="15" w:type="dxa"/>
                    <w:left w:w="15" w:type="dxa"/>
                    <w:bottom w:w="15" w:type="dxa"/>
                    <w:right w:w="15" w:type="dxa"/>
                  </w:tcMar>
                  <w:hideMark/>
                </w:tcPr>
                <w:p w14:paraId="6492D9E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0,012 - 0,03</w:t>
                  </w:r>
                </w:p>
              </w:tc>
              <w:tc>
                <w:tcPr>
                  <w:tcW w:w="1235" w:type="dxa"/>
                  <w:tcBorders>
                    <w:top w:val="single" w:sz="4" w:space="0" w:color="auto"/>
                    <w:left w:val="nil"/>
                    <w:bottom w:val="single" w:sz="4" w:space="0" w:color="auto"/>
                    <w:right w:val="single" w:sz="8" w:space="0" w:color="auto"/>
                  </w:tcBorders>
                  <w:tcMar>
                    <w:top w:w="15" w:type="dxa"/>
                    <w:left w:w="15" w:type="dxa"/>
                    <w:bottom w:w="15" w:type="dxa"/>
                    <w:right w:w="15" w:type="dxa"/>
                  </w:tcMar>
                </w:tcPr>
                <w:p w14:paraId="70BD579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0,012 - 0,03</w:t>
                  </w:r>
                </w:p>
              </w:tc>
              <w:tc>
                <w:tcPr>
                  <w:tcW w:w="818" w:type="dxa"/>
                  <w:tcBorders>
                    <w:top w:val="nil"/>
                    <w:left w:val="nil"/>
                    <w:bottom w:val="single" w:sz="8" w:space="0" w:color="auto"/>
                    <w:right w:val="single" w:sz="8" w:space="0" w:color="auto"/>
                  </w:tcBorders>
                  <w:tcMar>
                    <w:top w:w="15" w:type="dxa"/>
                    <w:left w:w="15" w:type="dxa"/>
                    <w:bottom w:w="15" w:type="dxa"/>
                    <w:right w:w="15" w:type="dxa"/>
                  </w:tcMar>
                  <w:hideMark/>
                </w:tcPr>
                <w:p w14:paraId="2AD6274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2 - 4</w:t>
                  </w:r>
                </w:p>
              </w:tc>
              <w:tc>
                <w:tcPr>
                  <w:tcW w:w="826" w:type="dxa"/>
                  <w:tcBorders>
                    <w:top w:val="nil"/>
                    <w:left w:val="nil"/>
                    <w:bottom w:val="single" w:sz="8" w:space="0" w:color="auto"/>
                    <w:right w:val="single" w:sz="8" w:space="0" w:color="auto"/>
                  </w:tcBorders>
                  <w:tcMar>
                    <w:top w:w="15" w:type="dxa"/>
                    <w:left w:w="15" w:type="dxa"/>
                    <w:bottom w:w="15" w:type="dxa"/>
                    <w:right w:w="15" w:type="dxa"/>
                  </w:tcMar>
                  <w:hideMark/>
                </w:tcPr>
                <w:p w14:paraId="74AEA11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3 - 2</w:t>
                  </w:r>
                </w:p>
              </w:tc>
            </w:tr>
            <w:tr w:rsidR="00AD6F44" w:rsidRPr="00380001" w14:paraId="30625B6B" w14:textId="77777777" w:rsidTr="00D14072">
              <w:tc>
                <w:tcPr>
                  <w:tcW w:w="1124"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A9F2BA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lastRenderedPageBreak/>
                    <w:t>Умерено</w:t>
                  </w:r>
                </w:p>
              </w:tc>
              <w:tc>
                <w:tcPr>
                  <w:tcW w:w="1228" w:type="dxa"/>
                  <w:tcBorders>
                    <w:top w:val="nil"/>
                    <w:left w:val="nil"/>
                    <w:bottom w:val="single" w:sz="8" w:space="0" w:color="auto"/>
                    <w:right w:val="single" w:sz="8" w:space="0" w:color="auto"/>
                  </w:tcBorders>
                  <w:tcMar>
                    <w:top w:w="15" w:type="dxa"/>
                    <w:left w:w="15" w:type="dxa"/>
                    <w:bottom w:w="15" w:type="dxa"/>
                    <w:right w:w="15" w:type="dxa"/>
                  </w:tcMar>
                  <w:hideMark/>
                </w:tcPr>
                <w:p w14:paraId="175AB6E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&lt;6,00</w:t>
                  </w:r>
                </w:p>
              </w:tc>
              <w:tc>
                <w:tcPr>
                  <w:tcW w:w="853" w:type="dxa"/>
                  <w:tcBorders>
                    <w:top w:val="nil"/>
                    <w:left w:val="nil"/>
                    <w:bottom w:val="single" w:sz="8" w:space="0" w:color="auto"/>
                    <w:right w:val="single" w:sz="8" w:space="0" w:color="auto"/>
                  </w:tcBorders>
                  <w:tcMar>
                    <w:top w:w="15" w:type="dxa"/>
                    <w:left w:w="15" w:type="dxa"/>
                    <w:bottom w:w="15" w:type="dxa"/>
                    <w:right w:w="15" w:type="dxa"/>
                  </w:tcMar>
                  <w:hideMark/>
                </w:tcPr>
                <w:p w14:paraId="0E26B05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814" w:type="dxa"/>
                  <w:tcBorders>
                    <w:top w:val="nil"/>
                    <w:left w:val="nil"/>
                    <w:bottom w:val="single" w:sz="8" w:space="0" w:color="auto"/>
                    <w:right w:val="single" w:sz="8" w:space="0" w:color="auto"/>
                  </w:tcBorders>
                  <w:tcMar>
                    <w:top w:w="15" w:type="dxa"/>
                    <w:left w:w="15" w:type="dxa"/>
                    <w:bottom w:w="15" w:type="dxa"/>
                    <w:right w:w="15" w:type="dxa"/>
                  </w:tcMar>
                  <w:hideMark/>
                </w:tcPr>
                <w:p w14:paraId="7D47512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&gt;750</w:t>
                  </w:r>
                </w:p>
              </w:tc>
              <w:tc>
                <w:tcPr>
                  <w:tcW w:w="980" w:type="dxa"/>
                  <w:tcBorders>
                    <w:top w:val="nil"/>
                    <w:left w:val="nil"/>
                    <w:bottom w:val="single" w:sz="8" w:space="0" w:color="auto"/>
                    <w:right w:val="single" w:sz="8" w:space="0" w:color="auto"/>
                  </w:tcBorders>
                  <w:tcMar>
                    <w:top w:w="15" w:type="dxa"/>
                    <w:left w:w="15" w:type="dxa"/>
                    <w:bottom w:w="15" w:type="dxa"/>
                    <w:right w:w="15" w:type="dxa"/>
                  </w:tcMar>
                  <w:hideMark/>
                </w:tcPr>
                <w:p w14:paraId="3400CEF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&gt;0,3</w:t>
                  </w:r>
                </w:p>
              </w:tc>
              <w:tc>
                <w:tcPr>
                  <w:tcW w:w="885" w:type="dxa"/>
                  <w:tcBorders>
                    <w:top w:val="nil"/>
                    <w:left w:val="nil"/>
                    <w:bottom w:val="single" w:sz="8" w:space="0" w:color="auto"/>
                    <w:right w:val="single" w:sz="8" w:space="0" w:color="auto"/>
                  </w:tcBorders>
                  <w:tcMar>
                    <w:top w:w="15" w:type="dxa"/>
                    <w:left w:w="15" w:type="dxa"/>
                    <w:bottom w:w="15" w:type="dxa"/>
                    <w:right w:w="15" w:type="dxa"/>
                  </w:tcMar>
                  <w:hideMark/>
                </w:tcPr>
                <w:p w14:paraId="1E116B9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&gt;1,8</w:t>
                  </w:r>
                </w:p>
              </w:tc>
              <w:tc>
                <w:tcPr>
                  <w:tcW w:w="1174" w:type="dxa"/>
                  <w:tcBorders>
                    <w:top w:val="nil"/>
                    <w:left w:val="nil"/>
                    <w:bottom w:val="single" w:sz="8" w:space="0" w:color="auto"/>
                    <w:right w:val="single" w:sz="8" w:space="0" w:color="auto"/>
                  </w:tcBorders>
                  <w:tcMar>
                    <w:top w:w="15" w:type="dxa"/>
                    <w:left w:w="15" w:type="dxa"/>
                    <w:bottom w:w="15" w:type="dxa"/>
                    <w:right w:w="15" w:type="dxa"/>
                  </w:tcMar>
                  <w:hideMark/>
                </w:tcPr>
                <w:p w14:paraId="1D597C1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&gt;0,06</w:t>
                  </w:r>
                </w:p>
              </w:tc>
              <w:tc>
                <w:tcPr>
                  <w:tcW w:w="877" w:type="dxa"/>
                  <w:tcBorders>
                    <w:top w:val="single" w:sz="4" w:space="0" w:color="auto"/>
                    <w:left w:val="nil"/>
                    <w:bottom w:val="single" w:sz="8" w:space="0" w:color="auto"/>
                    <w:right w:val="single" w:sz="8" w:space="0" w:color="auto"/>
                  </w:tcBorders>
                  <w:tcMar>
                    <w:top w:w="15" w:type="dxa"/>
                    <w:left w:w="15" w:type="dxa"/>
                    <w:bottom w:w="15" w:type="dxa"/>
                    <w:right w:w="15" w:type="dxa"/>
                  </w:tcMar>
                </w:tcPr>
                <w:p w14:paraId="0CFA37F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&gt;2,0</w:t>
                  </w:r>
                </w:p>
              </w:tc>
              <w:tc>
                <w:tcPr>
                  <w:tcW w:w="1106" w:type="dxa"/>
                  <w:tcBorders>
                    <w:top w:val="nil"/>
                    <w:left w:val="nil"/>
                    <w:bottom w:val="single" w:sz="8" w:space="0" w:color="auto"/>
                    <w:right w:val="single" w:sz="8" w:space="0" w:color="auto"/>
                  </w:tcBorders>
                  <w:tcMar>
                    <w:top w:w="15" w:type="dxa"/>
                    <w:left w:w="15" w:type="dxa"/>
                    <w:bottom w:w="15" w:type="dxa"/>
                    <w:right w:w="15" w:type="dxa"/>
                  </w:tcMar>
                  <w:hideMark/>
                </w:tcPr>
                <w:p w14:paraId="76423F7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&gt;0,03</w:t>
                  </w:r>
                </w:p>
              </w:tc>
              <w:tc>
                <w:tcPr>
                  <w:tcW w:w="1235" w:type="dxa"/>
                  <w:tcBorders>
                    <w:top w:val="single" w:sz="4" w:space="0" w:color="auto"/>
                    <w:left w:val="nil"/>
                    <w:bottom w:val="single" w:sz="8" w:space="0" w:color="auto"/>
                    <w:right w:val="single" w:sz="8" w:space="0" w:color="auto"/>
                  </w:tcBorders>
                  <w:tcMar>
                    <w:top w:w="15" w:type="dxa"/>
                    <w:left w:w="15" w:type="dxa"/>
                    <w:bottom w:w="15" w:type="dxa"/>
                    <w:right w:w="15" w:type="dxa"/>
                  </w:tcMar>
                </w:tcPr>
                <w:p w14:paraId="6688D92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&gt;0,03</w:t>
                  </w:r>
                </w:p>
              </w:tc>
              <w:tc>
                <w:tcPr>
                  <w:tcW w:w="818" w:type="dxa"/>
                  <w:tcBorders>
                    <w:top w:val="nil"/>
                    <w:left w:val="nil"/>
                    <w:bottom w:val="single" w:sz="8" w:space="0" w:color="auto"/>
                    <w:right w:val="single" w:sz="8" w:space="0" w:color="auto"/>
                  </w:tcBorders>
                  <w:tcMar>
                    <w:top w:w="15" w:type="dxa"/>
                    <w:left w:w="15" w:type="dxa"/>
                    <w:bottom w:w="15" w:type="dxa"/>
                    <w:right w:w="15" w:type="dxa"/>
                  </w:tcMar>
                  <w:hideMark/>
                </w:tcPr>
                <w:p w14:paraId="2AFF4D7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&gt;4</w:t>
                  </w:r>
                </w:p>
              </w:tc>
              <w:tc>
                <w:tcPr>
                  <w:tcW w:w="826" w:type="dxa"/>
                  <w:tcBorders>
                    <w:top w:val="nil"/>
                    <w:left w:val="nil"/>
                    <w:bottom w:val="single" w:sz="8" w:space="0" w:color="auto"/>
                    <w:right w:val="single" w:sz="8" w:space="0" w:color="auto"/>
                  </w:tcBorders>
                  <w:tcMar>
                    <w:top w:w="15" w:type="dxa"/>
                    <w:left w:w="15" w:type="dxa"/>
                    <w:bottom w:w="15" w:type="dxa"/>
                    <w:right w:w="15" w:type="dxa"/>
                  </w:tcMar>
                  <w:hideMark/>
                </w:tcPr>
                <w:p w14:paraId="1F4B8CB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&lt;2</w:t>
                  </w:r>
                </w:p>
              </w:tc>
            </w:tr>
          </w:tbl>
          <w:p w14:paraId="4859D2EA" w14:textId="77777777" w:rsidR="002166E4" w:rsidRPr="00380001" w:rsidRDefault="002166E4" w:rsidP="002166E4">
            <w:pPr>
              <w:spacing w:after="160" w:line="259" w:lineRule="auto"/>
              <w:rPr>
                <w:rFonts w:ascii="Calibri" w:eastAsia="Times New Roman" w:hAnsi="Calibri" w:cs="Times New Roman"/>
                <w:lang w:eastAsia="de-DE"/>
              </w:rPr>
            </w:pPr>
            <w:r w:rsidRPr="00380001">
              <w:rPr>
                <w:rFonts w:ascii="Times New Roman" w:eastAsia="Times New Roman" w:hAnsi="Times New Roman" w:cs="Times New Roman"/>
                <w:sz w:val="24"/>
                <w:szCs w:val="24"/>
                <w:lang w:eastAsia="de-DE"/>
              </w:rPr>
              <w:t># Препоръчват се като съответни поддържащи елементи при оценката на екологичното състояние.</w:t>
            </w:r>
          </w:p>
          <w:tbl>
            <w:tblPr>
              <w:tblW w:w="0" w:type="auto"/>
              <w:tblCellMar>
                <w:left w:w="0" w:type="dxa"/>
                <w:right w:w="0" w:type="dxa"/>
              </w:tblCellMar>
              <w:tblLook w:val="04A0" w:firstRow="1" w:lastRow="0" w:firstColumn="1" w:lastColumn="0" w:noHBand="0" w:noVBand="1"/>
            </w:tblPr>
            <w:tblGrid>
              <w:gridCol w:w="11970"/>
            </w:tblGrid>
            <w:tr w:rsidR="00AD6F44" w:rsidRPr="00380001" w14:paraId="7A4260D1" w14:textId="77777777" w:rsidTr="00D14072">
              <w:tc>
                <w:tcPr>
                  <w:tcW w:w="11970" w:type="dxa"/>
                  <w:tcBorders>
                    <w:top w:val="nil"/>
                    <w:left w:val="nil"/>
                    <w:bottom w:val="nil"/>
                    <w:right w:val="nil"/>
                  </w:tcBorders>
                  <w:tcMar>
                    <w:top w:w="15" w:type="dxa"/>
                    <w:left w:w="15" w:type="dxa"/>
                    <w:bottom w:w="15" w:type="dxa"/>
                    <w:right w:w="15" w:type="dxa"/>
                  </w:tcMar>
                  <w:hideMark/>
                </w:tcPr>
                <w:p w14:paraId="38FD39F1"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p w14:paraId="65A4B1B5"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Езерни типове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 xml:space="preserve">5 (Крайречни езера в ЕР 12-1) и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5</w:t>
                  </w:r>
                  <w:r w:rsidRPr="00380001">
                    <w:rPr>
                      <w:rFonts w:ascii="Times New Roman" w:eastAsia="Times New Roman" w:hAnsi="Times New Roman" w:cs="Times New Roman"/>
                      <w:sz w:val="24"/>
                      <w:szCs w:val="24"/>
                      <w:lang w:val="de-DE" w:eastAsia="de-DE"/>
                    </w:rPr>
                    <w:t>a</w:t>
                  </w:r>
                  <w:r w:rsidRPr="00380001">
                    <w:rPr>
                      <w:rFonts w:ascii="Times New Roman" w:eastAsia="Times New Roman" w:hAnsi="Times New Roman" w:cs="Times New Roman"/>
                      <w:sz w:val="24"/>
                      <w:szCs w:val="24"/>
                      <w:lang w:eastAsia="de-DE"/>
                    </w:rPr>
                    <w:t xml:space="preserve"> (Крайречни блата в ЕР 12-3)</w:t>
                  </w:r>
                </w:p>
              </w:tc>
            </w:tr>
          </w:tbl>
          <w:p w14:paraId="5F8919A0" w14:textId="77777777" w:rsidR="002166E4" w:rsidRPr="00380001" w:rsidRDefault="002166E4" w:rsidP="002166E4">
            <w:pPr>
              <w:spacing w:after="160" w:line="259" w:lineRule="auto"/>
              <w:rPr>
                <w:rFonts w:ascii="Times New Roman" w:eastAsia="Times New Roman" w:hAnsi="Times New Roman" w:cs="Times New Roman"/>
                <w:sz w:val="24"/>
                <w:szCs w:val="24"/>
                <w:lang w:eastAsia="de-DE"/>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24"/>
              <w:gridCol w:w="1228"/>
              <w:gridCol w:w="853"/>
              <w:gridCol w:w="814"/>
              <w:gridCol w:w="980"/>
              <w:gridCol w:w="885"/>
              <w:gridCol w:w="1174"/>
              <w:gridCol w:w="877"/>
              <w:gridCol w:w="1106"/>
              <w:gridCol w:w="1235"/>
              <w:gridCol w:w="818"/>
              <w:gridCol w:w="826"/>
            </w:tblGrid>
            <w:tr w:rsidR="00AD6F44" w:rsidRPr="00380001" w14:paraId="57358A68" w14:textId="77777777" w:rsidTr="00D14072">
              <w:tc>
                <w:tcPr>
                  <w:tcW w:w="1124" w:type="dxa"/>
                  <w:tcMar>
                    <w:top w:w="15" w:type="dxa"/>
                    <w:left w:w="15" w:type="dxa"/>
                    <w:bottom w:w="15" w:type="dxa"/>
                    <w:right w:w="15" w:type="dxa"/>
                  </w:tcMar>
                </w:tcPr>
                <w:p w14:paraId="29A8F7F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Пока- затели/ състояние</w:t>
                  </w:r>
                </w:p>
              </w:tc>
              <w:tc>
                <w:tcPr>
                  <w:tcW w:w="1228" w:type="dxa"/>
                  <w:tcMar>
                    <w:top w:w="15" w:type="dxa"/>
                    <w:left w:w="15" w:type="dxa"/>
                    <w:bottom w:w="15" w:type="dxa"/>
                    <w:right w:w="15" w:type="dxa"/>
                  </w:tcMar>
                </w:tcPr>
                <w:p w14:paraId="523D038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Разтворен кислород, mg/l</w:t>
                  </w:r>
                  <w:r w:rsidRPr="00380001">
                    <w:rPr>
                      <w:rFonts w:ascii="Times New Roman" w:eastAsia="Times New Roman" w:hAnsi="Times New Roman" w:cs="Times New Roman"/>
                      <w:sz w:val="24"/>
                      <w:szCs w:val="24"/>
                      <w:vertAlign w:val="superscript"/>
                      <w:lang w:val="en-GB" w:eastAsia="de-DE"/>
                    </w:rPr>
                    <w:t>#</w:t>
                  </w:r>
                </w:p>
              </w:tc>
              <w:tc>
                <w:tcPr>
                  <w:tcW w:w="853" w:type="dxa"/>
                  <w:tcMar>
                    <w:top w:w="15" w:type="dxa"/>
                    <w:left w:w="15" w:type="dxa"/>
                    <w:bottom w:w="15" w:type="dxa"/>
                    <w:right w:w="15" w:type="dxa"/>
                  </w:tcMar>
                </w:tcPr>
                <w:p w14:paraId="09BD8BF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рН</w:t>
                  </w:r>
                  <w:r w:rsidRPr="00380001">
                    <w:rPr>
                      <w:rFonts w:ascii="Times New Roman" w:eastAsia="Times New Roman" w:hAnsi="Times New Roman" w:cs="Times New Roman"/>
                      <w:sz w:val="24"/>
                      <w:szCs w:val="24"/>
                      <w:vertAlign w:val="superscript"/>
                      <w:lang w:val="en-GB" w:eastAsia="de-DE"/>
                    </w:rPr>
                    <w:t>#</w:t>
                  </w:r>
                </w:p>
              </w:tc>
              <w:tc>
                <w:tcPr>
                  <w:tcW w:w="814" w:type="dxa"/>
                  <w:tcMar>
                    <w:top w:w="15" w:type="dxa"/>
                    <w:left w:w="15" w:type="dxa"/>
                    <w:bottom w:w="15" w:type="dxa"/>
                    <w:right w:w="15" w:type="dxa"/>
                  </w:tcMar>
                </w:tcPr>
                <w:p w14:paraId="47AE68F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Ел.пр. µS/cm</w:t>
                  </w:r>
                </w:p>
              </w:tc>
              <w:tc>
                <w:tcPr>
                  <w:tcW w:w="980" w:type="dxa"/>
                  <w:tcMar>
                    <w:top w:w="15" w:type="dxa"/>
                    <w:left w:w="15" w:type="dxa"/>
                    <w:bottom w:w="15" w:type="dxa"/>
                    <w:right w:w="15" w:type="dxa"/>
                  </w:tcMar>
                </w:tcPr>
                <w:p w14:paraId="08FE232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NH4, mg/l</w:t>
                  </w:r>
                </w:p>
              </w:tc>
              <w:tc>
                <w:tcPr>
                  <w:tcW w:w="885" w:type="dxa"/>
                  <w:tcMar>
                    <w:top w:w="15" w:type="dxa"/>
                    <w:left w:w="15" w:type="dxa"/>
                    <w:bottom w:w="15" w:type="dxa"/>
                    <w:right w:w="15" w:type="dxa"/>
                  </w:tcMar>
                </w:tcPr>
                <w:p w14:paraId="18974AF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NO3, mg/l</w:t>
                  </w:r>
                </w:p>
              </w:tc>
              <w:tc>
                <w:tcPr>
                  <w:tcW w:w="1174" w:type="dxa"/>
                  <w:tcMar>
                    <w:top w:w="15" w:type="dxa"/>
                    <w:left w:w="15" w:type="dxa"/>
                    <w:bottom w:w="15" w:type="dxa"/>
                    <w:right w:w="15" w:type="dxa"/>
                  </w:tcMar>
                </w:tcPr>
                <w:p w14:paraId="7F23974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NO2, mg/l</w:t>
                  </w:r>
                </w:p>
              </w:tc>
              <w:tc>
                <w:tcPr>
                  <w:tcW w:w="877" w:type="dxa"/>
                  <w:tcMar>
                    <w:top w:w="15" w:type="dxa"/>
                    <w:left w:w="15" w:type="dxa"/>
                    <w:bottom w:w="15" w:type="dxa"/>
                    <w:right w:w="15" w:type="dxa"/>
                  </w:tcMar>
                </w:tcPr>
                <w:p w14:paraId="136E9B4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Общ азот</w:t>
                  </w:r>
                  <w:r w:rsidRPr="00380001">
                    <w:rPr>
                      <w:rFonts w:ascii="Times New Roman" w:eastAsia="Times New Roman" w:hAnsi="Times New Roman" w:cs="Times New Roman"/>
                      <w:sz w:val="24"/>
                      <w:szCs w:val="24"/>
                      <w:vertAlign w:val="superscript"/>
                      <w:lang w:val="en-GB" w:eastAsia="de-DE"/>
                    </w:rPr>
                    <w:t>#</w:t>
                  </w:r>
                  <w:r w:rsidRPr="00380001">
                    <w:rPr>
                      <w:rFonts w:ascii="Times New Roman" w:eastAsia="Times New Roman" w:hAnsi="Times New Roman" w:cs="Times New Roman"/>
                      <w:sz w:val="24"/>
                      <w:szCs w:val="24"/>
                      <w:lang w:val="de-DE" w:eastAsia="de-DE"/>
                    </w:rPr>
                    <w:t>, mg/l</w:t>
                  </w:r>
                </w:p>
              </w:tc>
              <w:tc>
                <w:tcPr>
                  <w:tcW w:w="1106" w:type="dxa"/>
                  <w:tcMar>
                    <w:top w:w="15" w:type="dxa"/>
                    <w:left w:w="15" w:type="dxa"/>
                    <w:bottom w:w="15" w:type="dxa"/>
                    <w:right w:w="15" w:type="dxa"/>
                  </w:tcMar>
                </w:tcPr>
                <w:p w14:paraId="1548375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P - ortho - PO4, mg/l</w:t>
                  </w:r>
                </w:p>
              </w:tc>
              <w:tc>
                <w:tcPr>
                  <w:tcW w:w="1235" w:type="dxa"/>
                  <w:tcMar>
                    <w:top w:w="15" w:type="dxa"/>
                    <w:left w:w="15" w:type="dxa"/>
                    <w:bottom w:w="15" w:type="dxa"/>
                    <w:right w:w="15" w:type="dxa"/>
                  </w:tcMar>
                </w:tcPr>
                <w:p w14:paraId="0E7F7C5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 xml:space="preserve">P - </w:t>
                  </w:r>
                  <w:r w:rsidRPr="00380001">
                    <w:rPr>
                      <w:rFonts w:ascii="Times New Roman" w:eastAsia="Times New Roman" w:hAnsi="Times New Roman" w:cs="Times New Roman"/>
                      <w:sz w:val="24"/>
                      <w:szCs w:val="24"/>
                      <w:lang w:val="de-DE" w:eastAsia="de-DE"/>
                    </w:rPr>
                    <w:t>Общ</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фосфор</w:t>
                  </w:r>
                  <w:r w:rsidRPr="00380001">
                    <w:rPr>
                      <w:rFonts w:ascii="Times New Roman" w:eastAsia="Times New Roman" w:hAnsi="Times New Roman" w:cs="Times New Roman"/>
                      <w:sz w:val="24"/>
                      <w:szCs w:val="24"/>
                      <w:vertAlign w:val="superscript"/>
                      <w:lang w:val="en-GB" w:eastAsia="de-DE"/>
                    </w:rPr>
                    <w:t>#</w:t>
                  </w:r>
                  <w:r w:rsidRPr="00380001">
                    <w:rPr>
                      <w:rFonts w:ascii="Times New Roman" w:eastAsia="Times New Roman" w:hAnsi="Times New Roman" w:cs="Times New Roman"/>
                      <w:sz w:val="24"/>
                      <w:szCs w:val="24"/>
                      <w:lang w:val="en-GB" w:eastAsia="de-DE"/>
                    </w:rPr>
                    <w:t>, mg/l</w:t>
                  </w:r>
                </w:p>
              </w:tc>
              <w:tc>
                <w:tcPr>
                  <w:tcW w:w="818" w:type="dxa"/>
                  <w:tcMar>
                    <w:top w:w="15" w:type="dxa"/>
                    <w:left w:w="15" w:type="dxa"/>
                    <w:bottom w:w="15" w:type="dxa"/>
                    <w:right w:w="15" w:type="dxa"/>
                  </w:tcMar>
                </w:tcPr>
                <w:p w14:paraId="4BD2D66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БПК5, mg/l</w:t>
                  </w:r>
                </w:p>
              </w:tc>
              <w:tc>
                <w:tcPr>
                  <w:tcW w:w="826" w:type="dxa"/>
                  <w:tcMar>
                    <w:top w:w="15" w:type="dxa"/>
                    <w:left w:w="15" w:type="dxa"/>
                    <w:bottom w:w="15" w:type="dxa"/>
                    <w:right w:w="15" w:type="dxa"/>
                  </w:tcMar>
                </w:tcPr>
                <w:p w14:paraId="7276EB8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Проз- рач- ност по Секки, m</w:t>
                  </w:r>
                  <w:r w:rsidRPr="00380001">
                    <w:rPr>
                      <w:rFonts w:ascii="Times New Roman" w:eastAsia="Times New Roman" w:hAnsi="Times New Roman" w:cs="Times New Roman"/>
                      <w:sz w:val="24"/>
                      <w:szCs w:val="24"/>
                      <w:vertAlign w:val="superscript"/>
                      <w:lang w:val="de-DE" w:eastAsia="de-DE"/>
                    </w:rPr>
                    <w:t>#</w:t>
                  </w:r>
                </w:p>
              </w:tc>
            </w:tr>
            <w:tr w:rsidR="00AD6F44" w:rsidRPr="00380001" w14:paraId="4B8790F8" w14:textId="77777777" w:rsidTr="00D14072">
              <w:tc>
                <w:tcPr>
                  <w:tcW w:w="1124" w:type="dxa"/>
                  <w:tcMar>
                    <w:top w:w="15" w:type="dxa"/>
                    <w:left w:w="15" w:type="dxa"/>
                    <w:bottom w:w="15" w:type="dxa"/>
                    <w:right w:w="15" w:type="dxa"/>
                  </w:tcMar>
                  <w:hideMark/>
                </w:tcPr>
                <w:p w14:paraId="3C0B89D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1228" w:type="dxa"/>
                  <w:tcMar>
                    <w:top w:w="15" w:type="dxa"/>
                    <w:left w:w="15" w:type="dxa"/>
                    <w:bottom w:w="15" w:type="dxa"/>
                    <w:right w:w="15" w:type="dxa"/>
                  </w:tcMar>
                  <w:hideMark/>
                </w:tcPr>
                <w:p w14:paraId="21B35FE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9,00 - 7,00</w:t>
                  </w:r>
                </w:p>
              </w:tc>
              <w:tc>
                <w:tcPr>
                  <w:tcW w:w="853" w:type="dxa"/>
                  <w:tcMar>
                    <w:top w:w="15" w:type="dxa"/>
                    <w:left w:w="15" w:type="dxa"/>
                    <w:bottom w:w="15" w:type="dxa"/>
                    <w:right w:w="15" w:type="dxa"/>
                  </w:tcMar>
                  <w:hideMark/>
                </w:tcPr>
                <w:p w14:paraId="7972411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814" w:type="dxa"/>
                  <w:tcMar>
                    <w:top w:w="15" w:type="dxa"/>
                    <w:left w:w="15" w:type="dxa"/>
                    <w:bottom w:w="15" w:type="dxa"/>
                    <w:right w:w="15" w:type="dxa"/>
                  </w:tcMar>
                  <w:hideMark/>
                </w:tcPr>
                <w:p w14:paraId="2F37B69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&lt;650</w:t>
                  </w:r>
                </w:p>
              </w:tc>
              <w:tc>
                <w:tcPr>
                  <w:tcW w:w="980" w:type="dxa"/>
                  <w:tcMar>
                    <w:top w:w="15" w:type="dxa"/>
                    <w:left w:w="15" w:type="dxa"/>
                    <w:bottom w:w="15" w:type="dxa"/>
                    <w:right w:w="15" w:type="dxa"/>
                  </w:tcMar>
                  <w:hideMark/>
                </w:tcPr>
                <w:p w14:paraId="0765AC2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&lt;0,1</w:t>
                  </w:r>
                </w:p>
              </w:tc>
              <w:tc>
                <w:tcPr>
                  <w:tcW w:w="885" w:type="dxa"/>
                  <w:tcMar>
                    <w:top w:w="15" w:type="dxa"/>
                    <w:left w:w="15" w:type="dxa"/>
                    <w:bottom w:w="15" w:type="dxa"/>
                    <w:right w:w="15" w:type="dxa"/>
                  </w:tcMar>
                  <w:hideMark/>
                </w:tcPr>
                <w:p w14:paraId="62895AE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&lt;0,6</w:t>
                  </w:r>
                </w:p>
              </w:tc>
              <w:tc>
                <w:tcPr>
                  <w:tcW w:w="1174" w:type="dxa"/>
                  <w:tcMar>
                    <w:top w:w="15" w:type="dxa"/>
                    <w:left w:w="15" w:type="dxa"/>
                    <w:bottom w:w="15" w:type="dxa"/>
                    <w:right w:w="15" w:type="dxa"/>
                  </w:tcMar>
                  <w:hideMark/>
                </w:tcPr>
                <w:p w14:paraId="4A7260B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&lt;0,03</w:t>
                  </w:r>
                </w:p>
              </w:tc>
              <w:tc>
                <w:tcPr>
                  <w:tcW w:w="877" w:type="dxa"/>
                  <w:tcMar>
                    <w:top w:w="15" w:type="dxa"/>
                    <w:left w:w="15" w:type="dxa"/>
                    <w:bottom w:w="15" w:type="dxa"/>
                    <w:right w:w="15" w:type="dxa"/>
                  </w:tcMar>
                </w:tcPr>
                <w:p w14:paraId="20F4F07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&lt;0,7</w:t>
                  </w:r>
                </w:p>
              </w:tc>
              <w:tc>
                <w:tcPr>
                  <w:tcW w:w="1106" w:type="dxa"/>
                  <w:tcMar>
                    <w:top w:w="15" w:type="dxa"/>
                    <w:left w:w="15" w:type="dxa"/>
                    <w:bottom w:w="15" w:type="dxa"/>
                    <w:right w:w="15" w:type="dxa"/>
                  </w:tcMar>
                  <w:hideMark/>
                </w:tcPr>
                <w:p w14:paraId="6FB9267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&lt;0,05</w:t>
                  </w:r>
                </w:p>
              </w:tc>
              <w:tc>
                <w:tcPr>
                  <w:tcW w:w="1235" w:type="dxa"/>
                  <w:tcMar>
                    <w:top w:w="15" w:type="dxa"/>
                    <w:left w:w="15" w:type="dxa"/>
                    <w:bottom w:w="15" w:type="dxa"/>
                    <w:right w:w="15" w:type="dxa"/>
                  </w:tcMar>
                </w:tcPr>
                <w:p w14:paraId="2D04C5D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&lt;0,05</w:t>
                  </w:r>
                </w:p>
              </w:tc>
              <w:tc>
                <w:tcPr>
                  <w:tcW w:w="818" w:type="dxa"/>
                  <w:tcMar>
                    <w:top w:w="15" w:type="dxa"/>
                    <w:left w:w="15" w:type="dxa"/>
                    <w:bottom w:w="15" w:type="dxa"/>
                    <w:right w:w="15" w:type="dxa"/>
                  </w:tcMar>
                  <w:hideMark/>
                </w:tcPr>
                <w:p w14:paraId="2B27C99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&lt;2</w:t>
                  </w:r>
                </w:p>
              </w:tc>
              <w:tc>
                <w:tcPr>
                  <w:tcW w:w="826" w:type="dxa"/>
                  <w:tcMar>
                    <w:top w:w="15" w:type="dxa"/>
                    <w:left w:w="15" w:type="dxa"/>
                    <w:bottom w:w="15" w:type="dxa"/>
                    <w:right w:w="15" w:type="dxa"/>
                  </w:tcMar>
                  <w:hideMark/>
                </w:tcPr>
                <w:p w14:paraId="306C731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&gt;1,5</w:t>
                  </w:r>
                </w:p>
              </w:tc>
            </w:tr>
            <w:tr w:rsidR="00AD6F44" w:rsidRPr="00380001" w14:paraId="5C69833C" w14:textId="77777777" w:rsidTr="00D14072">
              <w:tc>
                <w:tcPr>
                  <w:tcW w:w="1124" w:type="dxa"/>
                  <w:tcMar>
                    <w:top w:w="15" w:type="dxa"/>
                    <w:left w:w="15" w:type="dxa"/>
                    <w:bottom w:w="15" w:type="dxa"/>
                    <w:right w:w="15" w:type="dxa"/>
                  </w:tcMar>
                  <w:hideMark/>
                </w:tcPr>
                <w:p w14:paraId="2AD1579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1228" w:type="dxa"/>
                  <w:tcMar>
                    <w:top w:w="15" w:type="dxa"/>
                    <w:left w:w="15" w:type="dxa"/>
                    <w:bottom w:w="15" w:type="dxa"/>
                    <w:right w:w="15" w:type="dxa"/>
                  </w:tcMar>
                  <w:hideMark/>
                </w:tcPr>
                <w:p w14:paraId="3C1AA32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7,00 - 6,00</w:t>
                  </w:r>
                </w:p>
              </w:tc>
              <w:tc>
                <w:tcPr>
                  <w:tcW w:w="853" w:type="dxa"/>
                  <w:tcMar>
                    <w:top w:w="15" w:type="dxa"/>
                    <w:left w:w="15" w:type="dxa"/>
                    <w:bottom w:w="15" w:type="dxa"/>
                    <w:right w:w="15" w:type="dxa"/>
                  </w:tcMar>
                  <w:hideMark/>
                </w:tcPr>
                <w:p w14:paraId="64F22B2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6,5 - 8,7</w:t>
                  </w:r>
                </w:p>
              </w:tc>
              <w:tc>
                <w:tcPr>
                  <w:tcW w:w="814" w:type="dxa"/>
                  <w:tcMar>
                    <w:top w:w="15" w:type="dxa"/>
                    <w:left w:w="15" w:type="dxa"/>
                    <w:bottom w:w="15" w:type="dxa"/>
                    <w:right w:w="15" w:type="dxa"/>
                  </w:tcMar>
                  <w:hideMark/>
                </w:tcPr>
                <w:p w14:paraId="396EF13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650-750</w:t>
                  </w:r>
                </w:p>
              </w:tc>
              <w:tc>
                <w:tcPr>
                  <w:tcW w:w="980" w:type="dxa"/>
                  <w:tcMar>
                    <w:top w:w="15" w:type="dxa"/>
                    <w:left w:w="15" w:type="dxa"/>
                    <w:bottom w:w="15" w:type="dxa"/>
                    <w:right w:w="15" w:type="dxa"/>
                  </w:tcMar>
                  <w:hideMark/>
                </w:tcPr>
                <w:p w14:paraId="702836E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0,1 - 0,3</w:t>
                  </w:r>
                </w:p>
              </w:tc>
              <w:tc>
                <w:tcPr>
                  <w:tcW w:w="885" w:type="dxa"/>
                  <w:tcMar>
                    <w:top w:w="15" w:type="dxa"/>
                    <w:left w:w="15" w:type="dxa"/>
                    <w:bottom w:w="15" w:type="dxa"/>
                    <w:right w:w="15" w:type="dxa"/>
                  </w:tcMar>
                  <w:hideMark/>
                </w:tcPr>
                <w:p w14:paraId="51CEFBA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0,6 – 1,8</w:t>
                  </w:r>
                </w:p>
              </w:tc>
              <w:tc>
                <w:tcPr>
                  <w:tcW w:w="1174" w:type="dxa"/>
                  <w:tcMar>
                    <w:top w:w="15" w:type="dxa"/>
                    <w:left w:w="15" w:type="dxa"/>
                    <w:bottom w:w="15" w:type="dxa"/>
                    <w:right w:w="15" w:type="dxa"/>
                  </w:tcMar>
                  <w:hideMark/>
                </w:tcPr>
                <w:p w14:paraId="0C9A323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0,03 - 0,06</w:t>
                  </w:r>
                </w:p>
              </w:tc>
              <w:tc>
                <w:tcPr>
                  <w:tcW w:w="877" w:type="dxa"/>
                  <w:tcMar>
                    <w:top w:w="15" w:type="dxa"/>
                    <w:left w:w="15" w:type="dxa"/>
                    <w:bottom w:w="15" w:type="dxa"/>
                    <w:right w:w="15" w:type="dxa"/>
                  </w:tcMar>
                </w:tcPr>
                <w:p w14:paraId="1285CA1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0,7 – 2,0</w:t>
                  </w:r>
                </w:p>
              </w:tc>
              <w:tc>
                <w:tcPr>
                  <w:tcW w:w="1106" w:type="dxa"/>
                  <w:tcMar>
                    <w:top w:w="15" w:type="dxa"/>
                    <w:left w:w="15" w:type="dxa"/>
                    <w:bottom w:w="15" w:type="dxa"/>
                    <w:right w:w="15" w:type="dxa"/>
                  </w:tcMar>
                  <w:hideMark/>
                </w:tcPr>
                <w:p w14:paraId="31A79BB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0,05 - 0,08</w:t>
                  </w:r>
                </w:p>
              </w:tc>
              <w:tc>
                <w:tcPr>
                  <w:tcW w:w="1235" w:type="dxa"/>
                  <w:tcMar>
                    <w:top w:w="15" w:type="dxa"/>
                    <w:left w:w="15" w:type="dxa"/>
                    <w:bottom w:w="15" w:type="dxa"/>
                    <w:right w:w="15" w:type="dxa"/>
                  </w:tcMar>
                </w:tcPr>
                <w:p w14:paraId="060DABE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0,05 - 0,1</w:t>
                  </w:r>
                </w:p>
              </w:tc>
              <w:tc>
                <w:tcPr>
                  <w:tcW w:w="818" w:type="dxa"/>
                  <w:tcMar>
                    <w:top w:w="15" w:type="dxa"/>
                    <w:left w:w="15" w:type="dxa"/>
                    <w:bottom w:w="15" w:type="dxa"/>
                    <w:right w:w="15" w:type="dxa"/>
                  </w:tcMar>
                  <w:hideMark/>
                </w:tcPr>
                <w:p w14:paraId="5587758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2 - 4</w:t>
                  </w:r>
                </w:p>
              </w:tc>
              <w:tc>
                <w:tcPr>
                  <w:tcW w:w="826" w:type="dxa"/>
                  <w:tcMar>
                    <w:top w:w="15" w:type="dxa"/>
                    <w:left w:w="15" w:type="dxa"/>
                    <w:bottom w:w="15" w:type="dxa"/>
                    <w:right w:w="15" w:type="dxa"/>
                  </w:tcMar>
                  <w:hideMark/>
                </w:tcPr>
                <w:p w14:paraId="48B4D55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1,5 - 1</w:t>
                  </w:r>
                </w:p>
              </w:tc>
            </w:tr>
            <w:tr w:rsidR="00AD6F44" w:rsidRPr="00380001" w14:paraId="76708F5A" w14:textId="77777777" w:rsidTr="00D14072">
              <w:tc>
                <w:tcPr>
                  <w:tcW w:w="1124" w:type="dxa"/>
                  <w:tcMar>
                    <w:top w:w="15" w:type="dxa"/>
                    <w:left w:w="15" w:type="dxa"/>
                    <w:bottom w:w="15" w:type="dxa"/>
                    <w:right w:w="15" w:type="dxa"/>
                  </w:tcMar>
                  <w:hideMark/>
                </w:tcPr>
                <w:p w14:paraId="56DC6EB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1228" w:type="dxa"/>
                  <w:tcMar>
                    <w:top w:w="15" w:type="dxa"/>
                    <w:left w:w="15" w:type="dxa"/>
                    <w:bottom w:w="15" w:type="dxa"/>
                    <w:right w:w="15" w:type="dxa"/>
                  </w:tcMar>
                  <w:hideMark/>
                </w:tcPr>
                <w:p w14:paraId="619014C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&lt;6,00</w:t>
                  </w:r>
                </w:p>
              </w:tc>
              <w:tc>
                <w:tcPr>
                  <w:tcW w:w="853" w:type="dxa"/>
                  <w:tcMar>
                    <w:top w:w="15" w:type="dxa"/>
                    <w:left w:w="15" w:type="dxa"/>
                    <w:bottom w:w="15" w:type="dxa"/>
                    <w:right w:w="15" w:type="dxa"/>
                  </w:tcMar>
                  <w:hideMark/>
                </w:tcPr>
                <w:p w14:paraId="6F792BB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814" w:type="dxa"/>
                  <w:tcMar>
                    <w:top w:w="15" w:type="dxa"/>
                    <w:left w:w="15" w:type="dxa"/>
                    <w:bottom w:w="15" w:type="dxa"/>
                    <w:right w:w="15" w:type="dxa"/>
                  </w:tcMar>
                  <w:hideMark/>
                </w:tcPr>
                <w:p w14:paraId="16900CF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&gt;750</w:t>
                  </w:r>
                </w:p>
              </w:tc>
              <w:tc>
                <w:tcPr>
                  <w:tcW w:w="980" w:type="dxa"/>
                  <w:tcMar>
                    <w:top w:w="15" w:type="dxa"/>
                    <w:left w:w="15" w:type="dxa"/>
                    <w:bottom w:w="15" w:type="dxa"/>
                    <w:right w:w="15" w:type="dxa"/>
                  </w:tcMar>
                  <w:hideMark/>
                </w:tcPr>
                <w:p w14:paraId="2F4F0E3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&gt;0,3</w:t>
                  </w:r>
                </w:p>
              </w:tc>
              <w:tc>
                <w:tcPr>
                  <w:tcW w:w="885" w:type="dxa"/>
                  <w:tcMar>
                    <w:top w:w="15" w:type="dxa"/>
                    <w:left w:w="15" w:type="dxa"/>
                    <w:bottom w:w="15" w:type="dxa"/>
                    <w:right w:w="15" w:type="dxa"/>
                  </w:tcMar>
                  <w:hideMark/>
                </w:tcPr>
                <w:p w14:paraId="06E138B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&gt;1,8</w:t>
                  </w:r>
                </w:p>
              </w:tc>
              <w:tc>
                <w:tcPr>
                  <w:tcW w:w="1174" w:type="dxa"/>
                  <w:tcMar>
                    <w:top w:w="15" w:type="dxa"/>
                    <w:left w:w="15" w:type="dxa"/>
                    <w:bottom w:w="15" w:type="dxa"/>
                    <w:right w:w="15" w:type="dxa"/>
                  </w:tcMar>
                  <w:hideMark/>
                </w:tcPr>
                <w:p w14:paraId="0948703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&gt;0,06</w:t>
                  </w:r>
                </w:p>
              </w:tc>
              <w:tc>
                <w:tcPr>
                  <w:tcW w:w="877" w:type="dxa"/>
                  <w:tcMar>
                    <w:top w:w="15" w:type="dxa"/>
                    <w:left w:w="15" w:type="dxa"/>
                    <w:bottom w:w="15" w:type="dxa"/>
                    <w:right w:w="15" w:type="dxa"/>
                  </w:tcMar>
                </w:tcPr>
                <w:p w14:paraId="3B058AE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&gt;2,0</w:t>
                  </w:r>
                </w:p>
              </w:tc>
              <w:tc>
                <w:tcPr>
                  <w:tcW w:w="1106" w:type="dxa"/>
                  <w:tcMar>
                    <w:top w:w="15" w:type="dxa"/>
                    <w:left w:w="15" w:type="dxa"/>
                    <w:bottom w:w="15" w:type="dxa"/>
                    <w:right w:w="15" w:type="dxa"/>
                  </w:tcMar>
                  <w:hideMark/>
                </w:tcPr>
                <w:p w14:paraId="5EAE9E1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&gt;0,08</w:t>
                  </w:r>
                </w:p>
              </w:tc>
              <w:tc>
                <w:tcPr>
                  <w:tcW w:w="1235" w:type="dxa"/>
                  <w:tcMar>
                    <w:top w:w="15" w:type="dxa"/>
                    <w:left w:w="15" w:type="dxa"/>
                    <w:bottom w:w="15" w:type="dxa"/>
                    <w:right w:w="15" w:type="dxa"/>
                  </w:tcMar>
                </w:tcPr>
                <w:p w14:paraId="6BF431A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&gt;0,1</w:t>
                  </w:r>
                </w:p>
              </w:tc>
              <w:tc>
                <w:tcPr>
                  <w:tcW w:w="818" w:type="dxa"/>
                  <w:tcMar>
                    <w:top w:w="15" w:type="dxa"/>
                    <w:left w:w="15" w:type="dxa"/>
                    <w:bottom w:w="15" w:type="dxa"/>
                    <w:right w:w="15" w:type="dxa"/>
                  </w:tcMar>
                  <w:hideMark/>
                </w:tcPr>
                <w:p w14:paraId="12217DD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&gt;4</w:t>
                  </w:r>
                </w:p>
              </w:tc>
              <w:tc>
                <w:tcPr>
                  <w:tcW w:w="826" w:type="dxa"/>
                  <w:tcMar>
                    <w:top w:w="15" w:type="dxa"/>
                    <w:left w:w="15" w:type="dxa"/>
                    <w:bottom w:w="15" w:type="dxa"/>
                    <w:right w:w="15" w:type="dxa"/>
                  </w:tcMar>
                  <w:hideMark/>
                </w:tcPr>
                <w:p w14:paraId="29E5F83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&lt;1</w:t>
                  </w:r>
                </w:p>
              </w:tc>
            </w:tr>
          </w:tbl>
          <w:p w14:paraId="57385812" w14:textId="77777777" w:rsidR="002166E4" w:rsidRPr="00380001" w:rsidRDefault="002166E4" w:rsidP="002166E4">
            <w:pPr>
              <w:spacing w:after="160" w:line="259" w:lineRule="auto"/>
              <w:rPr>
                <w:rFonts w:ascii="Calibri" w:eastAsia="Times New Roman" w:hAnsi="Calibri" w:cs="Times New Roman"/>
                <w:lang w:eastAsia="de-DE"/>
              </w:rPr>
            </w:pPr>
            <w:r w:rsidRPr="00380001">
              <w:rPr>
                <w:rFonts w:ascii="Times New Roman" w:eastAsia="Times New Roman" w:hAnsi="Times New Roman" w:cs="Times New Roman"/>
                <w:sz w:val="24"/>
                <w:szCs w:val="24"/>
                <w:lang w:eastAsia="de-DE"/>
              </w:rPr>
              <w:t># Препоръчват се като съответни поддържащи елементи при оценката на екологичното състояние.</w:t>
            </w:r>
          </w:p>
          <w:tbl>
            <w:tblPr>
              <w:tblW w:w="0" w:type="auto"/>
              <w:tblCellMar>
                <w:left w:w="0" w:type="dxa"/>
                <w:right w:w="0" w:type="dxa"/>
              </w:tblCellMar>
              <w:tblLook w:val="04A0" w:firstRow="1" w:lastRow="0" w:firstColumn="1" w:lastColumn="0" w:noHBand="0" w:noVBand="1"/>
            </w:tblPr>
            <w:tblGrid>
              <w:gridCol w:w="10"/>
              <w:gridCol w:w="1124"/>
              <w:gridCol w:w="1228"/>
              <w:gridCol w:w="853"/>
              <w:gridCol w:w="814"/>
              <w:gridCol w:w="980"/>
              <w:gridCol w:w="885"/>
              <w:gridCol w:w="1174"/>
              <w:gridCol w:w="877"/>
              <w:gridCol w:w="1106"/>
              <w:gridCol w:w="1235"/>
              <w:gridCol w:w="818"/>
              <w:gridCol w:w="826"/>
              <w:gridCol w:w="40"/>
            </w:tblGrid>
            <w:tr w:rsidR="00AD6F44" w:rsidRPr="00380001" w14:paraId="51ADFC68" w14:textId="77777777" w:rsidTr="00D14072">
              <w:tc>
                <w:tcPr>
                  <w:tcW w:w="11970" w:type="dxa"/>
                  <w:gridSpan w:val="14"/>
                  <w:tcBorders>
                    <w:top w:val="nil"/>
                    <w:left w:val="nil"/>
                    <w:bottom w:val="nil"/>
                    <w:right w:val="nil"/>
                  </w:tcBorders>
                  <w:tcMar>
                    <w:top w:w="15" w:type="dxa"/>
                    <w:left w:w="15" w:type="dxa"/>
                    <w:bottom w:w="15" w:type="dxa"/>
                    <w:right w:w="15" w:type="dxa"/>
                  </w:tcMar>
                  <w:hideMark/>
                </w:tcPr>
                <w:p w14:paraId="2797856E"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p w14:paraId="7AE68D19"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Езерен тип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6 (Крайречни влажни зони в ЕР 7)</w:t>
                  </w:r>
                </w:p>
                <w:p w14:paraId="79BFE480"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tc>
            </w:tr>
            <w:tr w:rsidR="00AD6F44" w:rsidRPr="00380001" w14:paraId="7E6DEA9D" w14:textId="77777777" w:rsidTr="00D140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10" w:type="dxa"/>
                <w:wAfter w:w="40" w:type="dxa"/>
              </w:trPr>
              <w:tc>
                <w:tcPr>
                  <w:tcW w:w="1124" w:type="dxa"/>
                  <w:tcMar>
                    <w:top w:w="15" w:type="dxa"/>
                    <w:left w:w="15" w:type="dxa"/>
                    <w:bottom w:w="15" w:type="dxa"/>
                    <w:right w:w="15" w:type="dxa"/>
                  </w:tcMar>
                </w:tcPr>
                <w:p w14:paraId="1AB9100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Пока- затели/ състояние</w:t>
                  </w:r>
                </w:p>
              </w:tc>
              <w:tc>
                <w:tcPr>
                  <w:tcW w:w="1228" w:type="dxa"/>
                  <w:tcMar>
                    <w:top w:w="15" w:type="dxa"/>
                    <w:left w:w="15" w:type="dxa"/>
                    <w:bottom w:w="15" w:type="dxa"/>
                    <w:right w:w="15" w:type="dxa"/>
                  </w:tcMar>
                </w:tcPr>
                <w:p w14:paraId="48A7B14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Разтворен кислород, mg/l</w:t>
                  </w:r>
                  <w:r w:rsidRPr="00380001">
                    <w:rPr>
                      <w:rFonts w:ascii="Times New Roman" w:eastAsia="Times New Roman" w:hAnsi="Times New Roman" w:cs="Times New Roman"/>
                      <w:sz w:val="24"/>
                      <w:szCs w:val="24"/>
                      <w:vertAlign w:val="superscript"/>
                      <w:lang w:val="en-GB" w:eastAsia="de-DE"/>
                    </w:rPr>
                    <w:t>#</w:t>
                  </w:r>
                </w:p>
              </w:tc>
              <w:tc>
                <w:tcPr>
                  <w:tcW w:w="853" w:type="dxa"/>
                  <w:tcMar>
                    <w:top w:w="15" w:type="dxa"/>
                    <w:left w:w="15" w:type="dxa"/>
                    <w:bottom w:w="15" w:type="dxa"/>
                    <w:right w:w="15" w:type="dxa"/>
                  </w:tcMar>
                </w:tcPr>
                <w:p w14:paraId="644801F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рН</w:t>
                  </w:r>
                  <w:r w:rsidRPr="00380001">
                    <w:rPr>
                      <w:rFonts w:ascii="Times New Roman" w:eastAsia="Times New Roman" w:hAnsi="Times New Roman" w:cs="Times New Roman"/>
                      <w:sz w:val="24"/>
                      <w:szCs w:val="24"/>
                      <w:vertAlign w:val="superscript"/>
                      <w:lang w:val="en-GB" w:eastAsia="de-DE"/>
                    </w:rPr>
                    <w:t>#</w:t>
                  </w:r>
                </w:p>
              </w:tc>
              <w:tc>
                <w:tcPr>
                  <w:tcW w:w="814" w:type="dxa"/>
                  <w:tcMar>
                    <w:top w:w="15" w:type="dxa"/>
                    <w:left w:w="15" w:type="dxa"/>
                    <w:bottom w:w="15" w:type="dxa"/>
                    <w:right w:w="15" w:type="dxa"/>
                  </w:tcMar>
                </w:tcPr>
                <w:p w14:paraId="398094D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Ел.пр. µS/cm</w:t>
                  </w:r>
                </w:p>
              </w:tc>
              <w:tc>
                <w:tcPr>
                  <w:tcW w:w="980" w:type="dxa"/>
                  <w:tcMar>
                    <w:top w:w="15" w:type="dxa"/>
                    <w:left w:w="15" w:type="dxa"/>
                    <w:bottom w:w="15" w:type="dxa"/>
                    <w:right w:w="15" w:type="dxa"/>
                  </w:tcMar>
                </w:tcPr>
                <w:p w14:paraId="14DB88E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NH4, mg/l</w:t>
                  </w:r>
                </w:p>
              </w:tc>
              <w:tc>
                <w:tcPr>
                  <w:tcW w:w="885" w:type="dxa"/>
                  <w:tcMar>
                    <w:top w:w="15" w:type="dxa"/>
                    <w:left w:w="15" w:type="dxa"/>
                    <w:bottom w:w="15" w:type="dxa"/>
                    <w:right w:w="15" w:type="dxa"/>
                  </w:tcMar>
                </w:tcPr>
                <w:p w14:paraId="451EC1C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NO3, mg/l</w:t>
                  </w:r>
                </w:p>
              </w:tc>
              <w:tc>
                <w:tcPr>
                  <w:tcW w:w="1174" w:type="dxa"/>
                  <w:tcMar>
                    <w:top w:w="15" w:type="dxa"/>
                    <w:left w:w="15" w:type="dxa"/>
                    <w:bottom w:w="15" w:type="dxa"/>
                    <w:right w:w="15" w:type="dxa"/>
                  </w:tcMar>
                </w:tcPr>
                <w:p w14:paraId="47FBF4C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NO2, mg/l</w:t>
                  </w:r>
                </w:p>
              </w:tc>
              <w:tc>
                <w:tcPr>
                  <w:tcW w:w="877" w:type="dxa"/>
                  <w:tcMar>
                    <w:top w:w="15" w:type="dxa"/>
                    <w:left w:w="15" w:type="dxa"/>
                    <w:bottom w:w="15" w:type="dxa"/>
                    <w:right w:w="15" w:type="dxa"/>
                  </w:tcMar>
                </w:tcPr>
                <w:p w14:paraId="27EA9D8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Общ азот</w:t>
                  </w:r>
                  <w:r w:rsidRPr="00380001">
                    <w:rPr>
                      <w:rFonts w:ascii="Times New Roman" w:eastAsia="Times New Roman" w:hAnsi="Times New Roman" w:cs="Times New Roman"/>
                      <w:sz w:val="24"/>
                      <w:szCs w:val="24"/>
                      <w:vertAlign w:val="superscript"/>
                      <w:lang w:val="en-GB" w:eastAsia="de-DE"/>
                    </w:rPr>
                    <w:t>#</w:t>
                  </w:r>
                  <w:r w:rsidRPr="00380001">
                    <w:rPr>
                      <w:rFonts w:ascii="Times New Roman" w:eastAsia="Times New Roman" w:hAnsi="Times New Roman" w:cs="Times New Roman"/>
                      <w:sz w:val="24"/>
                      <w:szCs w:val="24"/>
                      <w:lang w:val="de-DE" w:eastAsia="de-DE"/>
                    </w:rPr>
                    <w:t>, mg/l</w:t>
                  </w:r>
                </w:p>
              </w:tc>
              <w:tc>
                <w:tcPr>
                  <w:tcW w:w="1106" w:type="dxa"/>
                  <w:tcMar>
                    <w:top w:w="15" w:type="dxa"/>
                    <w:left w:w="15" w:type="dxa"/>
                    <w:bottom w:w="15" w:type="dxa"/>
                    <w:right w:w="15" w:type="dxa"/>
                  </w:tcMar>
                </w:tcPr>
                <w:p w14:paraId="6EAA546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P - ortho - PO4, mg/l</w:t>
                  </w:r>
                </w:p>
              </w:tc>
              <w:tc>
                <w:tcPr>
                  <w:tcW w:w="1235" w:type="dxa"/>
                  <w:tcMar>
                    <w:top w:w="15" w:type="dxa"/>
                    <w:left w:w="15" w:type="dxa"/>
                    <w:bottom w:w="15" w:type="dxa"/>
                    <w:right w:w="15" w:type="dxa"/>
                  </w:tcMar>
                </w:tcPr>
                <w:p w14:paraId="1775DAA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 xml:space="preserve">P - </w:t>
                  </w:r>
                  <w:r w:rsidRPr="00380001">
                    <w:rPr>
                      <w:rFonts w:ascii="Times New Roman" w:eastAsia="Times New Roman" w:hAnsi="Times New Roman" w:cs="Times New Roman"/>
                      <w:sz w:val="24"/>
                      <w:szCs w:val="24"/>
                      <w:lang w:val="de-DE" w:eastAsia="de-DE"/>
                    </w:rPr>
                    <w:t>Общ</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фосфор</w:t>
                  </w:r>
                  <w:r w:rsidRPr="00380001">
                    <w:rPr>
                      <w:rFonts w:ascii="Times New Roman" w:eastAsia="Times New Roman" w:hAnsi="Times New Roman" w:cs="Times New Roman"/>
                      <w:sz w:val="24"/>
                      <w:szCs w:val="24"/>
                      <w:vertAlign w:val="superscript"/>
                      <w:lang w:val="en-GB" w:eastAsia="de-DE"/>
                    </w:rPr>
                    <w:t>#</w:t>
                  </w:r>
                  <w:r w:rsidRPr="00380001">
                    <w:rPr>
                      <w:rFonts w:ascii="Times New Roman" w:eastAsia="Times New Roman" w:hAnsi="Times New Roman" w:cs="Times New Roman"/>
                      <w:sz w:val="24"/>
                      <w:szCs w:val="24"/>
                      <w:lang w:val="en-GB" w:eastAsia="de-DE"/>
                    </w:rPr>
                    <w:t>, mg/l</w:t>
                  </w:r>
                </w:p>
              </w:tc>
              <w:tc>
                <w:tcPr>
                  <w:tcW w:w="818" w:type="dxa"/>
                  <w:tcMar>
                    <w:top w:w="15" w:type="dxa"/>
                    <w:left w:w="15" w:type="dxa"/>
                    <w:bottom w:w="15" w:type="dxa"/>
                    <w:right w:w="15" w:type="dxa"/>
                  </w:tcMar>
                </w:tcPr>
                <w:p w14:paraId="1F50FDE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БПК5, mg/l</w:t>
                  </w:r>
                </w:p>
              </w:tc>
              <w:tc>
                <w:tcPr>
                  <w:tcW w:w="826" w:type="dxa"/>
                  <w:tcMar>
                    <w:top w:w="15" w:type="dxa"/>
                    <w:left w:w="15" w:type="dxa"/>
                    <w:bottom w:w="15" w:type="dxa"/>
                    <w:right w:w="15" w:type="dxa"/>
                  </w:tcMar>
                </w:tcPr>
                <w:p w14:paraId="0128346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Проз- рач- ност по Секки, m</w:t>
                  </w:r>
                  <w:r w:rsidRPr="00380001">
                    <w:rPr>
                      <w:rFonts w:ascii="Times New Roman" w:eastAsia="Times New Roman" w:hAnsi="Times New Roman" w:cs="Times New Roman"/>
                      <w:sz w:val="24"/>
                      <w:szCs w:val="24"/>
                      <w:vertAlign w:val="superscript"/>
                      <w:lang w:val="de-DE" w:eastAsia="de-DE"/>
                    </w:rPr>
                    <w:t>#</w:t>
                  </w:r>
                </w:p>
              </w:tc>
            </w:tr>
            <w:tr w:rsidR="00AD6F44" w:rsidRPr="00380001" w14:paraId="3B8FFA91" w14:textId="77777777" w:rsidTr="00D140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10" w:type="dxa"/>
                <w:wAfter w:w="40" w:type="dxa"/>
              </w:trPr>
              <w:tc>
                <w:tcPr>
                  <w:tcW w:w="1124" w:type="dxa"/>
                  <w:tcMar>
                    <w:top w:w="15" w:type="dxa"/>
                    <w:left w:w="15" w:type="dxa"/>
                    <w:bottom w:w="15" w:type="dxa"/>
                    <w:right w:w="15" w:type="dxa"/>
                  </w:tcMar>
                  <w:hideMark/>
                </w:tcPr>
                <w:p w14:paraId="59CE7B8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1228" w:type="dxa"/>
                  <w:tcMar>
                    <w:top w:w="15" w:type="dxa"/>
                    <w:left w:w="15" w:type="dxa"/>
                    <w:bottom w:w="15" w:type="dxa"/>
                    <w:right w:w="15" w:type="dxa"/>
                  </w:tcMar>
                  <w:hideMark/>
                </w:tcPr>
                <w:p w14:paraId="6165BE0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9,00 - 7,00</w:t>
                  </w:r>
                </w:p>
              </w:tc>
              <w:tc>
                <w:tcPr>
                  <w:tcW w:w="853" w:type="dxa"/>
                  <w:tcMar>
                    <w:top w:w="15" w:type="dxa"/>
                    <w:left w:w="15" w:type="dxa"/>
                    <w:bottom w:w="15" w:type="dxa"/>
                    <w:right w:w="15" w:type="dxa"/>
                  </w:tcMar>
                  <w:hideMark/>
                </w:tcPr>
                <w:p w14:paraId="173850D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814" w:type="dxa"/>
                  <w:tcMar>
                    <w:top w:w="15" w:type="dxa"/>
                    <w:left w:w="15" w:type="dxa"/>
                    <w:bottom w:w="15" w:type="dxa"/>
                    <w:right w:w="15" w:type="dxa"/>
                  </w:tcMar>
                  <w:hideMark/>
                </w:tcPr>
                <w:p w14:paraId="6682EFD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&lt;650</w:t>
                  </w:r>
                </w:p>
              </w:tc>
              <w:tc>
                <w:tcPr>
                  <w:tcW w:w="980" w:type="dxa"/>
                  <w:tcMar>
                    <w:top w:w="15" w:type="dxa"/>
                    <w:left w:w="15" w:type="dxa"/>
                    <w:bottom w:w="15" w:type="dxa"/>
                    <w:right w:w="15" w:type="dxa"/>
                  </w:tcMar>
                  <w:hideMark/>
                </w:tcPr>
                <w:p w14:paraId="48382F3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&lt;0,1</w:t>
                  </w:r>
                </w:p>
              </w:tc>
              <w:tc>
                <w:tcPr>
                  <w:tcW w:w="885" w:type="dxa"/>
                  <w:tcMar>
                    <w:top w:w="15" w:type="dxa"/>
                    <w:left w:w="15" w:type="dxa"/>
                    <w:bottom w:w="15" w:type="dxa"/>
                    <w:right w:w="15" w:type="dxa"/>
                  </w:tcMar>
                  <w:hideMark/>
                </w:tcPr>
                <w:p w14:paraId="2E77896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&lt;0,6</w:t>
                  </w:r>
                </w:p>
              </w:tc>
              <w:tc>
                <w:tcPr>
                  <w:tcW w:w="1174" w:type="dxa"/>
                  <w:tcMar>
                    <w:top w:w="15" w:type="dxa"/>
                    <w:left w:w="15" w:type="dxa"/>
                    <w:bottom w:w="15" w:type="dxa"/>
                    <w:right w:w="15" w:type="dxa"/>
                  </w:tcMar>
                  <w:hideMark/>
                </w:tcPr>
                <w:p w14:paraId="3ADFE28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&lt;0,03</w:t>
                  </w:r>
                </w:p>
              </w:tc>
              <w:tc>
                <w:tcPr>
                  <w:tcW w:w="877" w:type="dxa"/>
                  <w:tcMar>
                    <w:top w:w="15" w:type="dxa"/>
                    <w:left w:w="15" w:type="dxa"/>
                    <w:bottom w:w="15" w:type="dxa"/>
                    <w:right w:w="15" w:type="dxa"/>
                  </w:tcMar>
                </w:tcPr>
                <w:p w14:paraId="3A023D4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&lt;0,7</w:t>
                  </w:r>
                </w:p>
              </w:tc>
              <w:tc>
                <w:tcPr>
                  <w:tcW w:w="1106" w:type="dxa"/>
                  <w:tcMar>
                    <w:top w:w="15" w:type="dxa"/>
                    <w:left w:w="15" w:type="dxa"/>
                    <w:bottom w:w="15" w:type="dxa"/>
                    <w:right w:w="15" w:type="dxa"/>
                  </w:tcMar>
                  <w:hideMark/>
                </w:tcPr>
                <w:p w14:paraId="02F54CF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&lt;0,05</w:t>
                  </w:r>
                </w:p>
              </w:tc>
              <w:tc>
                <w:tcPr>
                  <w:tcW w:w="1235" w:type="dxa"/>
                  <w:tcMar>
                    <w:top w:w="15" w:type="dxa"/>
                    <w:left w:w="15" w:type="dxa"/>
                    <w:bottom w:w="15" w:type="dxa"/>
                    <w:right w:w="15" w:type="dxa"/>
                  </w:tcMar>
                </w:tcPr>
                <w:p w14:paraId="1795A15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&lt;0,05</w:t>
                  </w:r>
                </w:p>
              </w:tc>
              <w:tc>
                <w:tcPr>
                  <w:tcW w:w="818" w:type="dxa"/>
                  <w:tcMar>
                    <w:top w:w="15" w:type="dxa"/>
                    <w:left w:w="15" w:type="dxa"/>
                    <w:bottom w:w="15" w:type="dxa"/>
                    <w:right w:w="15" w:type="dxa"/>
                  </w:tcMar>
                  <w:hideMark/>
                </w:tcPr>
                <w:p w14:paraId="625ADCF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&lt;2</w:t>
                  </w:r>
                </w:p>
              </w:tc>
              <w:tc>
                <w:tcPr>
                  <w:tcW w:w="826" w:type="dxa"/>
                  <w:tcMar>
                    <w:top w:w="15" w:type="dxa"/>
                    <w:left w:w="15" w:type="dxa"/>
                    <w:bottom w:w="15" w:type="dxa"/>
                    <w:right w:w="15" w:type="dxa"/>
                  </w:tcMar>
                  <w:hideMark/>
                </w:tcPr>
                <w:p w14:paraId="52DB210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&gt;1,5</w:t>
                  </w:r>
                </w:p>
              </w:tc>
            </w:tr>
            <w:tr w:rsidR="00AD6F44" w:rsidRPr="00380001" w14:paraId="261C952F" w14:textId="77777777" w:rsidTr="00D140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10" w:type="dxa"/>
                <w:wAfter w:w="40" w:type="dxa"/>
              </w:trPr>
              <w:tc>
                <w:tcPr>
                  <w:tcW w:w="1124" w:type="dxa"/>
                  <w:tcMar>
                    <w:top w:w="15" w:type="dxa"/>
                    <w:left w:w="15" w:type="dxa"/>
                    <w:bottom w:w="15" w:type="dxa"/>
                    <w:right w:w="15" w:type="dxa"/>
                  </w:tcMar>
                  <w:hideMark/>
                </w:tcPr>
                <w:p w14:paraId="1D8C566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1228" w:type="dxa"/>
                  <w:tcMar>
                    <w:top w:w="15" w:type="dxa"/>
                    <w:left w:w="15" w:type="dxa"/>
                    <w:bottom w:w="15" w:type="dxa"/>
                    <w:right w:w="15" w:type="dxa"/>
                  </w:tcMar>
                  <w:hideMark/>
                </w:tcPr>
                <w:p w14:paraId="2BDBA36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7,00 - 6,00</w:t>
                  </w:r>
                </w:p>
              </w:tc>
              <w:tc>
                <w:tcPr>
                  <w:tcW w:w="853" w:type="dxa"/>
                  <w:tcMar>
                    <w:top w:w="15" w:type="dxa"/>
                    <w:left w:w="15" w:type="dxa"/>
                    <w:bottom w:w="15" w:type="dxa"/>
                    <w:right w:w="15" w:type="dxa"/>
                  </w:tcMar>
                  <w:hideMark/>
                </w:tcPr>
                <w:p w14:paraId="2419900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6,5 - 8,7</w:t>
                  </w:r>
                </w:p>
              </w:tc>
              <w:tc>
                <w:tcPr>
                  <w:tcW w:w="814" w:type="dxa"/>
                  <w:tcMar>
                    <w:top w:w="15" w:type="dxa"/>
                    <w:left w:w="15" w:type="dxa"/>
                    <w:bottom w:w="15" w:type="dxa"/>
                    <w:right w:w="15" w:type="dxa"/>
                  </w:tcMar>
                  <w:hideMark/>
                </w:tcPr>
                <w:p w14:paraId="03B7009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650-750</w:t>
                  </w:r>
                </w:p>
              </w:tc>
              <w:tc>
                <w:tcPr>
                  <w:tcW w:w="980" w:type="dxa"/>
                  <w:tcMar>
                    <w:top w:w="15" w:type="dxa"/>
                    <w:left w:w="15" w:type="dxa"/>
                    <w:bottom w:w="15" w:type="dxa"/>
                    <w:right w:w="15" w:type="dxa"/>
                  </w:tcMar>
                  <w:hideMark/>
                </w:tcPr>
                <w:p w14:paraId="1E9E3C2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0,1 - 0,3</w:t>
                  </w:r>
                </w:p>
              </w:tc>
              <w:tc>
                <w:tcPr>
                  <w:tcW w:w="885" w:type="dxa"/>
                  <w:tcMar>
                    <w:top w:w="15" w:type="dxa"/>
                    <w:left w:w="15" w:type="dxa"/>
                    <w:bottom w:w="15" w:type="dxa"/>
                    <w:right w:w="15" w:type="dxa"/>
                  </w:tcMar>
                  <w:hideMark/>
                </w:tcPr>
                <w:p w14:paraId="37759C5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0,6 – 1,8</w:t>
                  </w:r>
                </w:p>
              </w:tc>
              <w:tc>
                <w:tcPr>
                  <w:tcW w:w="1174" w:type="dxa"/>
                  <w:tcMar>
                    <w:top w:w="15" w:type="dxa"/>
                    <w:left w:w="15" w:type="dxa"/>
                    <w:bottom w:w="15" w:type="dxa"/>
                    <w:right w:w="15" w:type="dxa"/>
                  </w:tcMar>
                  <w:hideMark/>
                </w:tcPr>
                <w:p w14:paraId="35FAE9E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0,03 - 0,06</w:t>
                  </w:r>
                </w:p>
              </w:tc>
              <w:tc>
                <w:tcPr>
                  <w:tcW w:w="877" w:type="dxa"/>
                  <w:tcMar>
                    <w:top w:w="15" w:type="dxa"/>
                    <w:left w:w="15" w:type="dxa"/>
                    <w:bottom w:w="15" w:type="dxa"/>
                    <w:right w:w="15" w:type="dxa"/>
                  </w:tcMar>
                </w:tcPr>
                <w:p w14:paraId="75ED17C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0,7 – 2,0</w:t>
                  </w:r>
                </w:p>
              </w:tc>
              <w:tc>
                <w:tcPr>
                  <w:tcW w:w="1106" w:type="dxa"/>
                  <w:tcMar>
                    <w:top w:w="15" w:type="dxa"/>
                    <w:left w:w="15" w:type="dxa"/>
                    <w:bottom w:w="15" w:type="dxa"/>
                    <w:right w:w="15" w:type="dxa"/>
                  </w:tcMar>
                  <w:hideMark/>
                </w:tcPr>
                <w:p w14:paraId="23B59EE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0,05 - 0,08</w:t>
                  </w:r>
                </w:p>
              </w:tc>
              <w:tc>
                <w:tcPr>
                  <w:tcW w:w="1235" w:type="dxa"/>
                  <w:tcMar>
                    <w:top w:w="15" w:type="dxa"/>
                    <w:left w:w="15" w:type="dxa"/>
                    <w:bottom w:w="15" w:type="dxa"/>
                    <w:right w:w="15" w:type="dxa"/>
                  </w:tcMar>
                </w:tcPr>
                <w:p w14:paraId="099E08E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0,05 - 0,1</w:t>
                  </w:r>
                </w:p>
              </w:tc>
              <w:tc>
                <w:tcPr>
                  <w:tcW w:w="818" w:type="dxa"/>
                  <w:tcMar>
                    <w:top w:w="15" w:type="dxa"/>
                    <w:left w:w="15" w:type="dxa"/>
                    <w:bottom w:w="15" w:type="dxa"/>
                    <w:right w:w="15" w:type="dxa"/>
                  </w:tcMar>
                  <w:hideMark/>
                </w:tcPr>
                <w:p w14:paraId="0EC8E2A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2 - 4</w:t>
                  </w:r>
                </w:p>
              </w:tc>
              <w:tc>
                <w:tcPr>
                  <w:tcW w:w="826" w:type="dxa"/>
                  <w:tcMar>
                    <w:top w:w="15" w:type="dxa"/>
                    <w:left w:w="15" w:type="dxa"/>
                    <w:bottom w:w="15" w:type="dxa"/>
                    <w:right w:w="15" w:type="dxa"/>
                  </w:tcMar>
                  <w:hideMark/>
                </w:tcPr>
                <w:p w14:paraId="4BAC253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1,5 - 1</w:t>
                  </w:r>
                </w:p>
              </w:tc>
            </w:tr>
            <w:tr w:rsidR="00AD6F44" w:rsidRPr="00380001" w14:paraId="63869670" w14:textId="77777777" w:rsidTr="00D1407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10" w:type="dxa"/>
                <w:wAfter w:w="40" w:type="dxa"/>
              </w:trPr>
              <w:tc>
                <w:tcPr>
                  <w:tcW w:w="1124" w:type="dxa"/>
                  <w:tcMar>
                    <w:top w:w="15" w:type="dxa"/>
                    <w:left w:w="15" w:type="dxa"/>
                    <w:bottom w:w="15" w:type="dxa"/>
                    <w:right w:w="15" w:type="dxa"/>
                  </w:tcMar>
                  <w:hideMark/>
                </w:tcPr>
                <w:p w14:paraId="3193FCA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1228" w:type="dxa"/>
                  <w:tcMar>
                    <w:top w:w="15" w:type="dxa"/>
                    <w:left w:w="15" w:type="dxa"/>
                    <w:bottom w:w="15" w:type="dxa"/>
                    <w:right w:w="15" w:type="dxa"/>
                  </w:tcMar>
                  <w:hideMark/>
                </w:tcPr>
                <w:p w14:paraId="154F43B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&lt;6,00</w:t>
                  </w:r>
                </w:p>
              </w:tc>
              <w:tc>
                <w:tcPr>
                  <w:tcW w:w="853" w:type="dxa"/>
                  <w:tcMar>
                    <w:top w:w="15" w:type="dxa"/>
                    <w:left w:w="15" w:type="dxa"/>
                    <w:bottom w:w="15" w:type="dxa"/>
                    <w:right w:w="15" w:type="dxa"/>
                  </w:tcMar>
                  <w:hideMark/>
                </w:tcPr>
                <w:p w14:paraId="1CE5A92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814" w:type="dxa"/>
                  <w:tcMar>
                    <w:top w:w="15" w:type="dxa"/>
                    <w:left w:w="15" w:type="dxa"/>
                    <w:bottom w:w="15" w:type="dxa"/>
                    <w:right w:w="15" w:type="dxa"/>
                  </w:tcMar>
                  <w:hideMark/>
                </w:tcPr>
                <w:p w14:paraId="3197500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&gt;750</w:t>
                  </w:r>
                </w:p>
              </w:tc>
              <w:tc>
                <w:tcPr>
                  <w:tcW w:w="980" w:type="dxa"/>
                  <w:tcMar>
                    <w:top w:w="15" w:type="dxa"/>
                    <w:left w:w="15" w:type="dxa"/>
                    <w:bottom w:w="15" w:type="dxa"/>
                    <w:right w:w="15" w:type="dxa"/>
                  </w:tcMar>
                  <w:hideMark/>
                </w:tcPr>
                <w:p w14:paraId="14E5F6F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&gt;0,3</w:t>
                  </w:r>
                </w:p>
              </w:tc>
              <w:tc>
                <w:tcPr>
                  <w:tcW w:w="885" w:type="dxa"/>
                  <w:tcMar>
                    <w:top w:w="15" w:type="dxa"/>
                    <w:left w:w="15" w:type="dxa"/>
                    <w:bottom w:w="15" w:type="dxa"/>
                    <w:right w:w="15" w:type="dxa"/>
                  </w:tcMar>
                  <w:hideMark/>
                </w:tcPr>
                <w:p w14:paraId="5540DE3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&gt;1,8</w:t>
                  </w:r>
                </w:p>
              </w:tc>
              <w:tc>
                <w:tcPr>
                  <w:tcW w:w="1174" w:type="dxa"/>
                  <w:tcMar>
                    <w:top w:w="15" w:type="dxa"/>
                    <w:left w:w="15" w:type="dxa"/>
                    <w:bottom w:w="15" w:type="dxa"/>
                    <w:right w:w="15" w:type="dxa"/>
                  </w:tcMar>
                  <w:hideMark/>
                </w:tcPr>
                <w:p w14:paraId="349AA8F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&gt;0,06</w:t>
                  </w:r>
                </w:p>
              </w:tc>
              <w:tc>
                <w:tcPr>
                  <w:tcW w:w="877" w:type="dxa"/>
                  <w:tcMar>
                    <w:top w:w="15" w:type="dxa"/>
                    <w:left w:w="15" w:type="dxa"/>
                    <w:bottom w:w="15" w:type="dxa"/>
                    <w:right w:w="15" w:type="dxa"/>
                  </w:tcMar>
                </w:tcPr>
                <w:p w14:paraId="2C501D2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&gt;2,0</w:t>
                  </w:r>
                </w:p>
              </w:tc>
              <w:tc>
                <w:tcPr>
                  <w:tcW w:w="1106" w:type="dxa"/>
                  <w:tcMar>
                    <w:top w:w="15" w:type="dxa"/>
                    <w:left w:w="15" w:type="dxa"/>
                    <w:bottom w:w="15" w:type="dxa"/>
                    <w:right w:w="15" w:type="dxa"/>
                  </w:tcMar>
                  <w:hideMark/>
                </w:tcPr>
                <w:p w14:paraId="187A9DA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&gt;0,08</w:t>
                  </w:r>
                </w:p>
              </w:tc>
              <w:tc>
                <w:tcPr>
                  <w:tcW w:w="1235" w:type="dxa"/>
                  <w:tcMar>
                    <w:top w:w="15" w:type="dxa"/>
                    <w:left w:w="15" w:type="dxa"/>
                    <w:bottom w:w="15" w:type="dxa"/>
                    <w:right w:w="15" w:type="dxa"/>
                  </w:tcMar>
                </w:tcPr>
                <w:p w14:paraId="32FF1CF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&gt;0,1</w:t>
                  </w:r>
                </w:p>
              </w:tc>
              <w:tc>
                <w:tcPr>
                  <w:tcW w:w="818" w:type="dxa"/>
                  <w:tcMar>
                    <w:top w:w="15" w:type="dxa"/>
                    <w:left w:w="15" w:type="dxa"/>
                    <w:bottom w:w="15" w:type="dxa"/>
                    <w:right w:w="15" w:type="dxa"/>
                  </w:tcMar>
                  <w:hideMark/>
                </w:tcPr>
                <w:p w14:paraId="0007B90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&gt;4</w:t>
                  </w:r>
                </w:p>
              </w:tc>
              <w:tc>
                <w:tcPr>
                  <w:tcW w:w="826" w:type="dxa"/>
                  <w:tcMar>
                    <w:top w:w="15" w:type="dxa"/>
                    <w:left w:w="15" w:type="dxa"/>
                    <w:bottom w:w="15" w:type="dxa"/>
                    <w:right w:w="15" w:type="dxa"/>
                  </w:tcMar>
                  <w:hideMark/>
                </w:tcPr>
                <w:p w14:paraId="435308D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&lt;1</w:t>
                  </w:r>
                </w:p>
              </w:tc>
            </w:tr>
          </w:tbl>
          <w:p w14:paraId="3D4643F8" w14:textId="77777777" w:rsidR="002166E4" w:rsidRPr="00380001" w:rsidRDefault="002166E4" w:rsidP="002166E4">
            <w:pPr>
              <w:spacing w:after="160" w:line="259" w:lineRule="auto"/>
              <w:rPr>
                <w:rFonts w:ascii="Calibri" w:eastAsia="Times New Roman" w:hAnsi="Calibri" w:cs="Times New Roman"/>
                <w:lang w:eastAsia="de-DE"/>
              </w:rPr>
            </w:pPr>
            <w:r w:rsidRPr="00380001">
              <w:rPr>
                <w:rFonts w:ascii="Times New Roman" w:eastAsia="Times New Roman" w:hAnsi="Times New Roman" w:cs="Times New Roman"/>
                <w:sz w:val="24"/>
                <w:szCs w:val="24"/>
                <w:lang w:eastAsia="de-DE"/>
              </w:rPr>
              <w:t># Препоръчват се като съответни поддържащи елементи при оценката на екологичното състояние.</w:t>
            </w:r>
          </w:p>
          <w:tbl>
            <w:tblPr>
              <w:tblW w:w="0" w:type="auto"/>
              <w:tblCellMar>
                <w:left w:w="0" w:type="dxa"/>
                <w:right w:w="0" w:type="dxa"/>
              </w:tblCellMar>
              <w:tblLook w:val="04A0" w:firstRow="1" w:lastRow="0" w:firstColumn="1" w:lastColumn="0" w:noHBand="0" w:noVBand="1"/>
            </w:tblPr>
            <w:tblGrid>
              <w:gridCol w:w="11970"/>
            </w:tblGrid>
            <w:tr w:rsidR="00AD6F44" w:rsidRPr="00380001" w14:paraId="5FBA6827" w14:textId="77777777" w:rsidTr="00D14072">
              <w:tc>
                <w:tcPr>
                  <w:tcW w:w="11970" w:type="dxa"/>
                  <w:tcBorders>
                    <w:top w:val="nil"/>
                    <w:left w:val="nil"/>
                    <w:bottom w:val="nil"/>
                    <w:right w:val="nil"/>
                  </w:tcBorders>
                  <w:tcMar>
                    <w:top w:w="15" w:type="dxa"/>
                    <w:left w:w="15" w:type="dxa"/>
                    <w:bottom w:w="15" w:type="dxa"/>
                    <w:right w:w="15" w:type="dxa"/>
                  </w:tcMar>
                  <w:hideMark/>
                </w:tcPr>
                <w:p w14:paraId="4BAA4F8B"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Езер</w:t>
                  </w:r>
                  <w:r w:rsidRPr="00380001">
                    <w:rPr>
                      <w:rFonts w:ascii="Times New Roman" w:eastAsia="Times New Roman" w:hAnsi="Times New Roman" w:cs="Times New Roman"/>
                      <w:sz w:val="24"/>
                      <w:szCs w:val="24"/>
                      <w:lang w:val="de-DE" w:eastAsia="de-DE"/>
                    </w:rPr>
                    <w:t>e</w:t>
                  </w:r>
                  <w:r w:rsidRPr="00380001">
                    <w:rPr>
                      <w:rFonts w:ascii="Times New Roman" w:eastAsia="Times New Roman" w:hAnsi="Times New Roman" w:cs="Times New Roman"/>
                      <w:sz w:val="24"/>
                      <w:szCs w:val="24"/>
                      <w:lang w:eastAsia="de-DE"/>
                    </w:rPr>
                    <w:t xml:space="preserve">н тип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7 (Черноморски сладководни езера и блата)</w:t>
                  </w:r>
                </w:p>
              </w:tc>
            </w:tr>
          </w:tbl>
          <w:p w14:paraId="0D3A8626" w14:textId="77777777" w:rsidR="002166E4" w:rsidRPr="00380001" w:rsidRDefault="002166E4" w:rsidP="002166E4">
            <w:pPr>
              <w:spacing w:after="160" w:line="259" w:lineRule="auto"/>
              <w:rPr>
                <w:rFonts w:ascii="Times New Roman" w:eastAsia="Times New Roman" w:hAnsi="Times New Roman" w:cs="Times New Roman"/>
                <w:sz w:val="24"/>
                <w:szCs w:val="24"/>
                <w:lang w:eastAsia="de-DE"/>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24"/>
              <w:gridCol w:w="1228"/>
              <w:gridCol w:w="853"/>
              <w:gridCol w:w="814"/>
              <w:gridCol w:w="980"/>
              <w:gridCol w:w="885"/>
              <w:gridCol w:w="1174"/>
              <w:gridCol w:w="877"/>
              <w:gridCol w:w="1106"/>
              <w:gridCol w:w="1235"/>
              <w:gridCol w:w="818"/>
              <w:gridCol w:w="826"/>
            </w:tblGrid>
            <w:tr w:rsidR="00AD6F44" w:rsidRPr="00380001" w14:paraId="34C520BE" w14:textId="77777777" w:rsidTr="00D14072">
              <w:tc>
                <w:tcPr>
                  <w:tcW w:w="1124" w:type="dxa"/>
                  <w:tcMar>
                    <w:top w:w="15" w:type="dxa"/>
                    <w:left w:w="15" w:type="dxa"/>
                    <w:bottom w:w="15" w:type="dxa"/>
                    <w:right w:w="15" w:type="dxa"/>
                  </w:tcMar>
                </w:tcPr>
                <w:p w14:paraId="19391B7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Пока- затели/ състояние</w:t>
                  </w:r>
                </w:p>
              </w:tc>
              <w:tc>
                <w:tcPr>
                  <w:tcW w:w="1228" w:type="dxa"/>
                  <w:tcMar>
                    <w:top w:w="15" w:type="dxa"/>
                    <w:left w:w="15" w:type="dxa"/>
                    <w:bottom w:w="15" w:type="dxa"/>
                    <w:right w:w="15" w:type="dxa"/>
                  </w:tcMar>
                </w:tcPr>
                <w:p w14:paraId="3EDED4B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Разтворен кислород, mg/l</w:t>
                  </w:r>
                  <w:r w:rsidRPr="00380001">
                    <w:rPr>
                      <w:rFonts w:ascii="Times New Roman" w:eastAsia="Times New Roman" w:hAnsi="Times New Roman" w:cs="Times New Roman"/>
                      <w:sz w:val="24"/>
                      <w:szCs w:val="24"/>
                      <w:vertAlign w:val="superscript"/>
                      <w:lang w:val="en-GB" w:eastAsia="de-DE"/>
                    </w:rPr>
                    <w:t>#</w:t>
                  </w:r>
                </w:p>
              </w:tc>
              <w:tc>
                <w:tcPr>
                  <w:tcW w:w="853" w:type="dxa"/>
                  <w:tcMar>
                    <w:top w:w="15" w:type="dxa"/>
                    <w:left w:w="15" w:type="dxa"/>
                    <w:bottom w:w="15" w:type="dxa"/>
                    <w:right w:w="15" w:type="dxa"/>
                  </w:tcMar>
                </w:tcPr>
                <w:p w14:paraId="0593EE7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рН</w:t>
                  </w:r>
                  <w:r w:rsidRPr="00380001">
                    <w:rPr>
                      <w:rFonts w:ascii="Times New Roman" w:eastAsia="Times New Roman" w:hAnsi="Times New Roman" w:cs="Times New Roman"/>
                      <w:sz w:val="24"/>
                      <w:szCs w:val="24"/>
                      <w:vertAlign w:val="superscript"/>
                      <w:lang w:val="en-GB" w:eastAsia="de-DE"/>
                    </w:rPr>
                    <w:t>#</w:t>
                  </w:r>
                </w:p>
              </w:tc>
              <w:tc>
                <w:tcPr>
                  <w:tcW w:w="814" w:type="dxa"/>
                  <w:tcMar>
                    <w:top w:w="15" w:type="dxa"/>
                    <w:left w:w="15" w:type="dxa"/>
                    <w:bottom w:w="15" w:type="dxa"/>
                    <w:right w:w="15" w:type="dxa"/>
                  </w:tcMar>
                </w:tcPr>
                <w:p w14:paraId="1731021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Ел.пр. µS/cm</w:t>
                  </w:r>
                </w:p>
              </w:tc>
              <w:tc>
                <w:tcPr>
                  <w:tcW w:w="980" w:type="dxa"/>
                  <w:tcMar>
                    <w:top w:w="15" w:type="dxa"/>
                    <w:left w:w="15" w:type="dxa"/>
                    <w:bottom w:w="15" w:type="dxa"/>
                    <w:right w:w="15" w:type="dxa"/>
                  </w:tcMar>
                </w:tcPr>
                <w:p w14:paraId="4E2AB7B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NH4, mg/l</w:t>
                  </w:r>
                </w:p>
              </w:tc>
              <w:tc>
                <w:tcPr>
                  <w:tcW w:w="885" w:type="dxa"/>
                  <w:tcMar>
                    <w:top w:w="15" w:type="dxa"/>
                    <w:left w:w="15" w:type="dxa"/>
                    <w:bottom w:w="15" w:type="dxa"/>
                    <w:right w:w="15" w:type="dxa"/>
                  </w:tcMar>
                </w:tcPr>
                <w:p w14:paraId="57D62B7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NO3, mg/l</w:t>
                  </w:r>
                </w:p>
              </w:tc>
              <w:tc>
                <w:tcPr>
                  <w:tcW w:w="1174" w:type="dxa"/>
                  <w:tcMar>
                    <w:top w:w="15" w:type="dxa"/>
                    <w:left w:w="15" w:type="dxa"/>
                    <w:bottom w:w="15" w:type="dxa"/>
                    <w:right w:w="15" w:type="dxa"/>
                  </w:tcMar>
                </w:tcPr>
                <w:p w14:paraId="4E4E3B1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NO2, mg/l</w:t>
                  </w:r>
                </w:p>
              </w:tc>
              <w:tc>
                <w:tcPr>
                  <w:tcW w:w="877" w:type="dxa"/>
                  <w:tcMar>
                    <w:top w:w="15" w:type="dxa"/>
                    <w:left w:w="15" w:type="dxa"/>
                    <w:bottom w:w="15" w:type="dxa"/>
                    <w:right w:w="15" w:type="dxa"/>
                  </w:tcMar>
                </w:tcPr>
                <w:p w14:paraId="2A3E9AE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Общ азот</w:t>
                  </w:r>
                  <w:r w:rsidRPr="00380001">
                    <w:rPr>
                      <w:rFonts w:ascii="Times New Roman" w:eastAsia="Times New Roman" w:hAnsi="Times New Roman" w:cs="Times New Roman"/>
                      <w:sz w:val="24"/>
                      <w:szCs w:val="24"/>
                      <w:vertAlign w:val="superscript"/>
                      <w:lang w:val="en-GB" w:eastAsia="de-DE"/>
                    </w:rPr>
                    <w:t>#</w:t>
                  </w:r>
                  <w:r w:rsidRPr="00380001">
                    <w:rPr>
                      <w:rFonts w:ascii="Times New Roman" w:eastAsia="Times New Roman" w:hAnsi="Times New Roman" w:cs="Times New Roman"/>
                      <w:sz w:val="24"/>
                      <w:szCs w:val="24"/>
                      <w:lang w:val="de-DE" w:eastAsia="de-DE"/>
                    </w:rPr>
                    <w:t>, mg/l</w:t>
                  </w:r>
                </w:p>
              </w:tc>
              <w:tc>
                <w:tcPr>
                  <w:tcW w:w="1106" w:type="dxa"/>
                  <w:tcMar>
                    <w:top w:w="15" w:type="dxa"/>
                    <w:left w:w="15" w:type="dxa"/>
                    <w:bottom w:w="15" w:type="dxa"/>
                    <w:right w:w="15" w:type="dxa"/>
                  </w:tcMar>
                </w:tcPr>
                <w:p w14:paraId="3ECA7CA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P - ortho - PO4, mg/l</w:t>
                  </w:r>
                </w:p>
              </w:tc>
              <w:tc>
                <w:tcPr>
                  <w:tcW w:w="1235" w:type="dxa"/>
                  <w:tcMar>
                    <w:top w:w="15" w:type="dxa"/>
                    <w:left w:w="15" w:type="dxa"/>
                    <w:bottom w:w="15" w:type="dxa"/>
                    <w:right w:w="15" w:type="dxa"/>
                  </w:tcMar>
                </w:tcPr>
                <w:p w14:paraId="791D8EA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 xml:space="preserve">P - </w:t>
                  </w:r>
                  <w:r w:rsidRPr="00380001">
                    <w:rPr>
                      <w:rFonts w:ascii="Times New Roman" w:eastAsia="Times New Roman" w:hAnsi="Times New Roman" w:cs="Times New Roman"/>
                      <w:sz w:val="24"/>
                      <w:szCs w:val="24"/>
                      <w:lang w:val="de-DE" w:eastAsia="de-DE"/>
                    </w:rPr>
                    <w:t>Общ</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фосфор</w:t>
                  </w:r>
                  <w:r w:rsidRPr="00380001">
                    <w:rPr>
                      <w:rFonts w:ascii="Times New Roman" w:eastAsia="Times New Roman" w:hAnsi="Times New Roman" w:cs="Times New Roman"/>
                      <w:sz w:val="24"/>
                      <w:szCs w:val="24"/>
                      <w:vertAlign w:val="superscript"/>
                      <w:lang w:val="en-GB" w:eastAsia="de-DE"/>
                    </w:rPr>
                    <w:t>#</w:t>
                  </w:r>
                  <w:r w:rsidRPr="00380001">
                    <w:rPr>
                      <w:rFonts w:ascii="Times New Roman" w:eastAsia="Times New Roman" w:hAnsi="Times New Roman" w:cs="Times New Roman"/>
                      <w:sz w:val="24"/>
                      <w:szCs w:val="24"/>
                      <w:lang w:val="en-GB" w:eastAsia="de-DE"/>
                    </w:rPr>
                    <w:t>, mg/l</w:t>
                  </w:r>
                </w:p>
              </w:tc>
              <w:tc>
                <w:tcPr>
                  <w:tcW w:w="818" w:type="dxa"/>
                  <w:tcMar>
                    <w:top w:w="15" w:type="dxa"/>
                    <w:left w:w="15" w:type="dxa"/>
                    <w:bottom w:w="15" w:type="dxa"/>
                    <w:right w:w="15" w:type="dxa"/>
                  </w:tcMar>
                </w:tcPr>
                <w:p w14:paraId="7DF6710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БПК5, mg/l</w:t>
                  </w:r>
                </w:p>
              </w:tc>
              <w:tc>
                <w:tcPr>
                  <w:tcW w:w="826" w:type="dxa"/>
                  <w:tcMar>
                    <w:top w:w="15" w:type="dxa"/>
                    <w:left w:w="15" w:type="dxa"/>
                    <w:bottom w:w="15" w:type="dxa"/>
                    <w:right w:w="15" w:type="dxa"/>
                  </w:tcMar>
                </w:tcPr>
                <w:p w14:paraId="725B547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Проз- рач- ност по Секки, m</w:t>
                  </w:r>
                  <w:r w:rsidRPr="00380001">
                    <w:rPr>
                      <w:rFonts w:ascii="Times New Roman" w:eastAsia="Times New Roman" w:hAnsi="Times New Roman" w:cs="Times New Roman"/>
                      <w:sz w:val="24"/>
                      <w:szCs w:val="24"/>
                      <w:vertAlign w:val="superscript"/>
                      <w:lang w:val="de-DE" w:eastAsia="de-DE"/>
                    </w:rPr>
                    <w:t>#</w:t>
                  </w:r>
                </w:p>
              </w:tc>
            </w:tr>
            <w:tr w:rsidR="00AD6F44" w:rsidRPr="00380001" w14:paraId="70947971" w14:textId="77777777" w:rsidTr="00D14072">
              <w:tc>
                <w:tcPr>
                  <w:tcW w:w="1124" w:type="dxa"/>
                  <w:tcMar>
                    <w:top w:w="15" w:type="dxa"/>
                    <w:left w:w="15" w:type="dxa"/>
                    <w:bottom w:w="15" w:type="dxa"/>
                    <w:right w:w="15" w:type="dxa"/>
                  </w:tcMar>
                  <w:hideMark/>
                </w:tcPr>
                <w:p w14:paraId="0985F11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1228" w:type="dxa"/>
                  <w:tcMar>
                    <w:top w:w="15" w:type="dxa"/>
                    <w:left w:w="15" w:type="dxa"/>
                    <w:bottom w:w="15" w:type="dxa"/>
                    <w:right w:w="15" w:type="dxa"/>
                  </w:tcMar>
                  <w:hideMark/>
                </w:tcPr>
                <w:p w14:paraId="727DDD0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9,00 - 7,00</w:t>
                  </w:r>
                </w:p>
              </w:tc>
              <w:tc>
                <w:tcPr>
                  <w:tcW w:w="853" w:type="dxa"/>
                  <w:tcMar>
                    <w:top w:w="15" w:type="dxa"/>
                    <w:left w:w="15" w:type="dxa"/>
                    <w:bottom w:w="15" w:type="dxa"/>
                    <w:right w:w="15" w:type="dxa"/>
                  </w:tcMar>
                  <w:hideMark/>
                </w:tcPr>
                <w:p w14:paraId="6196780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814" w:type="dxa"/>
                  <w:tcMar>
                    <w:top w:w="15" w:type="dxa"/>
                    <w:left w:w="15" w:type="dxa"/>
                    <w:bottom w:w="15" w:type="dxa"/>
                    <w:right w:w="15" w:type="dxa"/>
                  </w:tcMar>
                  <w:hideMark/>
                </w:tcPr>
                <w:p w14:paraId="64871D2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&lt;650</w:t>
                  </w:r>
                </w:p>
              </w:tc>
              <w:tc>
                <w:tcPr>
                  <w:tcW w:w="980" w:type="dxa"/>
                  <w:tcMar>
                    <w:top w:w="15" w:type="dxa"/>
                    <w:left w:w="15" w:type="dxa"/>
                    <w:bottom w:w="15" w:type="dxa"/>
                    <w:right w:w="15" w:type="dxa"/>
                  </w:tcMar>
                  <w:hideMark/>
                </w:tcPr>
                <w:p w14:paraId="2E752F2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&lt;0,1</w:t>
                  </w:r>
                </w:p>
              </w:tc>
              <w:tc>
                <w:tcPr>
                  <w:tcW w:w="885" w:type="dxa"/>
                  <w:tcMar>
                    <w:top w:w="15" w:type="dxa"/>
                    <w:left w:w="15" w:type="dxa"/>
                    <w:bottom w:w="15" w:type="dxa"/>
                    <w:right w:w="15" w:type="dxa"/>
                  </w:tcMar>
                  <w:hideMark/>
                </w:tcPr>
                <w:p w14:paraId="609E3BB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&lt;0,6</w:t>
                  </w:r>
                </w:p>
              </w:tc>
              <w:tc>
                <w:tcPr>
                  <w:tcW w:w="1174" w:type="dxa"/>
                  <w:tcMar>
                    <w:top w:w="15" w:type="dxa"/>
                    <w:left w:w="15" w:type="dxa"/>
                    <w:bottom w:w="15" w:type="dxa"/>
                    <w:right w:w="15" w:type="dxa"/>
                  </w:tcMar>
                  <w:hideMark/>
                </w:tcPr>
                <w:p w14:paraId="31669C5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&lt;0,03</w:t>
                  </w:r>
                </w:p>
              </w:tc>
              <w:tc>
                <w:tcPr>
                  <w:tcW w:w="877" w:type="dxa"/>
                  <w:tcMar>
                    <w:top w:w="15" w:type="dxa"/>
                    <w:left w:w="15" w:type="dxa"/>
                    <w:bottom w:w="15" w:type="dxa"/>
                    <w:right w:w="15" w:type="dxa"/>
                  </w:tcMar>
                </w:tcPr>
                <w:p w14:paraId="4887EDC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&lt;0,7</w:t>
                  </w:r>
                </w:p>
              </w:tc>
              <w:tc>
                <w:tcPr>
                  <w:tcW w:w="1106" w:type="dxa"/>
                  <w:tcMar>
                    <w:top w:w="15" w:type="dxa"/>
                    <w:left w:w="15" w:type="dxa"/>
                    <w:bottom w:w="15" w:type="dxa"/>
                    <w:right w:w="15" w:type="dxa"/>
                  </w:tcMar>
                  <w:hideMark/>
                </w:tcPr>
                <w:p w14:paraId="21B8B12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&lt;0,03</w:t>
                  </w:r>
                </w:p>
              </w:tc>
              <w:tc>
                <w:tcPr>
                  <w:tcW w:w="1235" w:type="dxa"/>
                  <w:tcMar>
                    <w:top w:w="15" w:type="dxa"/>
                    <w:left w:w="15" w:type="dxa"/>
                    <w:bottom w:w="15" w:type="dxa"/>
                    <w:right w:w="15" w:type="dxa"/>
                  </w:tcMar>
                </w:tcPr>
                <w:p w14:paraId="4571B75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&lt;0,03</w:t>
                  </w:r>
                </w:p>
              </w:tc>
              <w:tc>
                <w:tcPr>
                  <w:tcW w:w="818" w:type="dxa"/>
                  <w:tcMar>
                    <w:top w:w="15" w:type="dxa"/>
                    <w:left w:w="15" w:type="dxa"/>
                    <w:bottom w:w="15" w:type="dxa"/>
                    <w:right w:w="15" w:type="dxa"/>
                  </w:tcMar>
                  <w:hideMark/>
                </w:tcPr>
                <w:p w14:paraId="3693034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&lt;2</w:t>
                  </w:r>
                </w:p>
              </w:tc>
              <w:tc>
                <w:tcPr>
                  <w:tcW w:w="826" w:type="dxa"/>
                  <w:tcMar>
                    <w:top w:w="15" w:type="dxa"/>
                    <w:left w:w="15" w:type="dxa"/>
                    <w:bottom w:w="15" w:type="dxa"/>
                    <w:right w:w="15" w:type="dxa"/>
                  </w:tcMar>
                  <w:hideMark/>
                </w:tcPr>
                <w:p w14:paraId="40F0CA7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&gt;2</w:t>
                  </w:r>
                </w:p>
              </w:tc>
            </w:tr>
            <w:tr w:rsidR="00AD6F44" w:rsidRPr="00380001" w14:paraId="426DA150" w14:textId="77777777" w:rsidTr="00D14072">
              <w:tc>
                <w:tcPr>
                  <w:tcW w:w="1124" w:type="dxa"/>
                  <w:tcMar>
                    <w:top w:w="15" w:type="dxa"/>
                    <w:left w:w="15" w:type="dxa"/>
                    <w:bottom w:w="15" w:type="dxa"/>
                    <w:right w:w="15" w:type="dxa"/>
                  </w:tcMar>
                  <w:hideMark/>
                </w:tcPr>
                <w:p w14:paraId="0B03DD1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1228" w:type="dxa"/>
                  <w:tcMar>
                    <w:top w:w="15" w:type="dxa"/>
                    <w:left w:w="15" w:type="dxa"/>
                    <w:bottom w:w="15" w:type="dxa"/>
                    <w:right w:w="15" w:type="dxa"/>
                  </w:tcMar>
                  <w:hideMark/>
                </w:tcPr>
                <w:p w14:paraId="2E446FC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7,00 - 6,00</w:t>
                  </w:r>
                </w:p>
              </w:tc>
              <w:tc>
                <w:tcPr>
                  <w:tcW w:w="853" w:type="dxa"/>
                  <w:tcMar>
                    <w:top w:w="15" w:type="dxa"/>
                    <w:left w:w="15" w:type="dxa"/>
                    <w:bottom w:w="15" w:type="dxa"/>
                    <w:right w:w="15" w:type="dxa"/>
                  </w:tcMar>
                  <w:hideMark/>
                </w:tcPr>
                <w:p w14:paraId="1280EB4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6,5 - 8,7</w:t>
                  </w:r>
                </w:p>
              </w:tc>
              <w:tc>
                <w:tcPr>
                  <w:tcW w:w="814" w:type="dxa"/>
                  <w:tcMar>
                    <w:top w:w="15" w:type="dxa"/>
                    <w:left w:w="15" w:type="dxa"/>
                    <w:bottom w:w="15" w:type="dxa"/>
                    <w:right w:w="15" w:type="dxa"/>
                  </w:tcMar>
                  <w:hideMark/>
                </w:tcPr>
                <w:p w14:paraId="76CECF4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650-750</w:t>
                  </w:r>
                </w:p>
              </w:tc>
              <w:tc>
                <w:tcPr>
                  <w:tcW w:w="980" w:type="dxa"/>
                  <w:tcMar>
                    <w:top w:w="15" w:type="dxa"/>
                    <w:left w:w="15" w:type="dxa"/>
                    <w:bottom w:w="15" w:type="dxa"/>
                    <w:right w:w="15" w:type="dxa"/>
                  </w:tcMar>
                  <w:hideMark/>
                </w:tcPr>
                <w:p w14:paraId="76F35B8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0,1 - 0,3</w:t>
                  </w:r>
                </w:p>
              </w:tc>
              <w:tc>
                <w:tcPr>
                  <w:tcW w:w="885" w:type="dxa"/>
                  <w:tcMar>
                    <w:top w:w="15" w:type="dxa"/>
                    <w:left w:w="15" w:type="dxa"/>
                    <w:bottom w:w="15" w:type="dxa"/>
                    <w:right w:w="15" w:type="dxa"/>
                  </w:tcMar>
                  <w:hideMark/>
                </w:tcPr>
                <w:p w14:paraId="710BC18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0,6 - 2</w:t>
                  </w:r>
                </w:p>
              </w:tc>
              <w:tc>
                <w:tcPr>
                  <w:tcW w:w="1174" w:type="dxa"/>
                  <w:tcMar>
                    <w:top w:w="15" w:type="dxa"/>
                    <w:left w:w="15" w:type="dxa"/>
                    <w:bottom w:w="15" w:type="dxa"/>
                    <w:right w:w="15" w:type="dxa"/>
                  </w:tcMar>
                  <w:hideMark/>
                </w:tcPr>
                <w:p w14:paraId="6B0C56B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0,03 - 0,06</w:t>
                  </w:r>
                </w:p>
              </w:tc>
              <w:tc>
                <w:tcPr>
                  <w:tcW w:w="877" w:type="dxa"/>
                  <w:tcMar>
                    <w:top w:w="15" w:type="dxa"/>
                    <w:left w:w="15" w:type="dxa"/>
                    <w:bottom w:w="15" w:type="dxa"/>
                    <w:right w:w="15" w:type="dxa"/>
                  </w:tcMar>
                </w:tcPr>
                <w:p w14:paraId="5368BD3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0,7 – 2,5</w:t>
                  </w:r>
                </w:p>
              </w:tc>
              <w:tc>
                <w:tcPr>
                  <w:tcW w:w="1106" w:type="dxa"/>
                  <w:tcMar>
                    <w:top w:w="15" w:type="dxa"/>
                    <w:left w:w="15" w:type="dxa"/>
                    <w:bottom w:w="15" w:type="dxa"/>
                    <w:right w:w="15" w:type="dxa"/>
                  </w:tcMar>
                  <w:hideMark/>
                </w:tcPr>
                <w:p w14:paraId="742FF37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0,03 - 0,06</w:t>
                  </w:r>
                </w:p>
              </w:tc>
              <w:tc>
                <w:tcPr>
                  <w:tcW w:w="1235" w:type="dxa"/>
                  <w:tcMar>
                    <w:top w:w="15" w:type="dxa"/>
                    <w:left w:w="15" w:type="dxa"/>
                    <w:bottom w:w="15" w:type="dxa"/>
                    <w:right w:w="15" w:type="dxa"/>
                  </w:tcMar>
                </w:tcPr>
                <w:p w14:paraId="6E9C328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0,03 - 0,06</w:t>
                  </w:r>
                </w:p>
              </w:tc>
              <w:tc>
                <w:tcPr>
                  <w:tcW w:w="818" w:type="dxa"/>
                  <w:tcMar>
                    <w:top w:w="15" w:type="dxa"/>
                    <w:left w:w="15" w:type="dxa"/>
                    <w:bottom w:w="15" w:type="dxa"/>
                    <w:right w:w="15" w:type="dxa"/>
                  </w:tcMar>
                  <w:hideMark/>
                </w:tcPr>
                <w:p w14:paraId="794B99F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2 - 4</w:t>
                  </w:r>
                </w:p>
              </w:tc>
              <w:tc>
                <w:tcPr>
                  <w:tcW w:w="826" w:type="dxa"/>
                  <w:tcMar>
                    <w:top w:w="15" w:type="dxa"/>
                    <w:left w:w="15" w:type="dxa"/>
                    <w:bottom w:w="15" w:type="dxa"/>
                    <w:right w:w="15" w:type="dxa"/>
                  </w:tcMar>
                  <w:hideMark/>
                </w:tcPr>
                <w:p w14:paraId="645F989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2 - 1</w:t>
                  </w:r>
                </w:p>
              </w:tc>
            </w:tr>
            <w:tr w:rsidR="00AD6F44" w:rsidRPr="00380001" w14:paraId="5BED543D" w14:textId="77777777" w:rsidTr="00D14072">
              <w:tc>
                <w:tcPr>
                  <w:tcW w:w="1124" w:type="dxa"/>
                  <w:tcMar>
                    <w:top w:w="15" w:type="dxa"/>
                    <w:left w:w="15" w:type="dxa"/>
                    <w:bottom w:w="15" w:type="dxa"/>
                    <w:right w:w="15" w:type="dxa"/>
                  </w:tcMar>
                  <w:hideMark/>
                </w:tcPr>
                <w:p w14:paraId="02D2465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1228" w:type="dxa"/>
                  <w:tcMar>
                    <w:top w:w="15" w:type="dxa"/>
                    <w:left w:w="15" w:type="dxa"/>
                    <w:bottom w:w="15" w:type="dxa"/>
                    <w:right w:w="15" w:type="dxa"/>
                  </w:tcMar>
                  <w:hideMark/>
                </w:tcPr>
                <w:p w14:paraId="57E14DF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&lt;6,00</w:t>
                  </w:r>
                </w:p>
              </w:tc>
              <w:tc>
                <w:tcPr>
                  <w:tcW w:w="853" w:type="dxa"/>
                  <w:tcMar>
                    <w:top w:w="15" w:type="dxa"/>
                    <w:left w:w="15" w:type="dxa"/>
                    <w:bottom w:w="15" w:type="dxa"/>
                    <w:right w:w="15" w:type="dxa"/>
                  </w:tcMar>
                  <w:hideMark/>
                </w:tcPr>
                <w:p w14:paraId="797A1A0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814" w:type="dxa"/>
                  <w:tcMar>
                    <w:top w:w="15" w:type="dxa"/>
                    <w:left w:w="15" w:type="dxa"/>
                    <w:bottom w:w="15" w:type="dxa"/>
                    <w:right w:w="15" w:type="dxa"/>
                  </w:tcMar>
                  <w:hideMark/>
                </w:tcPr>
                <w:p w14:paraId="5C45B96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&gt;750</w:t>
                  </w:r>
                </w:p>
              </w:tc>
              <w:tc>
                <w:tcPr>
                  <w:tcW w:w="980" w:type="dxa"/>
                  <w:tcMar>
                    <w:top w:w="15" w:type="dxa"/>
                    <w:left w:w="15" w:type="dxa"/>
                    <w:bottom w:w="15" w:type="dxa"/>
                    <w:right w:w="15" w:type="dxa"/>
                  </w:tcMar>
                  <w:hideMark/>
                </w:tcPr>
                <w:p w14:paraId="79E6F1F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&gt;0,3</w:t>
                  </w:r>
                </w:p>
              </w:tc>
              <w:tc>
                <w:tcPr>
                  <w:tcW w:w="885" w:type="dxa"/>
                  <w:tcMar>
                    <w:top w:w="15" w:type="dxa"/>
                    <w:left w:w="15" w:type="dxa"/>
                    <w:bottom w:w="15" w:type="dxa"/>
                    <w:right w:w="15" w:type="dxa"/>
                  </w:tcMar>
                  <w:hideMark/>
                </w:tcPr>
                <w:p w14:paraId="2BDCB3F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&gt;2</w:t>
                  </w:r>
                </w:p>
              </w:tc>
              <w:tc>
                <w:tcPr>
                  <w:tcW w:w="1174" w:type="dxa"/>
                  <w:tcMar>
                    <w:top w:w="15" w:type="dxa"/>
                    <w:left w:w="15" w:type="dxa"/>
                    <w:bottom w:w="15" w:type="dxa"/>
                    <w:right w:w="15" w:type="dxa"/>
                  </w:tcMar>
                  <w:hideMark/>
                </w:tcPr>
                <w:p w14:paraId="4CF1100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&gt;0,06</w:t>
                  </w:r>
                </w:p>
              </w:tc>
              <w:tc>
                <w:tcPr>
                  <w:tcW w:w="877" w:type="dxa"/>
                  <w:tcMar>
                    <w:top w:w="15" w:type="dxa"/>
                    <w:left w:w="15" w:type="dxa"/>
                    <w:bottom w:w="15" w:type="dxa"/>
                    <w:right w:w="15" w:type="dxa"/>
                  </w:tcMar>
                </w:tcPr>
                <w:p w14:paraId="5700BBB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&gt;2,5</w:t>
                  </w:r>
                </w:p>
              </w:tc>
              <w:tc>
                <w:tcPr>
                  <w:tcW w:w="1106" w:type="dxa"/>
                  <w:tcMar>
                    <w:top w:w="15" w:type="dxa"/>
                    <w:left w:w="15" w:type="dxa"/>
                    <w:bottom w:w="15" w:type="dxa"/>
                    <w:right w:w="15" w:type="dxa"/>
                  </w:tcMar>
                  <w:hideMark/>
                </w:tcPr>
                <w:p w14:paraId="522DB61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&gt;0,06</w:t>
                  </w:r>
                </w:p>
              </w:tc>
              <w:tc>
                <w:tcPr>
                  <w:tcW w:w="1235" w:type="dxa"/>
                  <w:tcMar>
                    <w:top w:w="15" w:type="dxa"/>
                    <w:left w:w="15" w:type="dxa"/>
                    <w:bottom w:w="15" w:type="dxa"/>
                    <w:right w:w="15" w:type="dxa"/>
                  </w:tcMar>
                </w:tcPr>
                <w:p w14:paraId="3EAF780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&gt;0,06</w:t>
                  </w:r>
                </w:p>
              </w:tc>
              <w:tc>
                <w:tcPr>
                  <w:tcW w:w="818" w:type="dxa"/>
                  <w:tcMar>
                    <w:top w:w="15" w:type="dxa"/>
                    <w:left w:w="15" w:type="dxa"/>
                    <w:bottom w:w="15" w:type="dxa"/>
                    <w:right w:w="15" w:type="dxa"/>
                  </w:tcMar>
                  <w:hideMark/>
                </w:tcPr>
                <w:p w14:paraId="6C9D99E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&gt;4</w:t>
                  </w:r>
                </w:p>
              </w:tc>
              <w:tc>
                <w:tcPr>
                  <w:tcW w:w="826" w:type="dxa"/>
                  <w:tcMar>
                    <w:top w:w="15" w:type="dxa"/>
                    <w:left w:w="15" w:type="dxa"/>
                    <w:bottom w:w="15" w:type="dxa"/>
                    <w:right w:w="15" w:type="dxa"/>
                  </w:tcMar>
                  <w:hideMark/>
                </w:tcPr>
                <w:p w14:paraId="75265DE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&lt;1</w:t>
                  </w:r>
                </w:p>
              </w:tc>
            </w:tr>
          </w:tbl>
          <w:p w14:paraId="3AC58299" w14:textId="77777777" w:rsidR="002166E4" w:rsidRPr="00380001" w:rsidRDefault="002166E4" w:rsidP="002166E4">
            <w:pPr>
              <w:spacing w:after="160" w:line="259" w:lineRule="auto"/>
              <w:rPr>
                <w:rFonts w:ascii="Calibri" w:eastAsia="Times New Roman" w:hAnsi="Calibri" w:cs="Times New Roman"/>
                <w:lang w:eastAsia="de-DE"/>
              </w:rPr>
            </w:pPr>
            <w:r w:rsidRPr="00380001">
              <w:rPr>
                <w:rFonts w:ascii="Times New Roman" w:eastAsia="Times New Roman" w:hAnsi="Times New Roman" w:cs="Times New Roman"/>
                <w:sz w:val="24"/>
                <w:szCs w:val="24"/>
                <w:lang w:eastAsia="de-DE"/>
              </w:rPr>
              <w:t># Препоръчват се като съответни поддържащи елементи при оценката на екологичното състояние.</w:t>
            </w:r>
          </w:p>
          <w:tbl>
            <w:tblPr>
              <w:tblW w:w="0" w:type="auto"/>
              <w:tblCellMar>
                <w:left w:w="0" w:type="dxa"/>
                <w:right w:w="0" w:type="dxa"/>
              </w:tblCellMar>
              <w:tblLook w:val="04A0" w:firstRow="1" w:lastRow="0" w:firstColumn="1" w:lastColumn="0" w:noHBand="0" w:noVBand="1"/>
            </w:tblPr>
            <w:tblGrid>
              <w:gridCol w:w="11970"/>
            </w:tblGrid>
            <w:tr w:rsidR="00AD6F44" w:rsidRPr="00380001" w14:paraId="33AF1E25" w14:textId="77777777" w:rsidTr="00D14072">
              <w:tc>
                <w:tcPr>
                  <w:tcW w:w="11970" w:type="dxa"/>
                  <w:tcBorders>
                    <w:top w:val="nil"/>
                    <w:left w:val="nil"/>
                    <w:bottom w:val="nil"/>
                    <w:right w:val="nil"/>
                  </w:tcBorders>
                  <w:tcMar>
                    <w:top w:w="15" w:type="dxa"/>
                    <w:left w:w="15" w:type="dxa"/>
                    <w:bottom w:w="15" w:type="dxa"/>
                    <w:right w:w="15" w:type="dxa"/>
                  </w:tcMar>
                  <w:hideMark/>
                </w:tcPr>
                <w:p w14:paraId="46300AA3"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p w14:paraId="3C14EE00"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Езер</w:t>
                  </w:r>
                  <w:r w:rsidRPr="00380001">
                    <w:rPr>
                      <w:rFonts w:ascii="Times New Roman" w:eastAsia="Times New Roman" w:hAnsi="Times New Roman" w:cs="Times New Roman"/>
                      <w:sz w:val="24"/>
                      <w:szCs w:val="24"/>
                      <w:lang w:val="en-GB" w:eastAsia="de-DE"/>
                    </w:rPr>
                    <w:t>e</w:t>
                  </w:r>
                  <w:r w:rsidRPr="00380001">
                    <w:rPr>
                      <w:rFonts w:ascii="Times New Roman" w:eastAsia="Times New Roman" w:hAnsi="Times New Roman" w:cs="Times New Roman"/>
                      <w:sz w:val="24"/>
                      <w:szCs w:val="24"/>
                      <w:lang w:eastAsia="de-DE"/>
                    </w:rPr>
                    <w:t xml:space="preserve">н тип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8 (Черноморски слабо солени езера и блата)</w:t>
                  </w:r>
                </w:p>
                <w:p w14:paraId="09FB473A"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24"/>
                    <w:gridCol w:w="1228"/>
                    <w:gridCol w:w="853"/>
                    <w:gridCol w:w="814"/>
                    <w:gridCol w:w="980"/>
                    <w:gridCol w:w="885"/>
                    <w:gridCol w:w="1174"/>
                    <w:gridCol w:w="877"/>
                    <w:gridCol w:w="1106"/>
                    <w:gridCol w:w="1235"/>
                    <w:gridCol w:w="818"/>
                    <w:gridCol w:w="826"/>
                  </w:tblGrid>
                  <w:tr w:rsidR="00AD6F44" w:rsidRPr="00380001" w14:paraId="41F1E7B9" w14:textId="77777777" w:rsidTr="00D14072">
                    <w:tc>
                      <w:tcPr>
                        <w:tcW w:w="1124" w:type="dxa"/>
                        <w:tcMar>
                          <w:top w:w="15" w:type="dxa"/>
                          <w:left w:w="15" w:type="dxa"/>
                          <w:bottom w:w="15" w:type="dxa"/>
                          <w:right w:w="15" w:type="dxa"/>
                        </w:tcMar>
                      </w:tcPr>
                      <w:p w14:paraId="07E82BA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Пока- затели/ състояние</w:t>
                        </w:r>
                      </w:p>
                    </w:tc>
                    <w:tc>
                      <w:tcPr>
                        <w:tcW w:w="1228" w:type="dxa"/>
                        <w:tcMar>
                          <w:top w:w="15" w:type="dxa"/>
                          <w:left w:w="15" w:type="dxa"/>
                          <w:bottom w:w="15" w:type="dxa"/>
                          <w:right w:w="15" w:type="dxa"/>
                        </w:tcMar>
                      </w:tcPr>
                      <w:p w14:paraId="70DF664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Разтворен кислород, mg/l</w:t>
                        </w:r>
                        <w:r w:rsidRPr="00380001">
                          <w:rPr>
                            <w:rFonts w:ascii="Times New Roman" w:eastAsia="Times New Roman" w:hAnsi="Times New Roman" w:cs="Times New Roman"/>
                            <w:sz w:val="24"/>
                            <w:szCs w:val="24"/>
                            <w:vertAlign w:val="superscript"/>
                            <w:lang w:val="en-GB" w:eastAsia="de-DE"/>
                          </w:rPr>
                          <w:t>#</w:t>
                        </w:r>
                      </w:p>
                    </w:tc>
                    <w:tc>
                      <w:tcPr>
                        <w:tcW w:w="853" w:type="dxa"/>
                        <w:tcMar>
                          <w:top w:w="15" w:type="dxa"/>
                          <w:left w:w="15" w:type="dxa"/>
                          <w:bottom w:w="15" w:type="dxa"/>
                          <w:right w:w="15" w:type="dxa"/>
                        </w:tcMar>
                      </w:tcPr>
                      <w:p w14:paraId="4562BB7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рН</w:t>
                        </w:r>
                        <w:r w:rsidRPr="00380001">
                          <w:rPr>
                            <w:rFonts w:ascii="Times New Roman" w:eastAsia="Times New Roman" w:hAnsi="Times New Roman" w:cs="Times New Roman"/>
                            <w:sz w:val="24"/>
                            <w:szCs w:val="24"/>
                            <w:vertAlign w:val="superscript"/>
                            <w:lang w:val="en-GB" w:eastAsia="de-DE"/>
                          </w:rPr>
                          <w:t>#</w:t>
                        </w:r>
                      </w:p>
                    </w:tc>
                    <w:tc>
                      <w:tcPr>
                        <w:tcW w:w="814" w:type="dxa"/>
                        <w:tcMar>
                          <w:top w:w="15" w:type="dxa"/>
                          <w:left w:w="15" w:type="dxa"/>
                          <w:bottom w:w="15" w:type="dxa"/>
                          <w:right w:w="15" w:type="dxa"/>
                        </w:tcMar>
                      </w:tcPr>
                      <w:p w14:paraId="77BF3ED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Ел.пр. µS/cm</w:t>
                        </w:r>
                      </w:p>
                    </w:tc>
                    <w:tc>
                      <w:tcPr>
                        <w:tcW w:w="980" w:type="dxa"/>
                        <w:tcMar>
                          <w:top w:w="15" w:type="dxa"/>
                          <w:left w:w="15" w:type="dxa"/>
                          <w:bottom w:w="15" w:type="dxa"/>
                          <w:right w:w="15" w:type="dxa"/>
                        </w:tcMar>
                      </w:tcPr>
                      <w:p w14:paraId="7EDB94A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NH4, mg/l</w:t>
                        </w:r>
                      </w:p>
                    </w:tc>
                    <w:tc>
                      <w:tcPr>
                        <w:tcW w:w="885" w:type="dxa"/>
                        <w:tcMar>
                          <w:top w:w="15" w:type="dxa"/>
                          <w:left w:w="15" w:type="dxa"/>
                          <w:bottom w:w="15" w:type="dxa"/>
                          <w:right w:w="15" w:type="dxa"/>
                        </w:tcMar>
                      </w:tcPr>
                      <w:p w14:paraId="48E39C5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NO3, mg/l</w:t>
                        </w:r>
                      </w:p>
                    </w:tc>
                    <w:tc>
                      <w:tcPr>
                        <w:tcW w:w="1174" w:type="dxa"/>
                        <w:tcMar>
                          <w:top w:w="15" w:type="dxa"/>
                          <w:left w:w="15" w:type="dxa"/>
                          <w:bottom w:w="15" w:type="dxa"/>
                          <w:right w:w="15" w:type="dxa"/>
                        </w:tcMar>
                      </w:tcPr>
                      <w:p w14:paraId="5EF2B52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NO2, mg/l</w:t>
                        </w:r>
                      </w:p>
                    </w:tc>
                    <w:tc>
                      <w:tcPr>
                        <w:tcW w:w="877" w:type="dxa"/>
                        <w:tcMar>
                          <w:top w:w="15" w:type="dxa"/>
                          <w:left w:w="15" w:type="dxa"/>
                          <w:bottom w:w="15" w:type="dxa"/>
                          <w:right w:w="15" w:type="dxa"/>
                        </w:tcMar>
                      </w:tcPr>
                      <w:p w14:paraId="201CDF2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Общ азот</w:t>
                        </w:r>
                        <w:r w:rsidRPr="00380001">
                          <w:rPr>
                            <w:rFonts w:ascii="Times New Roman" w:eastAsia="Times New Roman" w:hAnsi="Times New Roman" w:cs="Times New Roman"/>
                            <w:sz w:val="24"/>
                            <w:szCs w:val="24"/>
                            <w:vertAlign w:val="superscript"/>
                            <w:lang w:val="en-GB" w:eastAsia="de-DE"/>
                          </w:rPr>
                          <w:t>#</w:t>
                        </w:r>
                        <w:r w:rsidRPr="00380001">
                          <w:rPr>
                            <w:rFonts w:ascii="Times New Roman" w:eastAsia="Times New Roman" w:hAnsi="Times New Roman" w:cs="Times New Roman"/>
                            <w:sz w:val="24"/>
                            <w:szCs w:val="24"/>
                            <w:lang w:val="de-DE" w:eastAsia="de-DE"/>
                          </w:rPr>
                          <w:t>, mg/l</w:t>
                        </w:r>
                      </w:p>
                    </w:tc>
                    <w:tc>
                      <w:tcPr>
                        <w:tcW w:w="1106" w:type="dxa"/>
                        <w:tcMar>
                          <w:top w:w="15" w:type="dxa"/>
                          <w:left w:w="15" w:type="dxa"/>
                          <w:bottom w:w="15" w:type="dxa"/>
                          <w:right w:w="15" w:type="dxa"/>
                        </w:tcMar>
                      </w:tcPr>
                      <w:p w14:paraId="0EA8CAC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P - ortho - PO4, mg/l</w:t>
                        </w:r>
                      </w:p>
                    </w:tc>
                    <w:tc>
                      <w:tcPr>
                        <w:tcW w:w="1235" w:type="dxa"/>
                        <w:tcMar>
                          <w:top w:w="15" w:type="dxa"/>
                          <w:left w:w="15" w:type="dxa"/>
                          <w:bottom w:w="15" w:type="dxa"/>
                          <w:right w:w="15" w:type="dxa"/>
                        </w:tcMar>
                      </w:tcPr>
                      <w:p w14:paraId="7C7833A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 xml:space="preserve">P - </w:t>
                        </w:r>
                        <w:r w:rsidRPr="00380001">
                          <w:rPr>
                            <w:rFonts w:ascii="Times New Roman" w:eastAsia="Times New Roman" w:hAnsi="Times New Roman" w:cs="Times New Roman"/>
                            <w:sz w:val="24"/>
                            <w:szCs w:val="24"/>
                            <w:lang w:val="de-DE" w:eastAsia="de-DE"/>
                          </w:rPr>
                          <w:t>Общ</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фосфор</w:t>
                        </w:r>
                        <w:r w:rsidRPr="00380001">
                          <w:rPr>
                            <w:rFonts w:ascii="Times New Roman" w:eastAsia="Times New Roman" w:hAnsi="Times New Roman" w:cs="Times New Roman"/>
                            <w:sz w:val="24"/>
                            <w:szCs w:val="24"/>
                            <w:vertAlign w:val="superscript"/>
                            <w:lang w:val="en-GB" w:eastAsia="de-DE"/>
                          </w:rPr>
                          <w:t>#</w:t>
                        </w:r>
                        <w:r w:rsidRPr="00380001">
                          <w:rPr>
                            <w:rFonts w:ascii="Times New Roman" w:eastAsia="Times New Roman" w:hAnsi="Times New Roman" w:cs="Times New Roman"/>
                            <w:sz w:val="24"/>
                            <w:szCs w:val="24"/>
                            <w:lang w:val="en-GB" w:eastAsia="de-DE"/>
                          </w:rPr>
                          <w:t>, mg/l</w:t>
                        </w:r>
                      </w:p>
                    </w:tc>
                    <w:tc>
                      <w:tcPr>
                        <w:tcW w:w="818" w:type="dxa"/>
                        <w:tcMar>
                          <w:top w:w="15" w:type="dxa"/>
                          <w:left w:w="15" w:type="dxa"/>
                          <w:bottom w:w="15" w:type="dxa"/>
                          <w:right w:w="15" w:type="dxa"/>
                        </w:tcMar>
                      </w:tcPr>
                      <w:p w14:paraId="2A631F3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БПК5, mg/l</w:t>
                        </w:r>
                      </w:p>
                    </w:tc>
                    <w:tc>
                      <w:tcPr>
                        <w:tcW w:w="826" w:type="dxa"/>
                        <w:tcMar>
                          <w:top w:w="15" w:type="dxa"/>
                          <w:left w:w="15" w:type="dxa"/>
                          <w:bottom w:w="15" w:type="dxa"/>
                          <w:right w:w="15" w:type="dxa"/>
                        </w:tcMar>
                      </w:tcPr>
                      <w:p w14:paraId="37B1FAD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Проз- рач- ност по Секки, m</w:t>
                        </w:r>
                        <w:r w:rsidRPr="00380001">
                          <w:rPr>
                            <w:rFonts w:ascii="Times New Roman" w:eastAsia="Times New Roman" w:hAnsi="Times New Roman" w:cs="Times New Roman"/>
                            <w:sz w:val="24"/>
                            <w:szCs w:val="24"/>
                            <w:vertAlign w:val="superscript"/>
                            <w:lang w:val="de-DE" w:eastAsia="de-DE"/>
                          </w:rPr>
                          <w:t>#</w:t>
                        </w:r>
                      </w:p>
                    </w:tc>
                  </w:tr>
                  <w:tr w:rsidR="00AD6F44" w:rsidRPr="00380001" w14:paraId="13EBCEAB" w14:textId="77777777" w:rsidTr="00D14072">
                    <w:tc>
                      <w:tcPr>
                        <w:tcW w:w="1124" w:type="dxa"/>
                        <w:tcMar>
                          <w:top w:w="15" w:type="dxa"/>
                          <w:left w:w="15" w:type="dxa"/>
                          <w:bottom w:w="15" w:type="dxa"/>
                          <w:right w:w="15" w:type="dxa"/>
                        </w:tcMar>
                        <w:hideMark/>
                      </w:tcPr>
                      <w:p w14:paraId="78536C3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1228" w:type="dxa"/>
                        <w:tcMar>
                          <w:top w:w="15" w:type="dxa"/>
                          <w:left w:w="15" w:type="dxa"/>
                          <w:bottom w:w="15" w:type="dxa"/>
                          <w:right w:w="15" w:type="dxa"/>
                        </w:tcMar>
                        <w:hideMark/>
                      </w:tcPr>
                      <w:p w14:paraId="336B42D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9,00 - 7,00</w:t>
                        </w:r>
                      </w:p>
                    </w:tc>
                    <w:tc>
                      <w:tcPr>
                        <w:tcW w:w="853" w:type="dxa"/>
                        <w:tcMar>
                          <w:top w:w="15" w:type="dxa"/>
                          <w:left w:w="15" w:type="dxa"/>
                          <w:bottom w:w="15" w:type="dxa"/>
                          <w:right w:w="15" w:type="dxa"/>
                        </w:tcMar>
                        <w:hideMark/>
                      </w:tcPr>
                      <w:p w14:paraId="34EEEE5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814" w:type="dxa"/>
                        <w:tcMar>
                          <w:top w:w="15" w:type="dxa"/>
                          <w:left w:w="15" w:type="dxa"/>
                          <w:bottom w:w="15" w:type="dxa"/>
                          <w:right w:w="15" w:type="dxa"/>
                        </w:tcMar>
                        <w:hideMark/>
                      </w:tcPr>
                      <w:p w14:paraId="4D39819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980" w:type="dxa"/>
                        <w:tcMar>
                          <w:top w:w="15" w:type="dxa"/>
                          <w:left w:w="15" w:type="dxa"/>
                          <w:bottom w:w="15" w:type="dxa"/>
                          <w:right w:w="15" w:type="dxa"/>
                        </w:tcMar>
                        <w:hideMark/>
                      </w:tcPr>
                      <w:p w14:paraId="322CD0A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&lt;0,1</w:t>
                        </w:r>
                      </w:p>
                    </w:tc>
                    <w:tc>
                      <w:tcPr>
                        <w:tcW w:w="885" w:type="dxa"/>
                        <w:tcMar>
                          <w:top w:w="15" w:type="dxa"/>
                          <w:left w:w="15" w:type="dxa"/>
                          <w:bottom w:w="15" w:type="dxa"/>
                          <w:right w:w="15" w:type="dxa"/>
                        </w:tcMar>
                        <w:hideMark/>
                      </w:tcPr>
                      <w:p w14:paraId="7C4E426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&lt;0,6</w:t>
                        </w:r>
                      </w:p>
                    </w:tc>
                    <w:tc>
                      <w:tcPr>
                        <w:tcW w:w="1174" w:type="dxa"/>
                        <w:tcMar>
                          <w:top w:w="15" w:type="dxa"/>
                          <w:left w:w="15" w:type="dxa"/>
                          <w:bottom w:w="15" w:type="dxa"/>
                          <w:right w:w="15" w:type="dxa"/>
                        </w:tcMar>
                        <w:hideMark/>
                      </w:tcPr>
                      <w:p w14:paraId="615572A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&lt;0,03</w:t>
                        </w:r>
                      </w:p>
                    </w:tc>
                    <w:tc>
                      <w:tcPr>
                        <w:tcW w:w="877" w:type="dxa"/>
                        <w:tcMar>
                          <w:top w:w="15" w:type="dxa"/>
                          <w:left w:w="15" w:type="dxa"/>
                          <w:bottom w:w="15" w:type="dxa"/>
                          <w:right w:w="15" w:type="dxa"/>
                        </w:tcMar>
                      </w:tcPr>
                      <w:p w14:paraId="261C74C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&lt;0,7</w:t>
                        </w:r>
                      </w:p>
                    </w:tc>
                    <w:tc>
                      <w:tcPr>
                        <w:tcW w:w="1106" w:type="dxa"/>
                        <w:tcMar>
                          <w:top w:w="15" w:type="dxa"/>
                          <w:left w:w="15" w:type="dxa"/>
                          <w:bottom w:w="15" w:type="dxa"/>
                          <w:right w:w="15" w:type="dxa"/>
                        </w:tcMar>
                        <w:hideMark/>
                      </w:tcPr>
                      <w:p w14:paraId="2CB865F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&lt;0,03</w:t>
                        </w:r>
                      </w:p>
                    </w:tc>
                    <w:tc>
                      <w:tcPr>
                        <w:tcW w:w="1235" w:type="dxa"/>
                        <w:tcMar>
                          <w:top w:w="15" w:type="dxa"/>
                          <w:left w:w="15" w:type="dxa"/>
                          <w:bottom w:w="15" w:type="dxa"/>
                          <w:right w:w="15" w:type="dxa"/>
                        </w:tcMar>
                      </w:tcPr>
                      <w:p w14:paraId="392C514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&lt;0,03</w:t>
                        </w:r>
                      </w:p>
                    </w:tc>
                    <w:tc>
                      <w:tcPr>
                        <w:tcW w:w="818" w:type="dxa"/>
                        <w:tcMar>
                          <w:top w:w="15" w:type="dxa"/>
                          <w:left w:w="15" w:type="dxa"/>
                          <w:bottom w:w="15" w:type="dxa"/>
                          <w:right w:w="15" w:type="dxa"/>
                        </w:tcMar>
                        <w:hideMark/>
                      </w:tcPr>
                      <w:p w14:paraId="7436F27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&lt;2</w:t>
                        </w:r>
                      </w:p>
                    </w:tc>
                    <w:tc>
                      <w:tcPr>
                        <w:tcW w:w="826" w:type="dxa"/>
                        <w:tcMar>
                          <w:top w:w="15" w:type="dxa"/>
                          <w:left w:w="15" w:type="dxa"/>
                          <w:bottom w:w="15" w:type="dxa"/>
                          <w:right w:w="15" w:type="dxa"/>
                        </w:tcMar>
                        <w:hideMark/>
                      </w:tcPr>
                      <w:p w14:paraId="7B01ECF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&gt;2</w:t>
                        </w:r>
                      </w:p>
                    </w:tc>
                  </w:tr>
                  <w:tr w:rsidR="00AD6F44" w:rsidRPr="00380001" w14:paraId="2F7A4C50" w14:textId="77777777" w:rsidTr="00D14072">
                    <w:tc>
                      <w:tcPr>
                        <w:tcW w:w="1124" w:type="dxa"/>
                        <w:tcMar>
                          <w:top w:w="15" w:type="dxa"/>
                          <w:left w:w="15" w:type="dxa"/>
                          <w:bottom w:w="15" w:type="dxa"/>
                          <w:right w:w="15" w:type="dxa"/>
                        </w:tcMar>
                        <w:hideMark/>
                      </w:tcPr>
                      <w:p w14:paraId="5864260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1228" w:type="dxa"/>
                        <w:tcMar>
                          <w:top w:w="15" w:type="dxa"/>
                          <w:left w:w="15" w:type="dxa"/>
                          <w:bottom w:w="15" w:type="dxa"/>
                          <w:right w:w="15" w:type="dxa"/>
                        </w:tcMar>
                        <w:hideMark/>
                      </w:tcPr>
                      <w:p w14:paraId="1512AA7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7,00 - 6,00</w:t>
                        </w:r>
                      </w:p>
                    </w:tc>
                    <w:tc>
                      <w:tcPr>
                        <w:tcW w:w="853" w:type="dxa"/>
                        <w:tcMar>
                          <w:top w:w="15" w:type="dxa"/>
                          <w:left w:w="15" w:type="dxa"/>
                          <w:bottom w:w="15" w:type="dxa"/>
                          <w:right w:w="15" w:type="dxa"/>
                        </w:tcMar>
                        <w:hideMark/>
                      </w:tcPr>
                      <w:p w14:paraId="0822504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6,5 - 8,7</w:t>
                        </w:r>
                      </w:p>
                    </w:tc>
                    <w:tc>
                      <w:tcPr>
                        <w:tcW w:w="814" w:type="dxa"/>
                        <w:tcMar>
                          <w:top w:w="15" w:type="dxa"/>
                          <w:left w:w="15" w:type="dxa"/>
                          <w:bottom w:w="15" w:type="dxa"/>
                          <w:right w:w="15" w:type="dxa"/>
                        </w:tcMar>
                        <w:hideMark/>
                      </w:tcPr>
                      <w:p w14:paraId="276D89D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980" w:type="dxa"/>
                        <w:tcMar>
                          <w:top w:w="15" w:type="dxa"/>
                          <w:left w:w="15" w:type="dxa"/>
                          <w:bottom w:w="15" w:type="dxa"/>
                          <w:right w:w="15" w:type="dxa"/>
                        </w:tcMar>
                        <w:hideMark/>
                      </w:tcPr>
                      <w:p w14:paraId="304E71E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0,1 - 0,3</w:t>
                        </w:r>
                      </w:p>
                    </w:tc>
                    <w:tc>
                      <w:tcPr>
                        <w:tcW w:w="885" w:type="dxa"/>
                        <w:tcMar>
                          <w:top w:w="15" w:type="dxa"/>
                          <w:left w:w="15" w:type="dxa"/>
                          <w:bottom w:w="15" w:type="dxa"/>
                          <w:right w:w="15" w:type="dxa"/>
                        </w:tcMar>
                        <w:hideMark/>
                      </w:tcPr>
                      <w:p w14:paraId="4C74482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0,6 - 2</w:t>
                        </w:r>
                      </w:p>
                    </w:tc>
                    <w:tc>
                      <w:tcPr>
                        <w:tcW w:w="1174" w:type="dxa"/>
                        <w:tcMar>
                          <w:top w:w="15" w:type="dxa"/>
                          <w:left w:w="15" w:type="dxa"/>
                          <w:bottom w:w="15" w:type="dxa"/>
                          <w:right w:w="15" w:type="dxa"/>
                        </w:tcMar>
                        <w:hideMark/>
                      </w:tcPr>
                      <w:p w14:paraId="240060C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0,03 - 0,06</w:t>
                        </w:r>
                      </w:p>
                    </w:tc>
                    <w:tc>
                      <w:tcPr>
                        <w:tcW w:w="877" w:type="dxa"/>
                        <w:tcMar>
                          <w:top w:w="15" w:type="dxa"/>
                          <w:left w:w="15" w:type="dxa"/>
                          <w:bottom w:w="15" w:type="dxa"/>
                          <w:right w:w="15" w:type="dxa"/>
                        </w:tcMar>
                      </w:tcPr>
                      <w:p w14:paraId="3D8D61A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0,7 – 2,5</w:t>
                        </w:r>
                      </w:p>
                    </w:tc>
                    <w:tc>
                      <w:tcPr>
                        <w:tcW w:w="1106" w:type="dxa"/>
                        <w:tcMar>
                          <w:top w:w="15" w:type="dxa"/>
                          <w:left w:w="15" w:type="dxa"/>
                          <w:bottom w:w="15" w:type="dxa"/>
                          <w:right w:w="15" w:type="dxa"/>
                        </w:tcMar>
                        <w:hideMark/>
                      </w:tcPr>
                      <w:p w14:paraId="73E7EF5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0,03 - 0,06</w:t>
                        </w:r>
                      </w:p>
                    </w:tc>
                    <w:tc>
                      <w:tcPr>
                        <w:tcW w:w="1235" w:type="dxa"/>
                        <w:tcMar>
                          <w:top w:w="15" w:type="dxa"/>
                          <w:left w:w="15" w:type="dxa"/>
                          <w:bottom w:w="15" w:type="dxa"/>
                          <w:right w:w="15" w:type="dxa"/>
                        </w:tcMar>
                      </w:tcPr>
                      <w:p w14:paraId="23D6259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0,03 - 0,06</w:t>
                        </w:r>
                      </w:p>
                    </w:tc>
                    <w:tc>
                      <w:tcPr>
                        <w:tcW w:w="818" w:type="dxa"/>
                        <w:tcMar>
                          <w:top w:w="15" w:type="dxa"/>
                          <w:left w:w="15" w:type="dxa"/>
                          <w:bottom w:w="15" w:type="dxa"/>
                          <w:right w:w="15" w:type="dxa"/>
                        </w:tcMar>
                        <w:hideMark/>
                      </w:tcPr>
                      <w:p w14:paraId="696BE57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2 - 4</w:t>
                        </w:r>
                      </w:p>
                    </w:tc>
                    <w:tc>
                      <w:tcPr>
                        <w:tcW w:w="826" w:type="dxa"/>
                        <w:tcMar>
                          <w:top w:w="15" w:type="dxa"/>
                          <w:left w:w="15" w:type="dxa"/>
                          <w:bottom w:w="15" w:type="dxa"/>
                          <w:right w:w="15" w:type="dxa"/>
                        </w:tcMar>
                        <w:hideMark/>
                      </w:tcPr>
                      <w:p w14:paraId="6B4E21F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2 - 1</w:t>
                        </w:r>
                      </w:p>
                    </w:tc>
                  </w:tr>
                  <w:tr w:rsidR="00AD6F44" w:rsidRPr="00380001" w14:paraId="70D689E5" w14:textId="77777777" w:rsidTr="00D14072">
                    <w:tc>
                      <w:tcPr>
                        <w:tcW w:w="1124" w:type="dxa"/>
                        <w:tcMar>
                          <w:top w:w="15" w:type="dxa"/>
                          <w:left w:w="15" w:type="dxa"/>
                          <w:bottom w:w="15" w:type="dxa"/>
                          <w:right w:w="15" w:type="dxa"/>
                        </w:tcMar>
                        <w:hideMark/>
                      </w:tcPr>
                      <w:p w14:paraId="01CE607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1228" w:type="dxa"/>
                        <w:tcMar>
                          <w:top w:w="15" w:type="dxa"/>
                          <w:left w:w="15" w:type="dxa"/>
                          <w:bottom w:w="15" w:type="dxa"/>
                          <w:right w:w="15" w:type="dxa"/>
                        </w:tcMar>
                        <w:hideMark/>
                      </w:tcPr>
                      <w:p w14:paraId="6557B96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&lt;6,00</w:t>
                        </w:r>
                      </w:p>
                    </w:tc>
                    <w:tc>
                      <w:tcPr>
                        <w:tcW w:w="853" w:type="dxa"/>
                        <w:tcMar>
                          <w:top w:w="15" w:type="dxa"/>
                          <w:left w:w="15" w:type="dxa"/>
                          <w:bottom w:w="15" w:type="dxa"/>
                          <w:right w:w="15" w:type="dxa"/>
                        </w:tcMar>
                        <w:hideMark/>
                      </w:tcPr>
                      <w:p w14:paraId="71708E2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814" w:type="dxa"/>
                        <w:tcMar>
                          <w:top w:w="15" w:type="dxa"/>
                          <w:left w:w="15" w:type="dxa"/>
                          <w:bottom w:w="15" w:type="dxa"/>
                          <w:right w:w="15" w:type="dxa"/>
                        </w:tcMar>
                        <w:hideMark/>
                      </w:tcPr>
                      <w:p w14:paraId="0609F73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980" w:type="dxa"/>
                        <w:tcMar>
                          <w:top w:w="15" w:type="dxa"/>
                          <w:left w:w="15" w:type="dxa"/>
                          <w:bottom w:w="15" w:type="dxa"/>
                          <w:right w:w="15" w:type="dxa"/>
                        </w:tcMar>
                        <w:hideMark/>
                      </w:tcPr>
                      <w:p w14:paraId="475E91E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&gt;0,3</w:t>
                        </w:r>
                      </w:p>
                    </w:tc>
                    <w:tc>
                      <w:tcPr>
                        <w:tcW w:w="885" w:type="dxa"/>
                        <w:tcMar>
                          <w:top w:w="15" w:type="dxa"/>
                          <w:left w:w="15" w:type="dxa"/>
                          <w:bottom w:w="15" w:type="dxa"/>
                          <w:right w:w="15" w:type="dxa"/>
                        </w:tcMar>
                        <w:hideMark/>
                      </w:tcPr>
                      <w:p w14:paraId="120F8A2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&gt;2</w:t>
                        </w:r>
                      </w:p>
                    </w:tc>
                    <w:tc>
                      <w:tcPr>
                        <w:tcW w:w="1174" w:type="dxa"/>
                        <w:tcMar>
                          <w:top w:w="15" w:type="dxa"/>
                          <w:left w:w="15" w:type="dxa"/>
                          <w:bottom w:w="15" w:type="dxa"/>
                          <w:right w:w="15" w:type="dxa"/>
                        </w:tcMar>
                        <w:hideMark/>
                      </w:tcPr>
                      <w:p w14:paraId="7934E2F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&gt;0,06</w:t>
                        </w:r>
                      </w:p>
                    </w:tc>
                    <w:tc>
                      <w:tcPr>
                        <w:tcW w:w="877" w:type="dxa"/>
                        <w:tcMar>
                          <w:top w:w="15" w:type="dxa"/>
                          <w:left w:w="15" w:type="dxa"/>
                          <w:bottom w:w="15" w:type="dxa"/>
                          <w:right w:w="15" w:type="dxa"/>
                        </w:tcMar>
                      </w:tcPr>
                      <w:p w14:paraId="7CF34EC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&gt;2,5</w:t>
                        </w:r>
                      </w:p>
                    </w:tc>
                    <w:tc>
                      <w:tcPr>
                        <w:tcW w:w="1106" w:type="dxa"/>
                        <w:tcMar>
                          <w:top w:w="15" w:type="dxa"/>
                          <w:left w:w="15" w:type="dxa"/>
                          <w:bottom w:w="15" w:type="dxa"/>
                          <w:right w:w="15" w:type="dxa"/>
                        </w:tcMar>
                        <w:hideMark/>
                      </w:tcPr>
                      <w:p w14:paraId="1D21313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&gt;0,06</w:t>
                        </w:r>
                      </w:p>
                    </w:tc>
                    <w:tc>
                      <w:tcPr>
                        <w:tcW w:w="1235" w:type="dxa"/>
                        <w:tcMar>
                          <w:top w:w="15" w:type="dxa"/>
                          <w:left w:w="15" w:type="dxa"/>
                          <w:bottom w:w="15" w:type="dxa"/>
                          <w:right w:w="15" w:type="dxa"/>
                        </w:tcMar>
                      </w:tcPr>
                      <w:p w14:paraId="1D6A8CA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&gt;0,06</w:t>
                        </w:r>
                      </w:p>
                    </w:tc>
                    <w:tc>
                      <w:tcPr>
                        <w:tcW w:w="818" w:type="dxa"/>
                        <w:tcMar>
                          <w:top w:w="15" w:type="dxa"/>
                          <w:left w:w="15" w:type="dxa"/>
                          <w:bottom w:w="15" w:type="dxa"/>
                          <w:right w:w="15" w:type="dxa"/>
                        </w:tcMar>
                        <w:hideMark/>
                      </w:tcPr>
                      <w:p w14:paraId="1BA2FC4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&gt;4</w:t>
                        </w:r>
                      </w:p>
                    </w:tc>
                    <w:tc>
                      <w:tcPr>
                        <w:tcW w:w="826" w:type="dxa"/>
                        <w:tcMar>
                          <w:top w:w="15" w:type="dxa"/>
                          <w:left w:w="15" w:type="dxa"/>
                          <w:bottom w:w="15" w:type="dxa"/>
                          <w:right w:w="15" w:type="dxa"/>
                        </w:tcMar>
                        <w:hideMark/>
                      </w:tcPr>
                      <w:p w14:paraId="56B4CAD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&lt;1</w:t>
                        </w:r>
                      </w:p>
                    </w:tc>
                  </w:tr>
                </w:tbl>
                <w:p w14:paraId="717516B1"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Препоръчват се като съответни поддържащи елементи при оценката на екологичното състояние.</w:t>
                  </w:r>
                </w:p>
                <w:p w14:paraId="33F471EC"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p w14:paraId="43C33AAF"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Езерни типове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 xml:space="preserve">9 (Черноморски средно солени езера и блата) и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10 (Черноморски свръхсолени езера)</w:t>
                  </w:r>
                </w:p>
              </w:tc>
            </w:tr>
          </w:tbl>
          <w:p w14:paraId="602451B9"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24"/>
              <w:gridCol w:w="1228"/>
              <w:gridCol w:w="853"/>
              <w:gridCol w:w="814"/>
              <w:gridCol w:w="980"/>
              <w:gridCol w:w="885"/>
              <w:gridCol w:w="1174"/>
              <w:gridCol w:w="877"/>
              <w:gridCol w:w="1106"/>
              <w:gridCol w:w="1235"/>
              <w:gridCol w:w="818"/>
              <w:gridCol w:w="826"/>
            </w:tblGrid>
            <w:tr w:rsidR="00AD6F44" w:rsidRPr="00380001" w14:paraId="562DFDB7" w14:textId="77777777" w:rsidTr="00D14072">
              <w:tc>
                <w:tcPr>
                  <w:tcW w:w="1124" w:type="dxa"/>
                  <w:tcMar>
                    <w:top w:w="15" w:type="dxa"/>
                    <w:left w:w="15" w:type="dxa"/>
                    <w:bottom w:w="15" w:type="dxa"/>
                    <w:right w:w="15" w:type="dxa"/>
                  </w:tcMar>
                </w:tcPr>
                <w:p w14:paraId="6C600FB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Пока- затели/ състояние</w:t>
                  </w:r>
                </w:p>
              </w:tc>
              <w:tc>
                <w:tcPr>
                  <w:tcW w:w="1228" w:type="dxa"/>
                  <w:tcMar>
                    <w:top w:w="15" w:type="dxa"/>
                    <w:left w:w="15" w:type="dxa"/>
                    <w:bottom w:w="15" w:type="dxa"/>
                    <w:right w:w="15" w:type="dxa"/>
                  </w:tcMar>
                </w:tcPr>
                <w:p w14:paraId="3C47630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Разтворен кислород, mg/l</w:t>
                  </w:r>
                  <w:r w:rsidRPr="00380001">
                    <w:rPr>
                      <w:rFonts w:ascii="Times New Roman" w:eastAsia="Times New Roman" w:hAnsi="Times New Roman" w:cs="Times New Roman"/>
                      <w:sz w:val="24"/>
                      <w:szCs w:val="24"/>
                      <w:vertAlign w:val="superscript"/>
                      <w:lang w:val="en-GB" w:eastAsia="de-DE"/>
                    </w:rPr>
                    <w:t>#</w:t>
                  </w:r>
                </w:p>
              </w:tc>
              <w:tc>
                <w:tcPr>
                  <w:tcW w:w="853" w:type="dxa"/>
                  <w:tcMar>
                    <w:top w:w="15" w:type="dxa"/>
                    <w:left w:w="15" w:type="dxa"/>
                    <w:bottom w:w="15" w:type="dxa"/>
                    <w:right w:w="15" w:type="dxa"/>
                  </w:tcMar>
                </w:tcPr>
                <w:p w14:paraId="19ADE58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рН</w:t>
                  </w:r>
                  <w:r w:rsidRPr="00380001">
                    <w:rPr>
                      <w:rFonts w:ascii="Times New Roman" w:eastAsia="Times New Roman" w:hAnsi="Times New Roman" w:cs="Times New Roman"/>
                      <w:sz w:val="24"/>
                      <w:szCs w:val="24"/>
                      <w:vertAlign w:val="superscript"/>
                      <w:lang w:val="en-GB" w:eastAsia="de-DE"/>
                    </w:rPr>
                    <w:t>#</w:t>
                  </w:r>
                </w:p>
              </w:tc>
              <w:tc>
                <w:tcPr>
                  <w:tcW w:w="814" w:type="dxa"/>
                  <w:tcMar>
                    <w:top w:w="15" w:type="dxa"/>
                    <w:left w:w="15" w:type="dxa"/>
                    <w:bottom w:w="15" w:type="dxa"/>
                    <w:right w:w="15" w:type="dxa"/>
                  </w:tcMar>
                </w:tcPr>
                <w:p w14:paraId="3F4AF61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Ел.пр. µS/cm</w:t>
                  </w:r>
                </w:p>
              </w:tc>
              <w:tc>
                <w:tcPr>
                  <w:tcW w:w="980" w:type="dxa"/>
                  <w:tcMar>
                    <w:top w:w="15" w:type="dxa"/>
                    <w:left w:w="15" w:type="dxa"/>
                    <w:bottom w:w="15" w:type="dxa"/>
                    <w:right w:w="15" w:type="dxa"/>
                  </w:tcMar>
                </w:tcPr>
                <w:p w14:paraId="39CF6A8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NH4, mg/l</w:t>
                  </w:r>
                </w:p>
              </w:tc>
              <w:tc>
                <w:tcPr>
                  <w:tcW w:w="885" w:type="dxa"/>
                  <w:tcMar>
                    <w:top w:w="15" w:type="dxa"/>
                    <w:left w:w="15" w:type="dxa"/>
                    <w:bottom w:w="15" w:type="dxa"/>
                    <w:right w:w="15" w:type="dxa"/>
                  </w:tcMar>
                </w:tcPr>
                <w:p w14:paraId="6535BFC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NO3, mg/l</w:t>
                  </w:r>
                </w:p>
              </w:tc>
              <w:tc>
                <w:tcPr>
                  <w:tcW w:w="1174" w:type="dxa"/>
                  <w:tcMar>
                    <w:top w:w="15" w:type="dxa"/>
                    <w:left w:w="15" w:type="dxa"/>
                    <w:bottom w:w="15" w:type="dxa"/>
                    <w:right w:w="15" w:type="dxa"/>
                  </w:tcMar>
                </w:tcPr>
                <w:p w14:paraId="5A0A811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NO2, mg/l</w:t>
                  </w:r>
                </w:p>
              </w:tc>
              <w:tc>
                <w:tcPr>
                  <w:tcW w:w="877" w:type="dxa"/>
                  <w:tcMar>
                    <w:top w:w="15" w:type="dxa"/>
                    <w:left w:w="15" w:type="dxa"/>
                    <w:bottom w:w="15" w:type="dxa"/>
                    <w:right w:w="15" w:type="dxa"/>
                  </w:tcMar>
                </w:tcPr>
                <w:p w14:paraId="6006523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Общ азот</w:t>
                  </w:r>
                  <w:r w:rsidRPr="00380001">
                    <w:rPr>
                      <w:rFonts w:ascii="Times New Roman" w:eastAsia="Times New Roman" w:hAnsi="Times New Roman" w:cs="Times New Roman"/>
                      <w:sz w:val="24"/>
                      <w:szCs w:val="24"/>
                      <w:vertAlign w:val="superscript"/>
                      <w:lang w:val="en-GB" w:eastAsia="de-DE"/>
                    </w:rPr>
                    <w:t>#</w:t>
                  </w:r>
                  <w:r w:rsidRPr="00380001">
                    <w:rPr>
                      <w:rFonts w:ascii="Times New Roman" w:eastAsia="Times New Roman" w:hAnsi="Times New Roman" w:cs="Times New Roman"/>
                      <w:sz w:val="24"/>
                      <w:szCs w:val="24"/>
                      <w:lang w:val="de-DE" w:eastAsia="de-DE"/>
                    </w:rPr>
                    <w:t>, mg/l</w:t>
                  </w:r>
                </w:p>
              </w:tc>
              <w:tc>
                <w:tcPr>
                  <w:tcW w:w="1106" w:type="dxa"/>
                  <w:tcMar>
                    <w:top w:w="15" w:type="dxa"/>
                    <w:left w:w="15" w:type="dxa"/>
                    <w:bottom w:w="15" w:type="dxa"/>
                    <w:right w:w="15" w:type="dxa"/>
                  </w:tcMar>
                </w:tcPr>
                <w:p w14:paraId="6D8D47D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P - ortho - PO4, mg/l</w:t>
                  </w:r>
                </w:p>
              </w:tc>
              <w:tc>
                <w:tcPr>
                  <w:tcW w:w="1235" w:type="dxa"/>
                  <w:tcMar>
                    <w:top w:w="15" w:type="dxa"/>
                    <w:left w:w="15" w:type="dxa"/>
                    <w:bottom w:w="15" w:type="dxa"/>
                    <w:right w:w="15" w:type="dxa"/>
                  </w:tcMar>
                </w:tcPr>
                <w:p w14:paraId="600B16D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 xml:space="preserve">P - </w:t>
                  </w:r>
                  <w:r w:rsidRPr="00380001">
                    <w:rPr>
                      <w:rFonts w:ascii="Times New Roman" w:eastAsia="Times New Roman" w:hAnsi="Times New Roman" w:cs="Times New Roman"/>
                      <w:sz w:val="24"/>
                      <w:szCs w:val="24"/>
                      <w:lang w:val="de-DE" w:eastAsia="de-DE"/>
                    </w:rPr>
                    <w:t>Общ</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фосфор</w:t>
                  </w:r>
                  <w:r w:rsidRPr="00380001">
                    <w:rPr>
                      <w:rFonts w:ascii="Times New Roman" w:eastAsia="Times New Roman" w:hAnsi="Times New Roman" w:cs="Times New Roman"/>
                      <w:sz w:val="24"/>
                      <w:szCs w:val="24"/>
                      <w:vertAlign w:val="superscript"/>
                      <w:lang w:val="en-GB" w:eastAsia="de-DE"/>
                    </w:rPr>
                    <w:t>#</w:t>
                  </w:r>
                  <w:r w:rsidRPr="00380001">
                    <w:rPr>
                      <w:rFonts w:ascii="Times New Roman" w:eastAsia="Times New Roman" w:hAnsi="Times New Roman" w:cs="Times New Roman"/>
                      <w:sz w:val="24"/>
                      <w:szCs w:val="24"/>
                      <w:lang w:val="en-GB" w:eastAsia="de-DE"/>
                    </w:rPr>
                    <w:t>, mg/l</w:t>
                  </w:r>
                </w:p>
              </w:tc>
              <w:tc>
                <w:tcPr>
                  <w:tcW w:w="818" w:type="dxa"/>
                  <w:tcMar>
                    <w:top w:w="15" w:type="dxa"/>
                    <w:left w:w="15" w:type="dxa"/>
                    <w:bottom w:w="15" w:type="dxa"/>
                    <w:right w:w="15" w:type="dxa"/>
                  </w:tcMar>
                </w:tcPr>
                <w:p w14:paraId="247743D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БПК5, mg/l</w:t>
                  </w:r>
                </w:p>
              </w:tc>
              <w:tc>
                <w:tcPr>
                  <w:tcW w:w="826" w:type="dxa"/>
                  <w:tcMar>
                    <w:top w:w="15" w:type="dxa"/>
                    <w:left w:w="15" w:type="dxa"/>
                    <w:bottom w:w="15" w:type="dxa"/>
                    <w:right w:w="15" w:type="dxa"/>
                  </w:tcMar>
                </w:tcPr>
                <w:p w14:paraId="0E7268D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 xml:space="preserve">Проз- рач- ност по </w:t>
                  </w:r>
                  <w:r w:rsidRPr="00380001">
                    <w:rPr>
                      <w:rFonts w:ascii="Times New Roman" w:eastAsia="Times New Roman" w:hAnsi="Times New Roman" w:cs="Times New Roman"/>
                      <w:sz w:val="24"/>
                      <w:szCs w:val="24"/>
                      <w:lang w:val="de-DE" w:eastAsia="de-DE"/>
                    </w:rPr>
                    <w:lastRenderedPageBreak/>
                    <w:t>Секки, m</w:t>
                  </w:r>
                  <w:r w:rsidRPr="00380001">
                    <w:rPr>
                      <w:rFonts w:ascii="Times New Roman" w:eastAsia="Times New Roman" w:hAnsi="Times New Roman" w:cs="Times New Roman"/>
                      <w:sz w:val="24"/>
                      <w:szCs w:val="24"/>
                      <w:vertAlign w:val="superscript"/>
                      <w:lang w:val="de-DE" w:eastAsia="de-DE"/>
                    </w:rPr>
                    <w:t>#</w:t>
                  </w:r>
                </w:p>
              </w:tc>
            </w:tr>
            <w:tr w:rsidR="00AD6F44" w:rsidRPr="00380001" w14:paraId="6350DFCD" w14:textId="77777777" w:rsidTr="00D14072">
              <w:tc>
                <w:tcPr>
                  <w:tcW w:w="1124" w:type="dxa"/>
                  <w:tcMar>
                    <w:top w:w="15" w:type="dxa"/>
                    <w:left w:w="15" w:type="dxa"/>
                    <w:bottom w:w="15" w:type="dxa"/>
                    <w:right w:w="15" w:type="dxa"/>
                  </w:tcMar>
                  <w:hideMark/>
                </w:tcPr>
                <w:p w14:paraId="3D6B32F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lastRenderedPageBreak/>
                    <w:t>Отлично</w:t>
                  </w:r>
                </w:p>
              </w:tc>
              <w:tc>
                <w:tcPr>
                  <w:tcW w:w="1228" w:type="dxa"/>
                  <w:tcMar>
                    <w:top w:w="15" w:type="dxa"/>
                    <w:left w:w="15" w:type="dxa"/>
                    <w:bottom w:w="15" w:type="dxa"/>
                    <w:right w:w="15" w:type="dxa"/>
                  </w:tcMar>
                  <w:hideMark/>
                </w:tcPr>
                <w:p w14:paraId="5490081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9,00 - 7,00</w:t>
                  </w:r>
                </w:p>
              </w:tc>
              <w:tc>
                <w:tcPr>
                  <w:tcW w:w="853" w:type="dxa"/>
                  <w:tcMar>
                    <w:top w:w="15" w:type="dxa"/>
                    <w:left w:w="15" w:type="dxa"/>
                    <w:bottom w:w="15" w:type="dxa"/>
                    <w:right w:w="15" w:type="dxa"/>
                  </w:tcMar>
                  <w:hideMark/>
                </w:tcPr>
                <w:p w14:paraId="349482E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814" w:type="dxa"/>
                  <w:tcMar>
                    <w:top w:w="15" w:type="dxa"/>
                    <w:left w:w="15" w:type="dxa"/>
                    <w:bottom w:w="15" w:type="dxa"/>
                    <w:right w:w="15" w:type="dxa"/>
                  </w:tcMar>
                  <w:hideMark/>
                </w:tcPr>
                <w:p w14:paraId="406E922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980" w:type="dxa"/>
                  <w:tcMar>
                    <w:top w:w="15" w:type="dxa"/>
                    <w:left w:w="15" w:type="dxa"/>
                    <w:bottom w:w="15" w:type="dxa"/>
                    <w:right w:w="15" w:type="dxa"/>
                  </w:tcMar>
                  <w:hideMark/>
                </w:tcPr>
                <w:p w14:paraId="6CE927B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&lt;0,1</w:t>
                  </w:r>
                </w:p>
              </w:tc>
              <w:tc>
                <w:tcPr>
                  <w:tcW w:w="885" w:type="dxa"/>
                  <w:tcMar>
                    <w:top w:w="15" w:type="dxa"/>
                    <w:left w:w="15" w:type="dxa"/>
                    <w:bottom w:w="15" w:type="dxa"/>
                    <w:right w:w="15" w:type="dxa"/>
                  </w:tcMar>
                  <w:hideMark/>
                </w:tcPr>
                <w:p w14:paraId="47A5CA5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&lt;0,6</w:t>
                  </w:r>
                </w:p>
              </w:tc>
              <w:tc>
                <w:tcPr>
                  <w:tcW w:w="1174" w:type="dxa"/>
                  <w:tcMar>
                    <w:top w:w="15" w:type="dxa"/>
                    <w:left w:w="15" w:type="dxa"/>
                    <w:bottom w:w="15" w:type="dxa"/>
                    <w:right w:w="15" w:type="dxa"/>
                  </w:tcMar>
                  <w:hideMark/>
                </w:tcPr>
                <w:p w14:paraId="3E500EE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&lt;0,03</w:t>
                  </w:r>
                </w:p>
              </w:tc>
              <w:tc>
                <w:tcPr>
                  <w:tcW w:w="877" w:type="dxa"/>
                  <w:tcMar>
                    <w:top w:w="15" w:type="dxa"/>
                    <w:left w:w="15" w:type="dxa"/>
                    <w:bottom w:w="15" w:type="dxa"/>
                    <w:right w:w="15" w:type="dxa"/>
                  </w:tcMar>
                </w:tcPr>
                <w:p w14:paraId="2058563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&lt;0,7</w:t>
                  </w:r>
                </w:p>
              </w:tc>
              <w:tc>
                <w:tcPr>
                  <w:tcW w:w="1106" w:type="dxa"/>
                  <w:tcMar>
                    <w:top w:w="15" w:type="dxa"/>
                    <w:left w:w="15" w:type="dxa"/>
                    <w:bottom w:w="15" w:type="dxa"/>
                    <w:right w:w="15" w:type="dxa"/>
                  </w:tcMar>
                  <w:hideMark/>
                </w:tcPr>
                <w:p w14:paraId="77F11CF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&lt;0,03</w:t>
                  </w:r>
                </w:p>
              </w:tc>
              <w:tc>
                <w:tcPr>
                  <w:tcW w:w="1235" w:type="dxa"/>
                  <w:tcMar>
                    <w:top w:w="15" w:type="dxa"/>
                    <w:left w:w="15" w:type="dxa"/>
                    <w:bottom w:w="15" w:type="dxa"/>
                    <w:right w:w="15" w:type="dxa"/>
                  </w:tcMar>
                </w:tcPr>
                <w:p w14:paraId="77F1933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&lt;0,03</w:t>
                  </w:r>
                </w:p>
              </w:tc>
              <w:tc>
                <w:tcPr>
                  <w:tcW w:w="818" w:type="dxa"/>
                  <w:tcMar>
                    <w:top w:w="15" w:type="dxa"/>
                    <w:left w:w="15" w:type="dxa"/>
                    <w:bottom w:w="15" w:type="dxa"/>
                    <w:right w:w="15" w:type="dxa"/>
                  </w:tcMar>
                  <w:hideMark/>
                </w:tcPr>
                <w:p w14:paraId="09A96A2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&lt;2</w:t>
                  </w:r>
                </w:p>
              </w:tc>
              <w:tc>
                <w:tcPr>
                  <w:tcW w:w="826" w:type="dxa"/>
                  <w:tcMar>
                    <w:top w:w="15" w:type="dxa"/>
                    <w:left w:w="15" w:type="dxa"/>
                    <w:bottom w:w="15" w:type="dxa"/>
                    <w:right w:w="15" w:type="dxa"/>
                  </w:tcMar>
                  <w:hideMark/>
                </w:tcPr>
                <w:p w14:paraId="4359B3B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&gt;2</w:t>
                  </w:r>
                </w:p>
              </w:tc>
            </w:tr>
            <w:tr w:rsidR="00AD6F44" w:rsidRPr="00380001" w14:paraId="697A826F" w14:textId="77777777" w:rsidTr="00D14072">
              <w:tc>
                <w:tcPr>
                  <w:tcW w:w="1124" w:type="dxa"/>
                  <w:tcMar>
                    <w:top w:w="15" w:type="dxa"/>
                    <w:left w:w="15" w:type="dxa"/>
                    <w:bottom w:w="15" w:type="dxa"/>
                    <w:right w:w="15" w:type="dxa"/>
                  </w:tcMar>
                  <w:hideMark/>
                </w:tcPr>
                <w:p w14:paraId="30A6B7A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1228" w:type="dxa"/>
                  <w:tcMar>
                    <w:top w:w="15" w:type="dxa"/>
                    <w:left w:w="15" w:type="dxa"/>
                    <w:bottom w:w="15" w:type="dxa"/>
                    <w:right w:w="15" w:type="dxa"/>
                  </w:tcMar>
                  <w:hideMark/>
                </w:tcPr>
                <w:p w14:paraId="06DF748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7,00 - 6,00</w:t>
                  </w:r>
                </w:p>
              </w:tc>
              <w:tc>
                <w:tcPr>
                  <w:tcW w:w="853" w:type="dxa"/>
                  <w:tcMar>
                    <w:top w:w="15" w:type="dxa"/>
                    <w:left w:w="15" w:type="dxa"/>
                    <w:bottom w:w="15" w:type="dxa"/>
                    <w:right w:w="15" w:type="dxa"/>
                  </w:tcMar>
                  <w:hideMark/>
                </w:tcPr>
                <w:p w14:paraId="45854A9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6,5 - 8,7</w:t>
                  </w:r>
                </w:p>
              </w:tc>
              <w:tc>
                <w:tcPr>
                  <w:tcW w:w="814" w:type="dxa"/>
                  <w:tcMar>
                    <w:top w:w="15" w:type="dxa"/>
                    <w:left w:w="15" w:type="dxa"/>
                    <w:bottom w:w="15" w:type="dxa"/>
                    <w:right w:w="15" w:type="dxa"/>
                  </w:tcMar>
                  <w:hideMark/>
                </w:tcPr>
                <w:p w14:paraId="258C230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980" w:type="dxa"/>
                  <w:tcMar>
                    <w:top w:w="15" w:type="dxa"/>
                    <w:left w:w="15" w:type="dxa"/>
                    <w:bottom w:w="15" w:type="dxa"/>
                    <w:right w:w="15" w:type="dxa"/>
                  </w:tcMar>
                  <w:hideMark/>
                </w:tcPr>
                <w:p w14:paraId="0C28B40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0,1 - 0,3</w:t>
                  </w:r>
                </w:p>
              </w:tc>
              <w:tc>
                <w:tcPr>
                  <w:tcW w:w="885" w:type="dxa"/>
                  <w:tcMar>
                    <w:top w:w="15" w:type="dxa"/>
                    <w:left w:w="15" w:type="dxa"/>
                    <w:bottom w:w="15" w:type="dxa"/>
                    <w:right w:w="15" w:type="dxa"/>
                  </w:tcMar>
                  <w:hideMark/>
                </w:tcPr>
                <w:p w14:paraId="108EA33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0,6 - 2</w:t>
                  </w:r>
                </w:p>
              </w:tc>
              <w:tc>
                <w:tcPr>
                  <w:tcW w:w="1174" w:type="dxa"/>
                  <w:tcMar>
                    <w:top w:w="15" w:type="dxa"/>
                    <w:left w:w="15" w:type="dxa"/>
                    <w:bottom w:w="15" w:type="dxa"/>
                    <w:right w:w="15" w:type="dxa"/>
                  </w:tcMar>
                  <w:hideMark/>
                </w:tcPr>
                <w:p w14:paraId="4B1863C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0,03 - 0,06</w:t>
                  </w:r>
                </w:p>
              </w:tc>
              <w:tc>
                <w:tcPr>
                  <w:tcW w:w="877" w:type="dxa"/>
                  <w:tcMar>
                    <w:top w:w="15" w:type="dxa"/>
                    <w:left w:w="15" w:type="dxa"/>
                    <w:bottom w:w="15" w:type="dxa"/>
                    <w:right w:w="15" w:type="dxa"/>
                  </w:tcMar>
                </w:tcPr>
                <w:p w14:paraId="01B97BC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0,7 – 2,5</w:t>
                  </w:r>
                </w:p>
              </w:tc>
              <w:tc>
                <w:tcPr>
                  <w:tcW w:w="1106" w:type="dxa"/>
                  <w:tcMar>
                    <w:top w:w="15" w:type="dxa"/>
                    <w:left w:w="15" w:type="dxa"/>
                    <w:bottom w:w="15" w:type="dxa"/>
                    <w:right w:w="15" w:type="dxa"/>
                  </w:tcMar>
                  <w:hideMark/>
                </w:tcPr>
                <w:p w14:paraId="43CD4B2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0,03 - 0,06</w:t>
                  </w:r>
                </w:p>
              </w:tc>
              <w:tc>
                <w:tcPr>
                  <w:tcW w:w="1235" w:type="dxa"/>
                  <w:tcMar>
                    <w:top w:w="15" w:type="dxa"/>
                    <w:left w:w="15" w:type="dxa"/>
                    <w:bottom w:w="15" w:type="dxa"/>
                    <w:right w:w="15" w:type="dxa"/>
                  </w:tcMar>
                </w:tcPr>
                <w:p w14:paraId="35C88E7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0,03 - 0,075</w:t>
                  </w:r>
                </w:p>
              </w:tc>
              <w:tc>
                <w:tcPr>
                  <w:tcW w:w="818" w:type="dxa"/>
                  <w:tcMar>
                    <w:top w:w="15" w:type="dxa"/>
                    <w:left w:w="15" w:type="dxa"/>
                    <w:bottom w:w="15" w:type="dxa"/>
                    <w:right w:w="15" w:type="dxa"/>
                  </w:tcMar>
                  <w:hideMark/>
                </w:tcPr>
                <w:p w14:paraId="6A0ECC7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2 - 4</w:t>
                  </w:r>
                </w:p>
              </w:tc>
              <w:tc>
                <w:tcPr>
                  <w:tcW w:w="826" w:type="dxa"/>
                  <w:tcMar>
                    <w:top w:w="15" w:type="dxa"/>
                    <w:left w:w="15" w:type="dxa"/>
                    <w:bottom w:w="15" w:type="dxa"/>
                    <w:right w:w="15" w:type="dxa"/>
                  </w:tcMar>
                  <w:hideMark/>
                </w:tcPr>
                <w:p w14:paraId="54C6CB8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2 - 1</w:t>
                  </w:r>
                </w:p>
              </w:tc>
            </w:tr>
            <w:tr w:rsidR="00AD6F44" w:rsidRPr="00380001" w14:paraId="6DB15EB1" w14:textId="77777777" w:rsidTr="00D14072">
              <w:tc>
                <w:tcPr>
                  <w:tcW w:w="1124" w:type="dxa"/>
                  <w:tcMar>
                    <w:top w:w="15" w:type="dxa"/>
                    <w:left w:w="15" w:type="dxa"/>
                    <w:bottom w:w="15" w:type="dxa"/>
                    <w:right w:w="15" w:type="dxa"/>
                  </w:tcMar>
                  <w:hideMark/>
                </w:tcPr>
                <w:p w14:paraId="1BEAC35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1228" w:type="dxa"/>
                  <w:tcMar>
                    <w:top w:w="15" w:type="dxa"/>
                    <w:left w:w="15" w:type="dxa"/>
                    <w:bottom w:w="15" w:type="dxa"/>
                    <w:right w:w="15" w:type="dxa"/>
                  </w:tcMar>
                  <w:hideMark/>
                </w:tcPr>
                <w:p w14:paraId="1855242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&lt;6,00</w:t>
                  </w:r>
                </w:p>
              </w:tc>
              <w:tc>
                <w:tcPr>
                  <w:tcW w:w="853" w:type="dxa"/>
                  <w:tcMar>
                    <w:top w:w="15" w:type="dxa"/>
                    <w:left w:w="15" w:type="dxa"/>
                    <w:bottom w:w="15" w:type="dxa"/>
                    <w:right w:w="15" w:type="dxa"/>
                  </w:tcMar>
                  <w:hideMark/>
                </w:tcPr>
                <w:p w14:paraId="1559629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814" w:type="dxa"/>
                  <w:tcMar>
                    <w:top w:w="15" w:type="dxa"/>
                    <w:left w:w="15" w:type="dxa"/>
                    <w:bottom w:w="15" w:type="dxa"/>
                    <w:right w:w="15" w:type="dxa"/>
                  </w:tcMar>
                  <w:hideMark/>
                </w:tcPr>
                <w:p w14:paraId="2128BE1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980" w:type="dxa"/>
                  <w:tcMar>
                    <w:top w:w="15" w:type="dxa"/>
                    <w:left w:w="15" w:type="dxa"/>
                    <w:bottom w:w="15" w:type="dxa"/>
                    <w:right w:w="15" w:type="dxa"/>
                  </w:tcMar>
                  <w:hideMark/>
                </w:tcPr>
                <w:p w14:paraId="3311FDE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&gt;0,3</w:t>
                  </w:r>
                </w:p>
              </w:tc>
              <w:tc>
                <w:tcPr>
                  <w:tcW w:w="885" w:type="dxa"/>
                  <w:tcMar>
                    <w:top w:w="15" w:type="dxa"/>
                    <w:left w:w="15" w:type="dxa"/>
                    <w:bottom w:w="15" w:type="dxa"/>
                    <w:right w:w="15" w:type="dxa"/>
                  </w:tcMar>
                  <w:hideMark/>
                </w:tcPr>
                <w:p w14:paraId="5447716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&gt;2</w:t>
                  </w:r>
                </w:p>
              </w:tc>
              <w:tc>
                <w:tcPr>
                  <w:tcW w:w="1174" w:type="dxa"/>
                  <w:tcMar>
                    <w:top w:w="15" w:type="dxa"/>
                    <w:left w:w="15" w:type="dxa"/>
                    <w:bottom w:w="15" w:type="dxa"/>
                    <w:right w:w="15" w:type="dxa"/>
                  </w:tcMar>
                  <w:hideMark/>
                </w:tcPr>
                <w:p w14:paraId="53D70D8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&gt;0,06</w:t>
                  </w:r>
                </w:p>
              </w:tc>
              <w:tc>
                <w:tcPr>
                  <w:tcW w:w="877" w:type="dxa"/>
                  <w:tcMar>
                    <w:top w:w="15" w:type="dxa"/>
                    <w:left w:w="15" w:type="dxa"/>
                    <w:bottom w:w="15" w:type="dxa"/>
                    <w:right w:w="15" w:type="dxa"/>
                  </w:tcMar>
                </w:tcPr>
                <w:p w14:paraId="7C2EF75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&gt;2,5</w:t>
                  </w:r>
                </w:p>
              </w:tc>
              <w:tc>
                <w:tcPr>
                  <w:tcW w:w="1106" w:type="dxa"/>
                  <w:tcMar>
                    <w:top w:w="15" w:type="dxa"/>
                    <w:left w:w="15" w:type="dxa"/>
                    <w:bottom w:w="15" w:type="dxa"/>
                    <w:right w:w="15" w:type="dxa"/>
                  </w:tcMar>
                  <w:hideMark/>
                </w:tcPr>
                <w:p w14:paraId="30D2C14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&gt;0,06</w:t>
                  </w:r>
                </w:p>
              </w:tc>
              <w:tc>
                <w:tcPr>
                  <w:tcW w:w="1235" w:type="dxa"/>
                  <w:tcMar>
                    <w:top w:w="15" w:type="dxa"/>
                    <w:left w:w="15" w:type="dxa"/>
                    <w:bottom w:w="15" w:type="dxa"/>
                    <w:right w:w="15" w:type="dxa"/>
                  </w:tcMar>
                </w:tcPr>
                <w:p w14:paraId="204CCAE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&gt;0,075</w:t>
                  </w:r>
                </w:p>
              </w:tc>
              <w:tc>
                <w:tcPr>
                  <w:tcW w:w="818" w:type="dxa"/>
                  <w:tcMar>
                    <w:top w:w="15" w:type="dxa"/>
                    <w:left w:w="15" w:type="dxa"/>
                    <w:bottom w:w="15" w:type="dxa"/>
                    <w:right w:w="15" w:type="dxa"/>
                  </w:tcMar>
                  <w:hideMark/>
                </w:tcPr>
                <w:p w14:paraId="3D11F10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&gt;4</w:t>
                  </w:r>
                </w:p>
              </w:tc>
              <w:tc>
                <w:tcPr>
                  <w:tcW w:w="826" w:type="dxa"/>
                  <w:tcMar>
                    <w:top w:w="15" w:type="dxa"/>
                    <w:left w:w="15" w:type="dxa"/>
                    <w:bottom w:w="15" w:type="dxa"/>
                    <w:right w:w="15" w:type="dxa"/>
                  </w:tcMar>
                  <w:hideMark/>
                </w:tcPr>
                <w:p w14:paraId="7457F72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&lt;1</w:t>
                  </w:r>
                </w:p>
              </w:tc>
            </w:tr>
          </w:tbl>
          <w:p w14:paraId="488AB019"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Препоръчват се като съответни поддържащи елементи при оценката на екологичното състояние.</w:t>
            </w:r>
          </w:p>
          <w:tbl>
            <w:tblPr>
              <w:tblW w:w="0" w:type="auto"/>
              <w:tblCellMar>
                <w:left w:w="0" w:type="dxa"/>
                <w:right w:w="0" w:type="dxa"/>
              </w:tblCellMar>
              <w:tblLook w:val="04A0" w:firstRow="1" w:lastRow="0" w:firstColumn="1" w:lastColumn="0" w:noHBand="0" w:noVBand="1"/>
            </w:tblPr>
            <w:tblGrid>
              <w:gridCol w:w="11970"/>
            </w:tblGrid>
            <w:tr w:rsidR="00AD6F44" w:rsidRPr="00380001" w14:paraId="5E8FD5BE" w14:textId="77777777" w:rsidTr="00D14072">
              <w:tc>
                <w:tcPr>
                  <w:tcW w:w="11970" w:type="dxa"/>
                  <w:tcBorders>
                    <w:top w:val="nil"/>
                    <w:left w:val="nil"/>
                    <w:bottom w:val="nil"/>
                    <w:right w:val="nil"/>
                  </w:tcBorders>
                  <w:tcMar>
                    <w:top w:w="15" w:type="dxa"/>
                    <w:left w:w="15" w:type="dxa"/>
                    <w:bottom w:w="15" w:type="dxa"/>
                    <w:right w:w="15" w:type="dxa"/>
                  </w:tcMar>
                  <w:hideMark/>
                </w:tcPr>
                <w:p w14:paraId="0B929C68"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p w14:paraId="1286F5C9"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Езерни типове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11</w:t>
                  </w:r>
                  <w:r w:rsidRPr="00380001">
                    <w:rPr>
                      <w:rFonts w:ascii="Times New Roman" w:eastAsia="Times New Roman" w:hAnsi="Times New Roman" w:cs="Times New Roman"/>
                      <w:sz w:val="24"/>
                      <w:szCs w:val="24"/>
                      <w:lang w:val="de-DE" w:eastAsia="de-DE"/>
                    </w:rPr>
                    <w:t>a</w:t>
                  </w:r>
                  <w:r w:rsidRPr="00380001">
                    <w:rPr>
                      <w:rFonts w:ascii="Times New Roman" w:eastAsia="Times New Roman" w:hAnsi="Times New Roman" w:cs="Times New Roman"/>
                      <w:sz w:val="24"/>
                      <w:szCs w:val="24"/>
                      <w:lang w:eastAsia="de-DE"/>
                    </w:rPr>
                    <w:t xml:space="preserve"> (Големи дълбоки язовири на средна надморска височина в ЕР12) и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11</w:t>
                  </w:r>
                  <w:r w:rsidRPr="00380001">
                    <w:rPr>
                      <w:rFonts w:ascii="Times New Roman" w:eastAsia="Times New Roman" w:hAnsi="Times New Roman" w:cs="Times New Roman"/>
                      <w:sz w:val="24"/>
                      <w:szCs w:val="24"/>
                      <w:lang w:val="de-DE" w:eastAsia="de-DE"/>
                    </w:rPr>
                    <w:t>b</w:t>
                  </w:r>
                  <w:r w:rsidRPr="00380001">
                    <w:rPr>
                      <w:rFonts w:ascii="Times New Roman" w:eastAsia="Times New Roman" w:hAnsi="Times New Roman" w:cs="Times New Roman"/>
                      <w:sz w:val="24"/>
                      <w:szCs w:val="24"/>
                      <w:lang w:eastAsia="de-DE"/>
                    </w:rPr>
                    <w:t xml:space="preserve"> (Големи дълбоки язовири в ЕР7)</w:t>
                  </w:r>
                </w:p>
              </w:tc>
            </w:tr>
          </w:tbl>
          <w:p w14:paraId="4F07BCEE"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25"/>
              <w:gridCol w:w="1227"/>
              <w:gridCol w:w="848"/>
              <w:gridCol w:w="813"/>
              <w:gridCol w:w="982"/>
              <w:gridCol w:w="882"/>
              <w:gridCol w:w="1195"/>
              <w:gridCol w:w="873"/>
              <w:gridCol w:w="1102"/>
              <w:gridCol w:w="1231"/>
              <w:gridCol w:w="817"/>
              <w:gridCol w:w="825"/>
            </w:tblGrid>
            <w:tr w:rsidR="00AD6F44" w:rsidRPr="00380001" w14:paraId="1E49D6E2" w14:textId="77777777" w:rsidTr="00D14072">
              <w:tc>
                <w:tcPr>
                  <w:tcW w:w="1125" w:type="dxa"/>
                  <w:tcMar>
                    <w:top w:w="15" w:type="dxa"/>
                    <w:left w:w="15" w:type="dxa"/>
                    <w:bottom w:w="15" w:type="dxa"/>
                    <w:right w:w="15" w:type="dxa"/>
                  </w:tcMar>
                  <w:hideMark/>
                </w:tcPr>
                <w:p w14:paraId="76E7C74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Пока- затели/ състояние</w:t>
                  </w:r>
                </w:p>
              </w:tc>
              <w:tc>
                <w:tcPr>
                  <w:tcW w:w="1227" w:type="dxa"/>
                  <w:tcMar>
                    <w:top w:w="15" w:type="dxa"/>
                    <w:left w:w="15" w:type="dxa"/>
                    <w:bottom w:w="15" w:type="dxa"/>
                    <w:right w:w="15" w:type="dxa"/>
                  </w:tcMar>
                  <w:hideMark/>
                </w:tcPr>
                <w:p w14:paraId="34D5FB2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Разтворен кислород, mg/l</w:t>
                  </w:r>
                  <w:r w:rsidRPr="00380001">
                    <w:rPr>
                      <w:rFonts w:ascii="Times New Roman" w:eastAsia="Times New Roman" w:hAnsi="Times New Roman" w:cs="Times New Roman"/>
                      <w:sz w:val="24"/>
                      <w:szCs w:val="24"/>
                      <w:vertAlign w:val="superscript"/>
                      <w:lang w:val="en-GB" w:eastAsia="de-DE"/>
                    </w:rPr>
                    <w:t>#</w:t>
                  </w:r>
                </w:p>
              </w:tc>
              <w:tc>
                <w:tcPr>
                  <w:tcW w:w="848" w:type="dxa"/>
                  <w:tcMar>
                    <w:top w:w="15" w:type="dxa"/>
                    <w:left w:w="15" w:type="dxa"/>
                    <w:bottom w:w="15" w:type="dxa"/>
                    <w:right w:w="15" w:type="dxa"/>
                  </w:tcMar>
                  <w:hideMark/>
                </w:tcPr>
                <w:p w14:paraId="10114F9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рН</w:t>
                  </w:r>
                  <w:r w:rsidRPr="00380001">
                    <w:rPr>
                      <w:rFonts w:ascii="Times New Roman" w:eastAsia="Times New Roman" w:hAnsi="Times New Roman" w:cs="Times New Roman"/>
                      <w:sz w:val="24"/>
                      <w:szCs w:val="24"/>
                      <w:vertAlign w:val="superscript"/>
                      <w:lang w:val="en-GB" w:eastAsia="de-DE"/>
                    </w:rPr>
                    <w:t>#</w:t>
                  </w:r>
                </w:p>
              </w:tc>
              <w:tc>
                <w:tcPr>
                  <w:tcW w:w="813" w:type="dxa"/>
                  <w:tcMar>
                    <w:top w:w="15" w:type="dxa"/>
                    <w:left w:w="15" w:type="dxa"/>
                    <w:bottom w:w="15" w:type="dxa"/>
                    <w:right w:w="15" w:type="dxa"/>
                  </w:tcMar>
                  <w:hideMark/>
                </w:tcPr>
                <w:p w14:paraId="03279C8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Ел.пр. µS/cm</w:t>
                  </w:r>
                </w:p>
              </w:tc>
              <w:tc>
                <w:tcPr>
                  <w:tcW w:w="982" w:type="dxa"/>
                  <w:tcMar>
                    <w:top w:w="15" w:type="dxa"/>
                    <w:left w:w="15" w:type="dxa"/>
                    <w:bottom w:w="15" w:type="dxa"/>
                    <w:right w:w="15" w:type="dxa"/>
                  </w:tcMar>
                  <w:hideMark/>
                </w:tcPr>
                <w:p w14:paraId="21AC381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NH4, mg/l</w:t>
                  </w:r>
                </w:p>
              </w:tc>
              <w:tc>
                <w:tcPr>
                  <w:tcW w:w="882" w:type="dxa"/>
                  <w:tcMar>
                    <w:top w:w="15" w:type="dxa"/>
                    <w:left w:w="15" w:type="dxa"/>
                    <w:bottom w:w="15" w:type="dxa"/>
                    <w:right w:w="15" w:type="dxa"/>
                  </w:tcMar>
                  <w:hideMark/>
                </w:tcPr>
                <w:p w14:paraId="66EF9BE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NO3, mg/l</w:t>
                  </w:r>
                </w:p>
              </w:tc>
              <w:tc>
                <w:tcPr>
                  <w:tcW w:w="1195" w:type="dxa"/>
                  <w:tcMar>
                    <w:top w:w="15" w:type="dxa"/>
                    <w:left w:w="15" w:type="dxa"/>
                    <w:bottom w:w="15" w:type="dxa"/>
                    <w:right w:w="15" w:type="dxa"/>
                  </w:tcMar>
                  <w:hideMark/>
                </w:tcPr>
                <w:p w14:paraId="113DA2F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NO2, mg/l</w:t>
                  </w:r>
                </w:p>
              </w:tc>
              <w:tc>
                <w:tcPr>
                  <w:tcW w:w="873" w:type="dxa"/>
                  <w:tcMar>
                    <w:top w:w="15" w:type="dxa"/>
                    <w:left w:w="15" w:type="dxa"/>
                    <w:bottom w:w="15" w:type="dxa"/>
                    <w:right w:w="15" w:type="dxa"/>
                  </w:tcMar>
                  <w:hideMark/>
                </w:tcPr>
                <w:p w14:paraId="04A1F61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Общ азот</w:t>
                  </w:r>
                  <w:r w:rsidRPr="00380001">
                    <w:rPr>
                      <w:rFonts w:ascii="Times New Roman" w:eastAsia="Times New Roman" w:hAnsi="Times New Roman" w:cs="Times New Roman"/>
                      <w:sz w:val="24"/>
                      <w:szCs w:val="24"/>
                      <w:vertAlign w:val="superscript"/>
                      <w:lang w:val="en-GB" w:eastAsia="de-DE"/>
                    </w:rPr>
                    <w:t>#</w:t>
                  </w:r>
                  <w:r w:rsidRPr="00380001">
                    <w:rPr>
                      <w:rFonts w:ascii="Times New Roman" w:eastAsia="Times New Roman" w:hAnsi="Times New Roman" w:cs="Times New Roman"/>
                      <w:sz w:val="24"/>
                      <w:szCs w:val="24"/>
                      <w:lang w:val="de-DE" w:eastAsia="de-DE"/>
                    </w:rPr>
                    <w:t>, mg/l</w:t>
                  </w:r>
                </w:p>
              </w:tc>
              <w:tc>
                <w:tcPr>
                  <w:tcW w:w="1102" w:type="dxa"/>
                  <w:tcMar>
                    <w:top w:w="15" w:type="dxa"/>
                    <w:left w:w="15" w:type="dxa"/>
                    <w:bottom w:w="15" w:type="dxa"/>
                    <w:right w:w="15" w:type="dxa"/>
                  </w:tcMar>
                  <w:hideMark/>
                </w:tcPr>
                <w:p w14:paraId="546981D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P - ortho - PO4, mg/l</w:t>
                  </w:r>
                </w:p>
              </w:tc>
              <w:tc>
                <w:tcPr>
                  <w:tcW w:w="1231" w:type="dxa"/>
                  <w:tcMar>
                    <w:top w:w="15" w:type="dxa"/>
                    <w:left w:w="15" w:type="dxa"/>
                    <w:bottom w:w="15" w:type="dxa"/>
                    <w:right w:w="15" w:type="dxa"/>
                  </w:tcMar>
                  <w:hideMark/>
                </w:tcPr>
                <w:p w14:paraId="6EA7715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 xml:space="preserve">P - </w:t>
                  </w:r>
                  <w:r w:rsidRPr="00380001">
                    <w:rPr>
                      <w:rFonts w:ascii="Times New Roman" w:eastAsia="Times New Roman" w:hAnsi="Times New Roman" w:cs="Times New Roman"/>
                      <w:sz w:val="24"/>
                      <w:szCs w:val="24"/>
                      <w:lang w:val="de-DE" w:eastAsia="de-DE"/>
                    </w:rPr>
                    <w:t>Общ</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фосфор</w:t>
                  </w:r>
                  <w:r w:rsidRPr="00380001">
                    <w:rPr>
                      <w:rFonts w:ascii="Times New Roman" w:eastAsia="Times New Roman" w:hAnsi="Times New Roman" w:cs="Times New Roman"/>
                      <w:sz w:val="24"/>
                      <w:szCs w:val="24"/>
                      <w:vertAlign w:val="superscript"/>
                      <w:lang w:val="en-GB" w:eastAsia="de-DE"/>
                    </w:rPr>
                    <w:t>#</w:t>
                  </w:r>
                  <w:r w:rsidRPr="00380001">
                    <w:rPr>
                      <w:rFonts w:ascii="Times New Roman" w:eastAsia="Times New Roman" w:hAnsi="Times New Roman" w:cs="Times New Roman"/>
                      <w:sz w:val="24"/>
                      <w:szCs w:val="24"/>
                      <w:lang w:val="en-GB" w:eastAsia="de-DE"/>
                    </w:rPr>
                    <w:t>, mg/l</w:t>
                  </w:r>
                </w:p>
              </w:tc>
              <w:tc>
                <w:tcPr>
                  <w:tcW w:w="817" w:type="dxa"/>
                  <w:tcMar>
                    <w:top w:w="15" w:type="dxa"/>
                    <w:left w:w="15" w:type="dxa"/>
                    <w:bottom w:w="15" w:type="dxa"/>
                    <w:right w:w="15" w:type="dxa"/>
                  </w:tcMar>
                  <w:hideMark/>
                </w:tcPr>
                <w:p w14:paraId="28B32A9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БПК5, mg/l</w:t>
                  </w:r>
                </w:p>
              </w:tc>
              <w:tc>
                <w:tcPr>
                  <w:tcW w:w="825" w:type="dxa"/>
                  <w:tcMar>
                    <w:top w:w="15" w:type="dxa"/>
                    <w:left w:w="15" w:type="dxa"/>
                    <w:bottom w:w="15" w:type="dxa"/>
                    <w:right w:w="15" w:type="dxa"/>
                  </w:tcMar>
                  <w:hideMark/>
                </w:tcPr>
                <w:p w14:paraId="7C748CC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Проз- рач- ност по Секки, m</w:t>
                  </w:r>
                  <w:r w:rsidRPr="00380001">
                    <w:rPr>
                      <w:rFonts w:ascii="Times New Roman" w:eastAsia="Times New Roman" w:hAnsi="Times New Roman" w:cs="Times New Roman"/>
                      <w:sz w:val="24"/>
                      <w:szCs w:val="24"/>
                      <w:vertAlign w:val="superscript"/>
                      <w:lang w:val="de-DE" w:eastAsia="de-DE"/>
                    </w:rPr>
                    <w:t>#</w:t>
                  </w:r>
                </w:p>
              </w:tc>
            </w:tr>
            <w:tr w:rsidR="00AD6F44" w:rsidRPr="00380001" w14:paraId="0879F60B" w14:textId="77777777" w:rsidTr="00D14072">
              <w:tc>
                <w:tcPr>
                  <w:tcW w:w="1125" w:type="dxa"/>
                  <w:tcMar>
                    <w:top w:w="15" w:type="dxa"/>
                    <w:left w:w="15" w:type="dxa"/>
                    <w:bottom w:w="15" w:type="dxa"/>
                    <w:right w:w="15" w:type="dxa"/>
                  </w:tcMar>
                  <w:hideMark/>
                </w:tcPr>
                <w:p w14:paraId="11C56A4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1227" w:type="dxa"/>
                  <w:tcMar>
                    <w:top w:w="15" w:type="dxa"/>
                    <w:left w:w="15" w:type="dxa"/>
                    <w:bottom w:w="15" w:type="dxa"/>
                    <w:right w:w="15" w:type="dxa"/>
                  </w:tcMar>
                  <w:hideMark/>
                </w:tcPr>
                <w:p w14:paraId="5D8A046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10,5 - 8,00</w:t>
                  </w:r>
                </w:p>
              </w:tc>
              <w:tc>
                <w:tcPr>
                  <w:tcW w:w="848" w:type="dxa"/>
                  <w:tcMar>
                    <w:top w:w="15" w:type="dxa"/>
                    <w:left w:w="15" w:type="dxa"/>
                    <w:bottom w:w="15" w:type="dxa"/>
                    <w:right w:w="15" w:type="dxa"/>
                  </w:tcMar>
                  <w:hideMark/>
                </w:tcPr>
                <w:p w14:paraId="12D78D2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813" w:type="dxa"/>
                  <w:tcMar>
                    <w:top w:w="15" w:type="dxa"/>
                    <w:left w:w="15" w:type="dxa"/>
                    <w:bottom w:w="15" w:type="dxa"/>
                    <w:right w:w="15" w:type="dxa"/>
                  </w:tcMar>
                  <w:hideMark/>
                </w:tcPr>
                <w:p w14:paraId="724EF1A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&lt;650</w:t>
                  </w:r>
                </w:p>
              </w:tc>
              <w:tc>
                <w:tcPr>
                  <w:tcW w:w="982" w:type="dxa"/>
                  <w:tcMar>
                    <w:top w:w="15" w:type="dxa"/>
                    <w:left w:w="15" w:type="dxa"/>
                    <w:bottom w:w="15" w:type="dxa"/>
                    <w:right w:w="15" w:type="dxa"/>
                  </w:tcMar>
                  <w:hideMark/>
                </w:tcPr>
                <w:p w14:paraId="599A51E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&lt;0,03</w:t>
                  </w:r>
                </w:p>
              </w:tc>
              <w:tc>
                <w:tcPr>
                  <w:tcW w:w="882" w:type="dxa"/>
                  <w:tcMar>
                    <w:top w:w="15" w:type="dxa"/>
                    <w:left w:w="15" w:type="dxa"/>
                    <w:bottom w:w="15" w:type="dxa"/>
                    <w:right w:w="15" w:type="dxa"/>
                  </w:tcMar>
                  <w:hideMark/>
                </w:tcPr>
                <w:p w14:paraId="10445BC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&lt;0,6</w:t>
                  </w:r>
                </w:p>
              </w:tc>
              <w:tc>
                <w:tcPr>
                  <w:tcW w:w="1195" w:type="dxa"/>
                  <w:tcMar>
                    <w:top w:w="15" w:type="dxa"/>
                    <w:left w:w="15" w:type="dxa"/>
                    <w:bottom w:w="15" w:type="dxa"/>
                    <w:right w:w="15" w:type="dxa"/>
                  </w:tcMar>
                  <w:hideMark/>
                </w:tcPr>
                <w:p w14:paraId="2982248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&lt;0,01</w:t>
                  </w:r>
                </w:p>
              </w:tc>
              <w:tc>
                <w:tcPr>
                  <w:tcW w:w="873" w:type="dxa"/>
                  <w:tcMar>
                    <w:top w:w="15" w:type="dxa"/>
                    <w:left w:w="15" w:type="dxa"/>
                    <w:bottom w:w="15" w:type="dxa"/>
                    <w:right w:w="15" w:type="dxa"/>
                  </w:tcMar>
                  <w:hideMark/>
                </w:tcPr>
                <w:p w14:paraId="00C1431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&lt;0,7</w:t>
                  </w:r>
                </w:p>
              </w:tc>
              <w:tc>
                <w:tcPr>
                  <w:tcW w:w="1102" w:type="dxa"/>
                  <w:tcMar>
                    <w:top w:w="15" w:type="dxa"/>
                    <w:left w:w="15" w:type="dxa"/>
                    <w:bottom w:w="15" w:type="dxa"/>
                    <w:right w:w="15" w:type="dxa"/>
                  </w:tcMar>
                  <w:hideMark/>
                </w:tcPr>
                <w:p w14:paraId="113690B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&lt;0,016</w:t>
                  </w:r>
                </w:p>
              </w:tc>
              <w:tc>
                <w:tcPr>
                  <w:tcW w:w="1231" w:type="dxa"/>
                  <w:tcMar>
                    <w:top w:w="15" w:type="dxa"/>
                    <w:left w:w="15" w:type="dxa"/>
                    <w:bottom w:w="15" w:type="dxa"/>
                    <w:right w:w="15" w:type="dxa"/>
                  </w:tcMar>
                </w:tcPr>
                <w:p w14:paraId="755B408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&lt;0,016</w:t>
                  </w:r>
                </w:p>
              </w:tc>
              <w:tc>
                <w:tcPr>
                  <w:tcW w:w="817" w:type="dxa"/>
                  <w:tcMar>
                    <w:top w:w="15" w:type="dxa"/>
                    <w:left w:w="15" w:type="dxa"/>
                    <w:bottom w:w="15" w:type="dxa"/>
                    <w:right w:w="15" w:type="dxa"/>
                  </w:tcMar>
                  <w:hideMark/>
                </w:tcPr>
                <w:p w14:paraId="48C87F2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&lt;1</w:t>
                  </w:r>
                </w:p>
              </w:tc>
              <w:tc>
                <w:tcPr>
                  <w:tcW w:w="825" w:type="dxa"/>
                  <w:tcMar>
                    <w:top w:w="15" w:type="dxa"/>
                    <w:left w:w="15" w:type="dxa"/>
                    <w:bottom w:w="15" w:type="dxa"/>
                    <w:right w:w="15" w:type="dxa"/>
                  </w:tcMar>
                  <w:hideMark/>
                </w:tcPr>
                <w:p w14:paraId="4EC2210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&gt;3</w:t>
                  </w:r>
                </w:p>
              </w:tc>
            </w:tr>
            <w:tr w:rsidR="00AD6F44" w:rsidRPr="00380001" w14:paraId="004D8D4E" w14:textId="77777777" w:rsidTr="00D14072">
              <w:tc>
                <w:tcPr>
                  <w:tcW w:w="1125" w:type="dxa"/>
                  <w:tcMar>
                    <w:top w:w="15" w:type="dxa"/>
                    <w:left w:w="15" w:type="dxa"/>
                    <w:bottom w:w="15" w:type="dxa"/>
                    <w:right w:w="15" w:type="dxa"/>
                  </w:tcMar>
                  <w:hideMark/>
                </w:tcPr>
                <w:p w14:paraId="49E0B81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1227" w:type="dxa"/>
                  <w:tcMar>
                    <w:top w:w="15" w:type="dxa"/>
                    <w:left w:w="15" w:type="dxa"/>
                    <w:bottom w:w="15" w:type="dxa"/>
                    <w:right w:w="15" w:type="dxa"/>
                  </w:tcMar>
                  <w:hideMark/>
                </w:tcPr>
                <w:p w14:paraId="4D026D9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8,00 - 6,00</w:t>
                  </w:r>
                </w:p>
              </w:tc>
              <w:tc>
                <w:tcPr>
                  <w:tcW w:w="848" w:type="dxa"/>
                  <w:tcMar>
                    <w:top w:w="15" w:type="dxa"/>
                    <w:left w:w="15" w:type="dxa"/>
                    <w:bottom w:w="15" w:type="dxa"/>
                    <w:right w:w="15" w:type="dxa"/>
                  </w:tcMar>
                  <w:hideMark/>
                </w:tcPr>
                <w:p w14:paraId="71333F0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6,5 - 8,7</w:t>
                  </w:r>
                </w:p>
              </w:tc>
              <w:tc>
                <w:tcPr>
                  <w:tcW w:w="813" w:type="dxa"/>
                  <w:tcMar>
                    <w:top w:w="15" w:type="dxa"/>
                    <w:left w:w="15" w:type="dxa"/>
                    <w:bottom w:w="15" w:type="dxa"/>
                    <w:right w:w="15" w:type="dxa"/>
                  </w:tcMar>
                  <w:hideMark/>
                </w:tcPr>
                <w:p w14:paraId="5604DA9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650-750</w:t>
                  </w:r>
                </w:p>
              </w:tc>
              <w:tc>
                <w:tcPr>
                  <w:tcW w:w="982" w:type="dxa"/>
                  <w:tcMar>
                    <w:top w:w="15" w:type="dxa"/>
                    <w:left w:w="15" w:type="dxa"/>
                    <w:bottom w:w="15" w:type="dxa"/>
                    <w:right w:w="15" w:type="dxa"/>
                  </w:tcMar>
                  <w:hideMark/>
                </w:tcPr>
                <w:p w14:paraId="1342827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0,03 - 0,08</w:t>
                  </w:r>
                </w:p>
              </w:tc>
              <w:tc>
                <w:tcPr>
                  <w:tcW w:w="882" w:type="dxa"/>
                  <w:tcMar>
                    <w:top w:w="15" w:type="dxa"/>
                    <w:left w:w="15" w:type="dxa"/>
                    <w:bottom w:w="15" w:type="dxa"/>
                    <w:right w:w="15" w:type="dxa"/>
                  </w:tcMar>
                  <w:hideMark/>
                </w:tcPr>
                <w:p w14:paraId="7992C34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0,6 – 1,8</w:t>
                  </w:r>
                </w:p>
              </w:tc>
              <w:tc>
                <w:tcPr>
                  <w:tcW w:w="1195" w:type="dxa"/>
                  <w:tcMar>
                    <w:top w:w="15" w:type="dxa"/>
                    <w:left w:w="15" w:type="dxa"/>
                    <w:bottom w:w="15" w:type="dxa"/>
                    <w:right w:w="15" w:type="dxa"/>
                  </w:tcMar>
                  <w:hideMark/>
                </w:tcPr>
                <w:p w14:paraId="0E5A444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0,01 - 0,025</w:t>
                  </w:r>
                </w:p>
              </w:tc>
              <w:tc>
                <w:tcPr>
                  <w:tcW w:w="873" w:type="dxa"/>
                  <w:tcMar>
                    <w:top w:w="15" w:type="dxa"/>
                    <w:left w:w="15" w:type="dxa"/>
                    <w:bottom w:w="15" w:type="dxa"/>
                    <w:right w:w="15" w:type="dxa"/>
                  </w:tcMar>
                </w:tcPr>
                <w:p w14:paraId="37FAF8C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0,7 – 2,0</w:t>
                  </w:r>
                </w:p>
              </w:tc>
              <w:tc>
                <w:tcPr>
                  <w:tcW w:w="1102" w:type="dxa"/>
                  <w:tcMar>
                    <w:top w:w="15" w:type="dxa"/>
                    <w:left w:w="15" w:type="dxa"/>
                    <w:bottom w:w="15" w:type="dxa"/>
                    <w:right w:w="15" w:type="dxa"/>
                  </w:tcMar>
                  <w:hideMark/>
                </w:tcPr>
                <w:p w14:paraId="32274DC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0,016 - 0,035</w:t>
                  </w:r>
                </w:p>
              </w:tc>
              <w:tc>
                <w:tcPr>
                  <w:tcW w:w="1231" w:type="dxa"/>
                  <w:tcMar>
                    <w:top w:w="15" w:type="dxa"/>
                    <w:left w:w="15" w:type="dxa"/>
                    <w:bottom w:w="15" w:type="dxa"/>
                    <w:right w:w="15" w:type="dxa"/>
                  </w:tcMar>
                </w:tcPr>
                <w:p w14:paraId="28DF907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0,016 - 0,035</w:t>
                  </w:r>
                </w:p>
              </w:tc>
              <w:tc>
                <w:tcPr>
                  <w:tcW w:w="817" w:type="dxa"/>
                  <w:tcMar>
                    <w:top w:w="15" w:type="dxa"/>
                    <w:left w:w="15" w:type="dxa"/>
                    <w:bottom w:w="15" w:type="dxa"/>
                    <w:right w:w="15" w:type="dxa"/>
                  </w:tcMar>
                  <w:hideMark/>
                </w:tcPr>
                <w:p w14:paraId="23B57EB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1 - 2,5</w:t>
                  </w:r>
                </w:p>
              </w:tc>
              <w:tc>
                <w:tcPr>
                  <w:tcW w:w="825" w:type="dxa"/>
                  <w:tcMar>
                    <w:top w:w="15" w:type="dxa"/>
                    <w:left w:w="15" w:type="dxa"/>
                    <w:bottom w:w="15" w:type="dxa"/>
                    <w:right w:w="15" w:type="dxa"/>
                  </w:tcMar>
                  <w:hideMark/>
                </w:tcPr>
                <w:p w14:paraId="04CB24C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3 – 2</w:t>
                  </w:r>
                </w:p>
              </w:tc>
            </w:tr>
            <w:tr w:rsidR="00AD6F44" w:rsidRPr="00380001" w14:paraId="06C2FF8E" w14:textId="77777777" w:rsidTr="00D14072">
              <w:tc>
                <w:tcPr>
                  <w:tcW w:w="1125" w:type="dxa"/>
                  <w:tcMar>
                    <w:top w:w="15" w:type="dxa"/>
                    <w:left w:w="15" w:type="dxa"/>
                    <w:bottom w:w="15" w:type="dxa"/>
                    <w:right w:w="15" w:type="dxa"/>
                  </w:tcMar>
                  <w:hideMark/>
                </w:tcPr>
                <w:p w14:paraId="3A329B9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1227" w:type="dxa"/>
                  <w:tcMar>
                    <w:top w:w="15" w:type="dxa"/>
                    <w:left w:w="15" w:type="dxa"/>
                    <w:bottom w:w="15" w:type="dxa"/>
                    <w:right w:w="15" w:type="dxa"/>
                  </w:tcMar>
                  <w:hideMark/>
                </w:tcPr>
                <w:p w14:paraId="4288AB4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&lt;6,00</w:t>
                  </w:r>
                </w:p>
              </w:tc>
              <w:tc>
                <w:tcPr>
                  <w:tcW w:w="848" w:type="dxa"/>
                  <w:tcMar>
                    <w:top w:w="15" w:type="dxa"/>
                    <w:left w:w="15" w:type="dxa"/>
                    <w:bottom w:w="15" w:type="dxa"/>
                    <w:right w:w="15" w:type="dxa"/>
                  </w:tcMar>
                  <w:hideMark/>
                </w:tcPr>
                <w:p w14:paraId="1020AC5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813" w:type="dxa"/>
                  <w:tcMar>
                    <w:top w:w="15" w:type="dxa"/>
                    <w:left w:w="15" w:type="dxa"/>
                    <w:bottom w:w="15" w:type="dxa"/>
                    <w:right w:w="15" w:type="dxa"/>
                  </w:tcMar>
                  <w:hideMark/>
                </w:tcPr>
                <w:p w14:paraId="507FAF9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&gt;750</w:t>
                  </w:r>
                </w:p>
              </w:tc>
              <w:tc>
                <w:tcPr>
                  <w:tcW w:w="982" w:type="dxa"/>
                  <w:tcMar>
                    <w:top w:w="15" w:type="dxa"/>
                    <w:left w:w="15" w:type="dxa"/>
                    <w:bottom w:w="15" w:type="dxa"/>
                    <w:right w:w="15" w:type="dxa"/>
                  </w:tcMar>
                  <w:hideMark/>
                </w:tcPr>
                <w:p w14:paraId="4D7FF99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&gt;0,08</w:t>
                  </w:r>
                </w:p>
              </w:tc>
              <w:tc>
                <w:tcPr>
                  <w:tcW w:w="882" w:type="dxa"/>
                  <w:tcMar>
                    <w:top w:w="15" w:type="dxa"/>
                    <w:left w:w="15" w:type="dxa"/>
                    <w:bottom w:w="15" w:type="dxa"/>
                    <w:right w:w="15" w:type="dxa"/>
                  </w:tcMar>
                  <w:hideMark/>
                </w:tcPr>
                <w:p w14:paraId="4197D9F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&gt;1,8</w:t>
                  </w:r>
                </w:p>
              </w:tc>
              <w:tc>
                <w:tcPr>
                  <w:tcW w:w="1195" w:type="dxa"/>
                  <w:tcMar>
                    <w:top w:w="15" w:type="dxa"/>
                    <w:left w:w="15" w:type="dxa"/>
                    <w:bottom w:w="15" w:type="dxa"/>
                    <w:right w:w="15" w:type="dxa"/>
                  </w:tcMar>
                  <w:hideMark/>
                </w:tcPr>
                <w:p w14:paraId="7992DCE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&gt;0,025</w:t>
                  </w:r>
                </w:p>
              </w:tc>
              <w:tc>
                <w:tcPr>
                  <w:tcW w:w="873" w:type="dxa"/>
                  <w:tcMar>
                    <w:top w:w="15" w:type="dxa"/>
                    <w:left w:w="15" w:type="dxa"/>
                    <w:bottom w:w="15" w:type="dxa"/>
                    <w:right w:w="15" w:type="dxa"/>
                  </w:tcMar>
                </w:tcPr>
                <w:p w14:paraId="123299B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&gt;2,0</w:t>
                  </w:r>
                </w:p>
              </w:tc>
              <w:tc>
                <w:tcPr>
                  <w:tcW w:w="1102" w:type="dxa"/>
                  <w:tcMar>
                    <w:top w:w="15" w:type="dxa"/>
                    <w:left w:w="15" w:type="dxa"/>
                    <w:bottom w:w="15" w:type="dxa"/>
                    <w:right w:w="15" w:type="dxa"/>
                  </w:tcMar>
                  <w:hideMark/>
                </w:tcPr>
                <w:p w14:paraId="3A40A42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&gt;0,035</w:t>
                  </w:r>
                </w:p>
              </w:tc>
              <w:tc>
                <w:tcPr>
                  <w:tcW w:w="1231" w:type="dxa"/>
                  <w:tcMar>
                    <w:top w:w="15" w:type="dxa"/>
                    <w:left w:w="15" w:type="dxa"/>
                    <w:bottom w:w="15" w:type="dxa"/>
                    <w:right w:w="15" w:type="dxa"/>
                  </w:tcMar>
                </w:tcPr>
                <w:p w14:paraId="5CE54FD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&gt;0,035</w:t>
                  </w:r>
                </w:p>
              </w:tc>
              <w:tc>
                <w:tcPr>
                  <w:tcW w:w="817" w:type="dxa"/>
                  <w:tcMar>
                    <w:top w:w="15" w:type="dxa"/>
                    <w:left w:w="15" w:type="dxa"/>
                    <w:bottom w:w="15" w:type="dxa"/>
                    <w:right w:w="15" w:type="dxa"/>
                  </w:tcMar>
                  <w:hideMark/>
                </w:tcPr>
                <w:p w14:paraId="6435D53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&gt;2,5</w:t>
                  </w:r>
                </w:p>
              </w:tc>
              <w:tc>
                <w:tcPr>
                  <w:tcW w:w="825" w:type="dxa"/>
                  <w:tcMar>
                    <w:top w:w="15" w:type="dxa"/>
                    <w:left w:w="15" w:type="dxa"/>
                    <w:bottom w:w="15" w:type="dxa"/>
                    <w:right w:w="15" w:type="dxa"/>
                  </w:tcMar>
                  <w:hideMark/>
                </w:tcPr>
                <w:p w14:paraId="0042339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&lt;2</w:t>
                  </w:r>
                </w:p>
              </w:tc>
            </w:tr>
          </w:tbl>
          <w:p w14:paraId="01D2A52F"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Препоръчват се като съответни поддържащи елементи при оценката на екологичното състояние.</w:t>
            </w:r>
          </w:p>
          <w:p w14:paraId="0917BF94"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p>
          <w:tbl>
            <w:tblPr>
              <w:tblW w:w="0" w:type="auto"/>
              <w:tblCellMar>
                <w:left w:w="0" w:type="dxa"/>
                <w:right w:w="0" w:type="dxa"/>
              </w:tblCellMar>
              <w:tblLook w:val="04A0" w:firstRow="1" w:lastRow="0" w:firstColumn="1" w:lastColumn="0" w:noHBand="0" w:noVBand="1"/>
            </w:tblPr>
            <w:tblGrid>
              <w:gridCol w:w="11970"/>
            </w:tblGrid>
            <w:tr w:rsidR="00AD6F44" w:rsidRPr="00380001" w14:paraId="524F49F0" w14:textId="77777777" w:rsidTr="00D14072">
              <w:tc>
                <w:tcPr>
                  <w:tcW w:w="11970" w:type="dxa"/>
                  <w:tcBorders>
                    <w:top w:val="nil"/>
                    <w:left w:val="nil"/>
                    <w:bottom w:val="nil"/>
                    <w:right w:val="nil"/>
                  </w:tcBorders>
                  <w:tcMar>
                    <w:top w:w="15" w:type="dxa"/>
                    <w:left w:w="15" w:type="dxa"/>
                    <w:bottom w:w="15" w:type="dxa"/>
                    <w:right w:w="15" w:type="dxa"/>
                  </w:tcMar>
                  <w:hideMark/>
                </w:tcPr>
                <w:p w14:paraId="6F1D4E3C"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Езерни типове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 xml:space="preserve">12 (Малки до средни язовири на средна надморска височина в EP 12) и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13 (Малки до средни язовири на средна надморска височина в EP 7)</w:t>
                  </w:r>
                </w:p>
              </w:tc>
            </w:tr>
          </w:tbl>
          <w:p w14:paraId="46D46F0D"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25"/>
              <w:gridCol w:w="1227"/>
              <w:gridCol w:w="848"/>
              <w:gridCol w:w="813"/>
              <w:gridCol w:w="982"/>
              <w:gridCol w:w="882"/>
              <w:gridCol w:w="1195"/>
              <w:gridCol w:w="873"/>
              <w:gridCol w:w="1102"/>
              <w:gridCol w:w="1231"/>
              <w:gridCol w:w="817"/>
              <w:gridCol w:w="825"/>
            </w:tblGrid>
            <w:tr w:rsidR="00AD6F44" w:rsidRPr="00380001" w14:paraId="324FF137" w14:textId="77777777" w:rsidTr="00D14072">
              <w:tc>
                <w:tcPr>
                  <w:tcW w:w="1125" w:type="dxa"/>
                  <w:tcMar>
                    <w:top w:w="15" w:type="dxa"/>
                    <w:left w:w="15" w:type="dxa"/>
                    <w:bottom w:w="15" w:type="dxa"/>
                    <w:right w:w="15" w:type="dxa"/>
                  </w:tcMar>
                  <w:hideMark/>
                </w:tcPr>
                <w:p w14:paraId="5EB5310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Пока- затели/ състояние</w:t>
                  </w:r>
                </w:p>
              </w:tc>
              <w:tc>
                <w:tcPr>
                  <w:tcW w:w="1227" w:type="dxa"/>
                  <w:tcMar>
                    <w:top w:w="15" w:type="dxa"/>
                    <w:left w:w="15" w:type="dxa"/>
                    <w:bottom w:w="15" w:type="dxa"/>
                    <w:right w:w="15" w:type="dxa"/>
                  </w:tcMar>
                  <w:hideMark/>
                </w:tcPr>
                <w:p w14:paraId="68266AD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Разтворен кислород, mg/l</w:t>
                  </w:r>
                  <w:r w:rsidRPr="00380001">
                    <w:rPr>
                      <w:rFonts w:ascii="Times New Roman" w:eastAsia="Times New Roman" w:hAnsi="Times New Roman" w:cs="Times New Roman"/>
                      <w:sz w:val="24"/>
                      <w:szCs w:val="24"/>
                      <w:vertAlign w:val="superscript"/>
                      <w:lang w:val="en-GB" w:eastAsia="de-DE"/>
                    </w:rPr>
                    <w:t>#</w:t>
                  </w:r>
                </w:p>
              </w:tc>
              <w:tc>
                <w:tcPr>
                  <w:tcW w:w="848" w:type="dxa"/>
                  <w:tcMar>
                    <w:top w:w="15" w:type="dxa"/>
                    <w:left w:w="15" w:type="dxa"/>
                    <w:bottom w:w="15" w:type="dxa"/>
                    <w:right w:w="15" w:type="dxa"/>
                  </w:tcMar>
                  <w:hideMark/>
                </w:tcPr>
                <w:p w14:paraId="24DE057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рН</w:t>
                  </w:r>
                  <w:r w:rsidRPr="00380001">
                    <w:rPr>
                      <w:rFonts w:ascii="Times New Roman" w:eastAsia="Times New Roman" w:hAnsi="Times New Roman" w:cs="Times New Roman"/>
                      <w:sz w:val="24"/>
                      <w:szCs w:val="24"/>
                      <w:vertAlign w:val="superscript"/>
                      <w:lang w:val="en-GB" w:eastAsia="de-DE"/>
                    </w:rPr>
                    <w:t>#</w:t>
                  </w:r>
                </w:p>
              </w:tc>
              <w:tc>
                <w:tcPr>
                  <w:tcW w:w="813" w:type="dxa"/>
                  <w:tcMar>
                    <w:top w:w="15" w:type="dxa"/>
                    <w:left w:w="15" w:type="dxa"/>
                    <w:bottom w:w="15" w:type="dxa"/>
                    <w:right w:w="15" w:type="dxa"/>
                  </w:tcMar>
                  <w:hideMark/>
                </w:tcPr>
                <w:p w14:paraId="748458A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Ел.пр. µS/cm</w:t>
                  </w:r>
                </w:p>
              </w:tc>
              <w:tc>
                <w:tcPr>
                  <w:tcW w:w="982" w:type="dxa"/>
                  <w:tcMar>
                    <w:top w:w="15" w:type="dxa"/>
                    <w:left w:w="15" w:type="dxa"/>
                    <w:bottom w:w="15" w:type="dxa"/>
                    <w:right w:w="15" w:type="dxa"/>
                  </w:tcMar>
                  <w:hideMark/>
                </w:tcPr>
                <w:p w14:paraId="144A083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NH4, mg/l</w:t>
                  </w:r>
                </w:p>
              </w:tc>
              <w:tc>
                <w:tcPr>
                  <w:tcW w:w="882" w:type="dxa"/>
                  <w:tcMar>
                    <w:top w:w="15" w:type="dxa"/>
                    <w:left w:w="15" w:type="dxa"/>
                    <w:bottom w:w="15" w:type="dxa"/>
                    <w:right w:w="15" w:type="dxa"/>
                  </w:tcMar>
                  <w:hideMark/>
                </w:tcPr>
                <w:p w14:paraId="772AD28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NO3, mg/l</w:t>
                  </w:r>
                </w:p>
              </w:tc>
              <w:tc>
                <w:tcPr>
                  <w:tcW w:w="1195" w:type="dxa"/>
                  <w:tcMar>
                    <w:top w:w="15" w:type="dxa"/>
                    <w:left w:w="15" w:type="dxa"/>
                    <w:bottom w:w="15" w:type="dxa"/>
                    <w:right w:w="15" w:type="dxa"/>
                  </w:tcMar>
                  <w:hideMark/>
                </w:tcPr>
                <w:p w14:paraId="40DB014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NO2, mg/l</w:t>
                  </w:r>
                </w:p>
              </w:tc>
              <w:tc>
                <w:tcPr>
                  <w:tcW w:w="873" w:type="dxa"/>
                  <w:tcMar>
                    <w:top w:w="15" w:type="dxa"/>
                    <w:left w:w="15" w:type="dxa"/>
                    <w:bottom w:w="15" w:type="dxa"/>
                    <w:right w:w="15" w:type="dxa"/>
                  </w:tcMar>
                  <w:hideMark/>
                </w:tcPr>
                <w:p w14:paraId="2CCD977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Общ азот</w:t>
                  </w:r>
                  <w:r w:rsidRPr="00380001">
                    <w:rPr>
                      <w:rFonts w:ascii="Times New Roman" w:eastAsia="Times New Roman" w:hAnsi="Times New Roman" w:cs="Times New Roman"/>
                      <w:sz w:val="24"/>
                      <w:szCs w:val="24"/>
                      <w:vertAlign w:val="superscript"/>
                      <w:lang w:val="en-GB" w:eastAsia="de-DE"/>
                    </w:rPr>
                    <w:t>#</w:t>
                  </w:r>
                  <w:r w:rsidRPr="00380001">
                    <w:rPr>
                      <w:rFonts w:ascii="Times New Roman" w:eastAsia="Times New Roman" w:hAnsi="Times New Roman" w:cs="Times New Roman"/>
                      <w:sz w:val="24"/>
                      <w:szCs w:val="24"/>
                      <w:lang w:val="de-DE" w:eastAsia="de-DE"/>
                    </w:rPr>
                    <w:t>, mg/l</w:t>
                  </w:r>
                </w:p>
              </w:tc>
              <w:tc>
                <w:tcPr>
                  <w:tcW w:w="1102" w:type="dxa"/>
                  <w:tcMar>
                    <w:top w:w="15" w:type="dxa"/>
                    <w:left w:w="15" w:type="dxa"/>
                    <w:bottom w:w="15" w:type="dxa"/>
                    <w:right w:w="15" w:type="dxa"/>
                  </w:tcMar>
                  <w:hideMark/>
                </w:tcPr>
                <w:p w14:paraId="6638049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P - ortho - PO4, mg/l</w:t>
                  </w:r>
                </w:p>
              </w:tc>
              <w:tc>
                <w:tcPr>
                  <w:tcW w:w="1231" w:type="dxa"/>
                  <w:tcMar>
                    <w:top w:w="15" w:type="dxa"/>
                    <w:left w:w="15" w:type="dxa"/>
                    <w:bottom w:w="15" w:type="dxa"/>
                    <w:right w:w="15" w:type="dxa"/>
                  </w:tcMar>
                  <w:hideMark/>
                </w:tcPr>
                <w:p w14:paraId="0E162C8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 xml:space="preserve">P - </w:t>
                  </w:r>
                  <w:r w:rsidRPr="00380001">
                    <w:rPr>
                      <w:rFonts w:ascii="Times New Roman" w:eastAsia="Times New Roman" w:hAnsi="Times New Roman" w:cs="Times New Roman"/>
                      <w:sz w:val="24"/>
                      <w:szCs w:val="24"/>
                      <w:lang w:val="de-DE" w:eastAsia="de-DE"/>
                    </w:rPr>
                    <w:t>Общ</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фосфор</w:t>
                  </w:r>
                  <w:r w:rsidRPr="00380001">
                    <w:rPr>
                      <w:rFonts w:ascii="Times New Roman" w:eastAsia="Times New Roman" w:hAnsi="Times New Roman" w:cs="Times New Roman"/>
                      <w:sz w:val="24"/>
                      <w:szCs w:val="24"/>
                      <w:vertAlign w:val="superscript"/>
                      <w:lang w:val="en-GB" w:eastAsia="de-DE"/>
                    </w:rPr>
                    <w:t>#</w:t>
                  </w:r>
                  <w:r w:rsidRPr="00380001">
                    <w:rPr>
                      <w:rFonts w:ascii="Times New Roman" w:eastAsia="Times New Roman" w:hAnsi="Times New Roman" w:cs="Times New Roman"/>
                      <w:sz w:val="24"/>
                      <w:szCs w:val="24"/>
                      <w:lang w:val="en-GB" w:eastAsia="de-DE"/>
                    </w:rPr>
                    <w:t>, mg/l</w:t>
                  </w:r>
                </w:p>
              </w:tc>
              <w:tc>
                <w:tcPr>
                  <w:tcW w:w="817" w:type="dxa"/>
                  <w:tcMar>
                    <w:top w:w="15" w:type="dxa"/>
                    <w:left w:w="15" w:type="dxa"/>
                    <w:bottom w:w="15" w:type="dxa"/>
                    <w:right w:w="15" w:type="dxa"/>
                  </w:tcMar>
                  <w:hideMark/>
                </w:tcPr>
                <w:p w14:paraId="03B78FB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БПК5, mg/l</w:t>
                  </w:r>
                </w:p>
              </w:tc>
              <w:tc>
                <w:tcPr>
                  <w:tcW w:w="825" w:type="dxa"/>
                  <w:tcMar>
                    <w:top w:w="15" w:type="dxa"/>
                    <w:left w:w="15" w:type="dxa"/>
                    <w:bottom w:w="15" w:type="dxa"/>
                    <w:right w:w="15" w:type="dxa"/>
                  </w:tcMar>
                  <w:hideMark/>
                </w:tcPr>
                <w:p w14:paraId="341204D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Проз- рач- ност по Секки, m</w:t>
                  </w:r>
                  <w:r w:rsidRPr="00380001">
                    <w:rPr>
                      <w:rFonts w:ascii="Times New Roman" w:eastAsia="Times New Roman" w:hAnsi="Times New Roman" w:cs="Times New Roman"/>
                      <w:sz w:val="24"/>
                      <w:szCs w:val="24"/>
                      <w:vertAlign w:val="superscript"/>
                      <w:lang w:val="de-DE" w:eastAsia="de-DE"/>
                    </w:rPr>
                    <w:t>#</w:t>
                  </w:r>
                </w:p>
              </w:tc>
            </w:tr>
            <w:tr w:rsidR="00AD6F44" w:rsidRPr="00380001" w14:paraId="21821A07" w14:textId="77777777" w:rsidTr="00D14072">
              <w:tc>
                <w:tcPr>
                  <w:tcW w:w="1125" w:type="dxa"/>
                  <w:tcMar>
                    <w:top w:w="15" w:type="dxa"/>
                    <w:left w:w="15" w:type="dxa"/>
                    <w:bottom w:w="15" w:type="dxa"/>
                    <w:right w:w="15" w:type="dxa"/>
                  </w:tcMar>
                  <w:hideMark/>
                </w:tcPr>
                <w:p w14:paraId="3FE5874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lastRenderedPageBreak/>
                    <w:t>Отлично</w:t>
                  </w:r>
                </w:p>
              </w:tc>
              <w:tc>
                <w:tcPr>
                  <w:tcW w:w="1227" w:type="dxa"/>
                  <w:tcMar>
                    <w:top w:w="15" w:type="dxa"/>
                    <w:left w:w="15" w:type="dxa"/>
                    <w:bottom w:w="15" w:type="dxa"/>
                    <w:right w:w="15" w:type="dxa"/>
                  </w:tcMar>
                  <w:hideMark/>
                </w:tcPr>
                <w:p w14:paraId="638450E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10,5 - 8,00</w:t>
                  </w:r>
                </w:p>
              </w:tc>
              <w:tc>
                <w:tcPr>
                  <w:tcW w:w="848" w:type="dxa"/>
                  <w:tcMar>
                    <w:top w:w="15" w:type="dxa"/>
                    <w:left w:w="15" w:type="dxa"/>
                    <w:bottom w:w="15" w:type="dxa"/>
                    <w:right w:w="15" w:type="dxa"/>
                  </w:tcMar>
                  <w:hideMark/>
                </w:tcPr>
                <w:p w14:paraId="662106D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813" w:type="dxa"/>
                  <w:tcMar>
                    <w:top w:w="15" w:type="dxa"/>
                    <w:left w:w="15" w:type="dxa"/>
                    <w:bottom w:w="15" w:type="dxa"/>
                    <w:right w:w="15" w:type="dxa"/>
                  </w:tcMar>
                  <w:hideMark/>
                </w:tcPr>
                <w:p w14:paraId="1C1013D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&lt;650</w:t>
                  </w:r>
                </w:p>
              </w:tc>
              <w:tc>
                <w:tcPr>
                  <w:tcW w:w="982" w:type="dxa"/>
                  <w:tcMar>
                    <w:top w:w="15" w:type="dxa"/>
                    <w:left w:w="15" w:type="dxa"/>
                    <w:bottom w:w="15" w:type="dxa"/>
                    <w:right w:w="15" w:type="dxa"/>
                  </w:tcMar>
                  <w:hideMark/>
                </w:tcPr>
                <w:p w14:paraId="2FD4E4C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&lt;0,03</w:t>
                  </w:r>
                </w:p>
              </w:tc>
              <w:tc>
                <w:tcPr>
                  <w:tcW w:w="882" w:type="dxa"/>
                  <w:tcMar>
                    <w:top w:w="15" w:type="dxa"/>
                    <w:left w:w="15" w:type="dxa"/>
                    <w:bottom w:w="15" w:type="dxa"/>
                    <w:right w:w="15" w:type="dxa"/>
                  </w:tcMar>
                  <w:hideMark/>
                </w:tcPr>
                <w:p w14:paraId="1558CA4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&lt;0,2</w:t>
                  </w:r>
                </w:p>
              </w:tc>
              <w:tc>
                <w:tcPr>
                  <w:tcW w:w="1195" w:type="dxa"/>
                  <w:tcMar>
                    <w:top w:w="15" w:type="dxa"/>
                    <w:left w:w="15" w:type="dxa"/>
                    <w:bottom w:w="15" w:type="dxa"/>
                    <w:right w:w="15" w:type="dxa"/>
                  </w:tcMar>
                  <w:hideMark/>
                </w:tcPr>
                <w:p w14:paraId="0A5503E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&lt;0,01</w:t>
                  </w:r>
                </w:p>
              </w:tc>
              <w:tc>
                <w:tcPr>
                  <w:tcW w:w="873" w:type="dxa"/>
                  <w:tcMar>
                    <w:top w:w="15" w:type="dxa"/>
                    <w:left w:w="15" w:type="dxa"/>
                    <w:bottom w:w="15" w:type="dxa"/>
                    <w:right w:w="15" w:type="dxa"/>
                  </w:tcMar>
                  <w:hideMark/>
                </w:tcPr>
                <w:p w14:paraId="7A835CE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&lt;0,2</w:t>
                  </w:r>
                </w:p>
              </w:tc>
              <w:tc>
                <w:tcPr>
                  <w:tcW w:w="1102" w:type="dxa"/>
                  <w:tcMar>
                    <w:top w:w="15" w:type="dxa"/>
                    <w:left w:w="15" w:type="dxa"/>
                    <w:bottom w:w="15" w:type="dxa"/>
                    <w:right w:w="15" w:type="dxa"/>
                  </w:tcMar>
                  <w:hideMark/>
                </w:tcPr>
                <w:p w14:paraId="1C90F02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&lt;0,016</w:t>
                  </w:r>
                </w:p>
              </w:tc>
              <w:tc>
                <w:tcPr>
                  <w:tcW w:w="1231" w:type="dxa"/>
                  <w:tcMar>
                    <w:top w:w="15" w:type="dxa"/>
                    <w:left w:w="15" w:type="dxa"/>
                    <w:bottom w:w="15" w:type="dxa"/>
                    <w:right w:w="15" w:type="dxa"/>
                  </w:tcMar>
                </w:tcPr>
                <w:p w14:paraId="7F59CBF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&lt;0,016</w:t>
                  </w:r>
                </w:p>
              </w:tc>
              <w:tc>
                <w:tcPr>
                  <w:tcW w:w="817" w:type="dxa"/>
                  <w:tcMar>
                    <w:top w:w="15" w:type="dxa"/>
                    <w:left w:w="15" w:type="dxa"/>
                    <w:bottom w:w="15" w:type="dxa"/>
                    <w:right w:w="15" w:type="dxa"/>
                  </w:tcMar>
                  <w:hideMark/>
                </w:tcPr>
                <w:p w14:paraId="32F31E6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&lt;1</w:t>
                  </w:r>
                </w:p>
              </w:tc>
              <w:tc>
                <w:tcPr>
                  <w:tcW w:w="825" w:type="dxa"/>
                  <w:tcMar>
                    <w:top w:w="15" w:type="dxa"/>
                    <w:left w:w="15" w:type="dxa"/>
                    <w:bottom w:w="15" w:type="dxa"/>
                    <w:right w:w="15" w:type="dxa"/>
                  </w:tcMar>
                  <w:hideMark/>
                </w:tcPr>
                <w:p w14:paraId="33E2DE9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&gt;3</w:t>
                  </w:r>
                </w:p>
              </w:tc>
            </w:tr>
            <w:tr w:rsidR="00AD6F44" w:rsidRPr="00380001" w14:paraId="19FE9EEC" w14:textId="77777777" w:rsidTr="00D14072">
              <w:tc>
                <w:tcPr>
                  <w:tcW w:w="1125" w:type="dxa"/>
                  <w:tcMar>
                    <w:top w:w="15" w:type="dxa"/>
                    <w:left w:w="15" w:type="dxa"/>
                    <w:bottom w:w="15" w:type="dxa"/>
                    <w:right w:w="15" w:type="dxa"/>
                  </w:tcMar>
                  <w:hideMark/>
                </w:tcPr>
                <w:p w14:paraId="172D49D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1227" w:type="dxa"/>
                  <w:tcMar>
                    <w:top w:w="15" w:type="dxa"/>
                    <w:left w:w="15" w:type="dxa"/>
                    <w:bottom w:w="15" w:type="dxa"/>
                    <w:right w:w="15" w:type="dxa"/>
                  </w:tcMar>
                  <w:hideMark/>
                </w:tcPr>
                <w:p w14:paraId="3F76D25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8,00 - 6,00</w:t>
                  </w:r>
                </w:p>
              </w:tc>
              <w:tc>
                <w:tcPr>
                  <w:tcW w:w="848" w:type="dxa"/>
                  <w:tcMar>
                    <w:top w:w="15" w:type="dxa"/>
                    <w:left w:w="15" w:type="dxa"/>
                    <w:bottom w:w="15" w:type="dxa"/>
                    <w:right w:w="15" w:type="dxa"/>
                  </w:tcMar>
                  <w:hideMark/>
                </w:tcPr>
                <w:p w14:paraId="4C710D0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6,5 - 8,7</w:t>
                  </w:r>
                </w:p>
              </w:tc>
              <w:tc>
                <w:tcPr>
                  <w:tcW w:w="813" w:type="dxa"/>
                  <w:tcMar>
                    <w:top w:w="15" w:type="dxa"/>
                    <w:left w:w="15" w:type="dxa"/>
                    <w:bottom w:w="15" w:type="dxa"/>
                    <w:right w:w="15" w:type="dxa"/>
                  </w:tcMar>
                  <w:hideMark/>
                </w:tcPr>
                <w:p w14:paraId="280DBE2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650-750</w:t>
                  </w:r>
                </w:p>
              </w:tc>
              <w:tc>
                <w:tcPr>
                  <w:tcW w:w="982" w:type="dxa"/>
                  <w:tcMar>
                    <w:top w:w="15" w:type="dxa"/>
                    <w:left w:w="15" w:type="dxa"/>
                    <w:bottom w:w="15" w:type="dxa"/>
                    <w:right w:w="15" w:type="dxa"/>
                  </w:tcMar>
                  <w:hideMark/>
                </w:tcPr>
                <w:p w14:paraId="3245AF1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0,03 - 0,08</w:t>
                  </w:r>
                </w:p>
              </w:tc>
              <w:tc>
                <w:tcPr>
                  <w:tcW w:w="882" w:type="dxa"/>
                  <w:tcMar>
                    <w:top w:w="15" w:type="dxa"/>
                    <w:left w:w="15" w:type="dxa"/>
                    <w:bottom w:w="15" w:type="dxa"/>
                    <w:right w:w="15" w:type="dxa"/>
                  </w:tcMar>
                  <w:hideMark/>
                </w:tcPr>
                <w:p w14:paraId="365C0BE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0,2 – 0,5</w:t>
                  </w:r>
                </w:p>
              </w:tc>
              <w:tc>
                <w:tcPr>
                  <w:tcW w:w="1195" w:type="dxa"/>
                  <w:tcMar>
                    <w:top w:w="15" w:type="dxa"/>
                    <w:left w:w="15" w:type="dxa"/>
                    <w:bottom w:w="15" w:type="dxa"/>
                    <w:right w:w="15" w:type="dxa"/>
                  </w:tcMar>
                  <w:hideMark/>
                </w:tcPr>
                <w:p w14:paraId="0440ABD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0,01 - 0,025</w:t>
                  </w:r>
                </w:p>
              </w:tc>
              <w:tc>
                <w:tcPr>
                  <w:tcW w:w="873" w:type="dxa"/>
                  <w:tcMar>
                    <w:top w:w="15" w:type="dxa"/>
                    <w:left w:w="15" w:type="dxa"/>
                    <w:bottom w:w="15" w:type="dxa"/>
                    <w:right w:w="15" w:type="dxa"/>
                  </w:tcMar>
                </w:tcPr>
                <w:p w14:paraId="400DA05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0,2 – 0,8</w:t>
                  </w:r>
                </w:p>
              </w:tc>
              <w:tc>
                <w:tcPr>
                  <w:tcW w:w="1102" w:type="dxa"/>
                  <w:tcMar>
                    <w:top w:w="15" w:type="dxa"/>
                    <w:left w:w="15" w:type="dxa"/>
                    <w:bottom w:w="15" w:type="dxa"/>
                    <w:right w:w="15" w:type="dxa"/>
                  </w:tcMar>
                  <w:hideMark/>
                </w:tcPr>
                <w:p w14:paraId="65CDE54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0,016 - 0,035</w:t>
                  </w:r>
                </w:p>
              </w:tc>
              <w:tc>
                <w:tcPr>
                  <w:tcW w:w="1231" w:type="dxa"/>
                  <w:tcMar>
                    <w:top w:w="15" w:type="dxa"/>
                    <w:left w:w="15" w:type="dxa"/>
                    <w:bottom w:w="15" w:type="dxa"/>
                    <w:right w:w="15" w:type="dxa"/>
                  </w:tcMar>
                </w:tcPr>
                <w:p w14:paraId="26E1B84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0,016 - 0,035</w:t>
                  </w:r>
                </w:p>
              </w:tc>
              <w:tc>
                <w:tcPr>
                  <w:tcW w:w="817" w:type="dxa"/>
                  <w:tcMar>
                    <w:top w:w="15" w:type="dxa"/>
                    <w:left w:w="15" w:type="dxa"/>
                    <w:bottom w:w="15" w:type="dxa"/>
                    <w:right w:w="15" w:type="dxa"/>
                  </w:tcMar>
                  <w:hideMark/>
                </w:tcPr>
                <w:p w14:paraId="3C681DD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1 - 2,5</w:t>
                  </w:r>
                </w:p>
              </w:tc>
              <w:tc>
                <w:tcPr>
                  <w:tcW w:w="825" w:type="dxa"/>
                  <w:tcMar>
                    <w:top w:w="15" w:type="dxa"/>
                    <w:left w:w="15" w:type="dxa"/>
                    <w:bottom w:w="15" w:type="dxa"/>
                    <w:right w:w="15" w:type="dxa"/>
                  </w:tcMar>
                  <w:hideMark/>
                </w:tcPr>
                <w:p w14:paraId="014D9FF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3 – 2</w:t>
                  </w:r>
                </w:p>
              </w:tc>
            </w:tr>
            <w:tr w:rsidR="00AD6F44" w:rsidRPr="00380001" w14:paraId="7803C666" w14:textId="77777777" w:rsidTr="00D14072">
              <w:tc>
                <w:tcPr>
                  <w:tcW w:w="1125" w:type="dxa"/>
                  <w:tcMar>
                    <w:top w:w="15" w:type="dxa"/>
                    <w:left w:w="15" w:type="dxa"/>
                    <w:bottom w:w="15" w:type="dxa"/>
                    <w:right w:w="15" w:type="dxa"/>
                  </w:tcMar>
                  <w:hideMark/>
                </w:tcPr>
                <w:p w14:paraId="5823958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1227" w:type="dxa"/>
                  <w:tcMar>
                    <w:top w:w="15" w:type="dxa"/>
                    <w:left w:w="15" w:type="dxa"/>
                    <w:bottom w:w="15" w:type="dxa"/>
                    <w:right w:w="15" w:type="dxa"/>
                  </w:tcMar>
                  <w:hideMark/>
                </w:tcPr>
                <w:p w14:paraId="682D5B6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&lt;6,00</w:t>
                  </w:r>
                </w:p>
              </w:tc>
              <w:tc>
                <w:tcPr>
                  <w:tcW w:w="848" w:type="dxa"/>
                  <w:tcMar>
                    <w:top w:w="15" w:type="dxa"/>
                    <w:left w:w="15" w:type="dxa"/>
                    <w:bottom w:w="15" w:type="dxa"/>
                    <w:right w:w="15" w:type="dxa"/>
                  </w:tcMar>
                  <w:hideMark/>
                </w:tcPr>
                <w:p w14:paraId="2F18C62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813" w:type="dxa"/>
                  <w:tcMar>
                    <w:top w:w="15" w:type="dxa"/>
                    <w:left w:w="15" w:type="dxa"/>
                    <w:bottom w:w="15" w:type="dxa"/>
                    <w:right w:w="15" w:type="dxa"/>
                  </w:tcMar>
                  <w:hideMark/>
                </w:tcPr>
                <w:p w14:paraId="64778FE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&gt;750</w:t>
                  </w:r>
                </w:p>
              </w:tc>
              <w:tc>
                <w:tcPr>
                  <w:tcW w:w="982" w:type="dxa"/>
                  <w:tcMar>
                    <w:top w:w="15" w:type="dxa"/>
                    <w:left w:w="15" w:type="dxa"/>
                    <w:bottom w:w="15" w:type="dxa"/>
                    <w:right w:w="15" w:type="dxa"/>
                  </w:tcMar>
                  <w:hideMark/>
                </w:tcPr>
                <w:p w14:paraId="59D9604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&gt;0,08</w:t>
                  </w:r>
                </w:p>
              </w:tc>
              <w:tc>
                <w:tcPr>
                  <w:tcW w:w="882" w:type="dxa"/>
                  <w:tcMar>
                    <w:top w:w="15" w:type="dxa"/>
                    <w:left w:w="15" w:type="dxa"/>
                    <w:bottom w:w="15" w:type="dxa"/>
                    <w:right w:w="15" w:type="dxa"/>
                  </w:tcMar>
                  <w:hideMark/>
                </w:tcPr>
                <w:p w14:paraId="03501E5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&gt;0,5</w:t>
                  </w:r>
                </w:p>
              </w:tc>
              <w:tc>
                <w:tcPr>
                  <w:tcW w:w="1195" w:type="dxa"/>
                  <w:tcMar>
                    <w:top w:w="15" w:type="dxa"/>
                    <w:left w:w="15" w:type="dxa"/>
                    <w:bottom w:w="15" w:type="dxa"/>
                    <w:right w:w="15" w:type="dxa"/>
                  </w:tcMar>
                  <w:hideMark/>
                </w:tcPr>
                <w:p w14:paraId="33A914E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&gt;0,025</w:t>
                  </w:r>
                </w:p>
              </w:tc>
              <w:tc>
                <w:tcPr>
                  <w:tcW w:w="873" w:type="dxa"/>
                  <w:tcMar>
                    <w:top w:w="15" w:type="dxa"/>
                    <w:left w:w="15" w:type="dxa"/>
                    <w:bottom w:w="15" w:type="dxa"/>
                    <w:right w:w="15" w:type="dxa"/>
                  </w:tcMar>
                </w:tcPr>
                <w:p w14:paraId="789389D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&gt;0,8</w:t>
                  </w:r>
                </w:p>
              </w:tc>
              <w:tc>
                <w:tcPr>
                  <w:tcW w:w="1102" w:type="dxa"/>
                  <w:tcMar>
                    <w:top w:w="15" w:type="dxa"/>
                    <w:left w:w="15" w:type="dxa"/>
                    <w:bottom w:w="15" w:type="dxa"/>
                    <w:right w:w="15" w:type="dxa"/>
                  </w:tcMar>
                  <w:hideMark/>
                </w:tcPr>
                <w:p w14:paraId="4F1C804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&gt;0,035</w:t>
                  </w:r>
                </w:p>
              </w:tc>
              <w:tc>
                <w:tcPr>
                  <w:tcW w:w="1231" w:type="dxa"/>
                  <w:tcMar>
                    <w:top w:w="15" w:type="dxa"/>
                    <w:left w:w="15" w:type="dxa"/>
                    <w:bottom w:w="15" w:type="dxa"/>
                    <w:right w:w="15" w:type="dxa"/>
                  </w:tcMar>
                </w:tcPr>
                <w:p w14:paraId="13722F6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&gt;0,035</w:t>
                  </w:r>
                </w:p>
              </w:tc>
              <w:tc>
                <w:tcPr>
                  <w:tcW w:w="817" w:type="dxa"/>
                  <w:tcMar>
                    <w:top w:w="15" w:type="dxa"/>
                    <w:left w:w="15" w:type="dxa"/>
                    <w:bottom w:w="15" w:type="dxa"/>
                    <w:right w:w="15" w:type="dxa"/>
                  </w:tcMar>
                  <w:hideMark/>
                </w:tcPr>
                <w:p w14:paraId="1E90ABA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&gt;2,5</w:t>
                  </w:r>
                </w:p>
              </w:tc>
              <w:tc>
                <w:tcPr>
                  <w:tcW w:w="825" w:type="dxa"/>
                  <w:tcMar>
                    <w:top w:w="15" w:type="dxa"/>
                    <w:left w:w="15" w:type="dxa"/>
                    <w:bottom w:w="15" w:type="dxa"/>
                    <w:right w:w="15" w:type="dxa"/>
                  </w:tcMar>
                  <w:hideMark/>
                </w:tcPr>
                <w:p w14:paraId="2F15F27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&lt;2</w:t>
                  </w:r>
                </w:p>
              </w:tc>
            </w:tr>
          </w:tbl>
          <w:p w14:paraId="43DF2AF8"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Препоръчват се като съответни поддържащи елементи при оценката на екологичното състояние.</w:t>
            </w:r>
          </w:p>
          <w:p w14:paraId="638045EE"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p>
          <w:tbl>
            <w:tblPr>
              <w:tblW w:w="0" w:type="auto"/>
              <w:tblCellMar>
                <w:left w:w="0" w:type="dxa"/>
                <w:right w:w="0" w:type="dxa"/>
              </w:tblCellMar>
              <w:tblLook w:val="04A0" w:firstRow="1" w:lastRow="0" w:firstColumn="1" w:lastColumn="0" w:noHBand="0" w:noVBand="1"/>
            </w:tblPr>
            <w:tblGrid>
              <w:gridCol w:w="11970"/>
            </w:tblGrid>
            <w:tr w:rsidR="00AD6F44" w:rsidRPr="00380001" w14:paraId="017DE888" w14:textId="77777777" w:rsidTr="00D14072">
              <w:tc>
                <w:tcPr>
                  <w:tcW w:w="11970" w:type="dxa"/>
                  <w:tcBorders>
                    <w:top w:val="nil"/>
                    <w:left w:val="nil"/>
                    <w:bottom w:val="nil"/>
                    <w:right w:val="nil"/>
                  </w:tcBorders>
                  <w:tcMar>
                    <w:top w:w="15" w:type="dxa"/>
                    <w:left w:w="15" w:type="dxa"/>
                    <w:bottom w:w="15" w:type="dxa"/>
                    <w:right w:w="15" w:type="dxa"/>
                  </w:tcMar>
                  <w:hideMark/>
                </w:tcPr>
                <w:p w14:paraId="4B07B37F"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Езерни типове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 xml:space="preserve">14 (Големи равнинни язовири в ЕР 12) и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15 (Големи равнинни язовири в ЕР 7)</w:t>
                  </w:r>
                </w:p>
              </w:tc>
            </w:tr>
          </w:tbl>
          <w:p w14:paraId="564E5144"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p>
          <w:tbl>
            <w:tblPr>
              <w:tblW w:w="0" w:type="auto"/>
              <w:tblCellMar>
                <w:left w:w="0" w:type="dxa"/>
                <w:right w:w="0" w:type="dxa"/>
              </w:tblCellMar>
              <w:tblLook w:val="04A0" w:firstRow="1" w:lastRow="0" w:firstColumn="1" w:lastColumn="0" w:noHBand="0" w:noVBand="1"/>
            </w:tblPr>
            <w:tblGrid>
              <w:gridCol w:w="1124"/>
              <w:gridCol w:w="1228"/>
              <w:gridCol w:w="853"/>
              <w:gridCol w:w="814"/>
              <w:gridCol w:w="980"/>
              <w:gridCol w:w="885"/>
              <w:gridCol w:w="1174"/>
              <w:gridCol w:w="877"/>
              <w:gridCol w:w="1106"/>
              <w:gridCol w:w="1235"/>
              <w:gridCol w:w="818"/>
              <w:gridCol w:w="826"/>
            </w:tblGrid>
            <w:tr w:rsidR="00AD6F44" w:rsidRPr="00380001" w14:paraId="0F7ACA20" w14:textId="77777777" w:rsidTr="00D14072">
              <w:tc>
                <w:tcPr>
                  <w:tcW w:w="112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5908FD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Пока- затели/ състояние</w:t>
                  </w:r>
                </w:p>
              </w:tc>
              <w:tc>
                <w:tcPr>
                  <w:tcW w:w="1228"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65EA42B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Разтворен кислород, mg/l</w:t>
                  </w:r>
                  <w:r w:rsidRPr="00380001">
                    <w:rPr>
                      <w:rFonts w:ascii="Times New Roman" w:eastAsia="Times New Roman" w:hAnsi="Times New Roman" w:cs="Times New Roman"/>
                      <w:sz w:val="24"/>
                      <w:szCs w:val="24"/>
                      <w:vertAlign w:val="superscript"/>
                      <w:lang w:val="en-GB" w:eastAsia="de-DE"/>
                    </w:rPr>
                    <w:t>#</w:t>
                  </w:r>
                </w:p>
              </w:tc>
              <w:tc>
                <w:tcPr>
                  <w:tcW w:w="853"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670ED8C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рН</w:t>
                  </w:r>
                  <w:r w:rsidRPr="00380001">
                    <w:rPr>
                      <w:rFonts w:ascii="Times New Roman" w:eastAsia="Times New Roman" w:hAnsi="Times New Roman" w:cs="Times New Roman"/>
                      <w:sz w:val="24"/>
                      <w:szCs w:val="24"/>
                      <w:vertAlign w:val="superscript"/>
                      <w:lang w:val="en-GB" w:eastAsia="de-DE"/>
                    </w:rPr>
                    <w:t>#</w:t>
                  </w:r>
                </w:p>
              </w:tc>
              <w:tc>
                <w:tcPr>
                  <w:tcW w:w="814"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3F9FF44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Ел.пр. µS/cm</w:t>
                  </w:r>
                </w:p>
              </w:tc>
              <w:tc>
                <w:tcPr>
                  <w:tcW w:w="980"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766B56C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NH4, mg/l</w:t>
                  </w:r>
                </w:p>
              </w:tc>
              <w:tc>
                <w:tcPr>
                  <w:tcW w:w="885"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0EEC19D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NO3, mg/l</w:t>
                  </w:r>
                </w:p>
              </w:tc>
              <w:tc>
                <w:tcPr>
                  <w:tcW w:w="1174"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12A7D3A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NO2, mg/l</w:t>
                  </w:r>
                </w:p>
              </w:tc>
              <w:tc>
                <w:tcPr>
                  <w:tcW w:w="877"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4B6E736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Общ азот</w:t>
                  </w:r>
                  <w:r w:rsidRPr="00380001">
                    <w:rPr>
                      <w:rFonts w:ascii="Times New Roman" w:eastAsia="Times New Roman" w:hAnsi="Times New Roman" w:cs="Times New Roman"/>
                      <w:sz w:val="24"/>
                      <w:szCs w:val="24"/>
                      <w:vertAlign w:val="superscript"/>
                      <w:lang w:val="en-GB" w:eastAsia="de-DE"/>
                    </w:rPr>
                    <w:t>#</w:t>
                  </w:r>
                  <w:r w:rsidRPr="00380001">
                    <w:rPr>
                      <w:rFonts w:ascii="Times New Roman" w:eastAsia="Times New Roman" w:hAnsi="Times New Roman" w:cs="Times New Roman"/>
                      <w:sz w:val="24"/>
                      <w:szCs w:val="24"/>
                      <w:lang w:val="de-DE" w:eastAsia="de-DE"/>
                    </w:rPr>
                    <w:t>, mg/l</w:t>
                  </w:r>
                </w:p>
              </w:tc>
              <w:tc>
                <w:tcPr>
                  <w:tcW w:w="1106"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674DD47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P - ortho - PO4, mg/l</w:t>
                  </w:r>
                </w:p>
              </w:tc>
              <w:tc>
                <w:tcPr>
                  <w:tcW w:w="1235"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2FDCACD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 xml:space="preserve">P - </w:t>
                  </w:r>
                  <w:r w:rsidRPr="00380001">
                    <w:rPr>
                      <w:rFonts w:ascii="Times New Roman" w:eastAsia="Times New Roman" w:hAnsi="Times New Roman" w:cs="Times New Roman"/>
                      <w:sz w:val="24"/>
                      <w:szCs w:val="24"/>
                      <w:lang w:val="de-DE" w:eastAsia="de-DE"/>
                    </w:rPr>
                    <w:t>Общ</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фосфор</w:t>
                  </w:r>
                  <w:r w:rsidRPr="00380001">
                    <w:rPr>
                      <w:rFonts w:ascii="Times New Roman" w:eastAsia="Times New Roman" w:hAnsi="Times New Roman" w:cs="Times New Roman"/>
                      <w:sz w:val="24"/>
                      <w:szCs w:val="24"/>
                      <w:vertAlign w:val="superscript"/>
                      <w:lang w:val="en-GB" w:eastAsia="de-DE"/>
                    </w:rPr>
                    <w:t>#</w:t>
                  </w:r>
                  <w:r w:rsidRPr="00380001">
                    <w:rPr>
                      <w:rFonts w:ascii="Times New Roman" w:eastAsia="Times New Roman" w:hAnsi="Times New Roman" w:cs="Times New Roman"/>
                      <w:sz w:val="24"/>
                      <w:szCs w:val="24"/>
                      <w:lang w:val="en-GB" w:eastAsia="de-DE"/>
                    </w:rPr>
                    <w:t>, mg/l</w:t>
                  </w:r>
                </w:p>
              </w:tc>
              <w:tc>
                <w:tcPr>
                  <w:tcW w:w="818"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3FDFF5F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БПК5, mg/l</w:t>
                  </w:r>
                </w:p>
              </w:tc>
              <w:tc>
                <w:tcPr>
                  <w:tcW w:w="826"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0DEB1B1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Проз- рач- ност по Секки, m</w:t>
                  </w:r>
                  <w:r w:rsidRPr="00380001">
                    <w:rPr>
                      <w:rFonts w:ascii="Times New Roman" w:eastAsia="Times New Roman" w:hAnsi="Times New Roman" w:cs="Times New Roman"/>
                      <w:sz w:val="24"/>
                      <w:szCs w:val="24"/>
                      <w:vertAlign w:val="superscript"/>
                      <w:lang w:val="de-DE" w:eastAsia="de-DE"/>
                    </w:rPr>
                    <w:t>#</w:t>
                  </w:r>
                </w:p>
              </w:tc>
            </w:tr>
            <w:tr w:rsidR="00AD6F44" w:rsidRPr="00380001" w14:paraId="63E9C18D" w14:textId="77777777" w:rsidTr="00D14072">
              <w:tc>
                <w:tcPr>
                  <w:tcW w:w="112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74A8EAC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1228"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0F43437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9,00 - 7,00</w:t>
                  </w:r>
                </w:p>
              </w:tc>
              <w:tc>
                <w:tcPr>
                  <w:tcW w:w="853"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227ED84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814"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773B3B2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&lt;650</w:t>
                  </w:r>
                </w:p>
              </w:tc>
              <w:tc>
                <w:tcPr>
                  <w:tcW w:w="98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36587B6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&lt;0,1</w:t>
                  </w:r>
                </w:p>
              </w:tc>
              <w:tc>
                <w:tcPr>
                  <w:tcW w:w="88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7B83794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&lt;0,6</w:t>
                  </w:r>
                </w:p>
              </w:tc>
              <w:tc>
                <w:tcPr>
                  <w:tcW w:w="1174"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7DD0AEF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&lt;0,03</w:t>
                  </w:r>
                </w:p>
              </w:tc>
              <w:tc>
                <w:tcPr>
                  <w:tcW w:w="877" w:type="dxa"/>
                  <w:tcBorders>
                    <w:top w:val="single" w:sz="8" w:space="0" w:color="auto"/>
                    <w:left w:val="nil"/>
                    <w:bottom w:val="single" w:sz="4" w:space="0" w:color="auto"/>
                    <w:right w:val="single" w:sz="8" w:space="0" w:color="auto"/>
                  </w:tcBorders>
                  <w:tcMar>
                    <w:top w:w="15" w:type="dxa"/>
                    <w:left w:w="15" w:type="dxa"/>
                    <w:bottom w:w="15" w:type="dxa"/>
                    <w:right w:w="15" w:type="dxa"/>
                  </w:tcMar>
                </w:tcPr>
                <w:p w14:paraId="49D47A6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&lt;0,7</w:t>
                  </w:r>
                </w:p>
              </w:tc>
              <w:tc>
                <w:tcPr>
                  <w:tcW w:w="1106"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7769222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&lt;0,025</w:t>
                  </w:r>
                </w:p>
              </w:tc>
              <w:tc>
                <w:tcPr>
                  <w:tcW w:w="1235" w:type="dxa"/>
                  <w:tcBorders>
                    <w:top w:val="single" w:sz="8" w:space="0" w:color="auto"/>
                    <w:left w:val="nil"/>
                    <w:bottom w:val="single" w:sz="4" w:space="0" w:color="auto"/>
                    <w:right w:val="single" w:sz="8" w:space="0" w:color="auto"/>
                  </w:tcBorders>
                  <w:tcMar>
                    <w:top w:w="15" w:type="dxa"/>
                    <w:left w:w="15" w:type="dxa"/>
                    <w:bottom w:w="15" w:type="dxa"/>
                    <w:right w:w="15" w:type="dxa"/>
                  </w:tcMar>
                </w:tcPr>
                <w:p w14:paraId="174F1BD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&lt;0,025</w:t>
                  </w:r>
                </w:p>
              </w:tc>
              <w:tc>
                <w:tcPr>
                  <w:tcW w:w="818"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50ECB90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&lt;2</w:t>
                  </w:r>
                </w:p>
              </w:tc>
              <w:tc>
                <w:tcPr>
                  <w:tcW w:w="826"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2483809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&gt;2,5</w:t>
                  </w:r>
                </w:p>
              </w:tc>
            </w:tr>
            <w:tr w:rsidR="00AD6F44" w:rsidRPr="00380001" w14:paraId="0B44228C" w14:textId="77777777" w:rsidTr="00D14072">
              <w:tc>
                <w:tcPr>
                  <w:tcW w:w="1124"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9B3391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1228" w:type="dxa"/>
                  <w:tcBorders>
                    <w:top w:val="nil"/>
                    <w:left w:val="nil"/>
                    <w:bottom w:val="single" w:sz="8" w:space="0" w:color="auto"/>
                    <w:right w:val="single" w:sz="8" w:space="0" w:color="auto"/>
                  </w:tcBorders>
                  <w:tcMar>
                    <w:top w:w="15" w:type="dxa"/>
                    <w:left w:w="15" w:type="dxa"/>
                    <w:bottom w:w="15" w:type="dxa"/>
                    <w:right w:w="15" w:type="dxa"/>
                  </w:tcMar>
                  <w:hideMark/>
                </w:tcPr>
                <w:p w14:paraId="0BA2967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7,00 - 6,00</w:t>
                  </w:r>
                </w:p>
              </w:tc>
              <w:tc>
                <w:tcPr>
                  <w:tcW w:w="853" w:type="dxa"/>
                  <w:tcBorders>
                    <w:top w:val="nil"/>
                    <w:left w:val="nil"/>
                    <w:bottom w:val="single" w:sz="8" w:space="0" w:color="auto"/>
                    <w:right w:val="single" w:sz="8" w:space="0" w:color="auto"/>
                  </w:tcBorders>
                  <w:tcMar>
                    <w:top w:w="15" w:type="dxa"/>
                    <w:left w:w="15" w:type="dxa"/>
                    <w:bottom w:w="15" w:type="dxa"/>
                    <w:right w:w="15" w:type="dxa"/>
                  </w:tcMar>
                  <w:hideMark/>
                </w:tcPr>
                <w:p w14:paraId="7772AB3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6,5 - 8,7</w:t>
                  </w:r>
                </w:p>
              </w:tc>
              <w:tc>
                <w:tcPr>
                  <w:tcW w:w="814" w:type="dxa"/>
                  <w:tcBorders>
                    <w:top w:val="nil"/>
                    <w:left w:val="nil"/>
                    <w:bottom w:val="single" w:sz="8" w:space="0" w:color="auto"/>
                    <w:right w:val="single" w:sz="8" w:space="0" w:color="auto"/>
                  </w:tcBorders>
                  <w:tcMar>
                    <w:top w:w="15" w:type="dxa"/>
                    <w:left w:w="15" w:type="dxa"/>
                    <w:bottom w:w="15" w:type="dxa"/>
                    <w:right w:w="15" w:type="dxa"/>
                  </w:tcMar>
                  <w:hideMark/>
                </w:tcPr>
                <w:p w14:paraId="051F5D5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650-750</w:t>
                  </w:r>
                </w:p>
              </w:tc>
              <w:tc>
                <w:tcPr>
                  <w:tcW w:w="980" w:type="dxa"/>
                  <w:tcBorders>
                    <w:top w:val="nil"/>
                    <w:left w:val="nil"/>
                    <w:bottom w:val="single" w:sz="8" w:space="0" w:color="auto"/>
                    <w:right w:val="single" w:sz="8" w:space="0" w:color="auto"/>
                  </w:tcBorders>
                  <w:tcMar>
                    <w:top w:w="15" w:type="dxa"/>
                    <w:left w:w="15" w:type="dxa"/>
                    <w:bottom w:w="15" w:type="dxa"/>
                    <w:right w:w="15" w:type="dxa"/>
                  </w:tcMar>
                  <w:hideMark/>
                </w:tcPr>
                <w:p w14:paraId="1F4C659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0,1 - 0,3</w:t>
                  </w:r>
                </w:p>
              </w:tc>
              <w:tc>
                <w:tcPr>
                  <w:tcW w:w="885" w:type="dxa"/>
                  <w:tcBorders>
                    <w:top w:val="nil"/>
                    <w:left w:val="nil"/>
                    <w:bottom w:val="single" w:sz="8" w:space="0" w:color="auto"/>
                    <w:right w:val="single" w:sz="8" w:space="0" w:color="auto"/>
                  </w:tcBorders>
                  <w:tcMar>
                    <w:top w:w="15" w:type="dxa"/>
                    <w:left w:w="15" w:type="dxa"/>
                    <w:bottom w:w="15" w:type="dxa"/>
                    <w:right w:w="15" w:type="dxa"/>
                  </w:tcMar>
                  <w:hideMark/>
                </w:tcPr>
                <w:p w14:paraId="50E11D6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0,6 – 1,8</w:t>
                  </w:r>
                </w:p>
              </w:tc>
              <w:tc>
                <w:tcPr>
                  <w:tcW w:w="1174" w:type="dxa"/>
                  <w:tcBorders>
                    <w:top w:val="nil"/>
                    <w:left w:val="nil"/>
                    <w:bottom w:val="single" w:sz="8" w:space="0" w:color="auto"/>
                    <w:right w:val="single" w:sz="8" w:space="0" w:color="auto"/>
                  </w:tcBorders>
                  <w:tcMar>
                    <w:top w:w="15" w:type="dxa"/>
                    <w:left w:w="15" w:type="dxa"/>
                    <w:bottom w:w="15" w:type="dxa"/>
                    <w:right w:w="15" w:type="dxa"/>
                  </w:tcMar>
                  <w:hideMark/>
                </w:tcPr>
                <w:p w14:paraId="6732CFD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0,03 - 0,06</w:t>
                  </w:r>
                </w:p>
              </w:tc>
              <w:tc>
                <w:tcPr>
                  <w:tcW w:w="877" w:type="dxa"/>
                  <w:tcBorders>
                    <w:top w:val="single" w:sz="4" w:space="0" w:color="auto"/>
                    <w:left w:val="nil"/>
                    <w:bottom w:val="single" w:sz="4" w:space="0" w:color="auto"/>
                    <w:right w:val="single" w:sz="8" w:space="0" w:color="auto"/>
                  </w:tcBorders>
                  <w:tcMar>
                    <w:top w:w="15" w:type="dxa"/>
                    <w:left w:w="15" w:type="dxa"/>
                    <w:bottom w:w="15" w:type="dxa"/>
                    <w:right w:w="15" w:type="dxa"/>
                  </w:tcMar>
                </w:tcPr>
                <w:p w14:paraId="235B4A0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0,7 – 2,0</w:t>
                  </w:r>
                </w:p>
              </w:tc>
              <w:tc>
                <w:tcPr>
                  <w:tcW w:w="1106" w:type="dxa"/>
                  <w:tcBorders>
                    <w:top w:val="nil"/>
                    <w:left w:val="nil"/>
                    <w:bottom w:val="single" w:sz="8" w:space="0" w:color="auto"/>
                    <w:right w:val="single" w:sz="8" w:space="0" w:color="auto"/>
                  </w:tcBorders>
                  <w:tcMar>
                    <w:top w:w="15" w:type="dxa"/>
                    <w:left w:w="15" w:type="dxa"/>
                    <w:bottom w:w="15" w:type="dxa"/>
                    <w:right w:w="15" w:type="dxa"/>
                  </w:tcMar>
                  <w:hideMark/>
                </w:tcPr>
                <w:p w14:paraId="00331AB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0,025 - 0,050</w:t>
                  </w:r>
                </w:p>
              </w:tc>
              <w:tc>
                <w:tcPr>
                  <w:tcW w:w="1235" w:type="dxa"/>
                  <w:tcBorders>
                    <w:top w:val="single" w:sz="4" w:space="0" w:color="auto"/>
                    <w:left w:val="nil"/>
                    <w:bottom w:val="single" w:sz="4" w:space="0" w:color="auto"/>
                    <w:right w:val="single" w:sz="8" w:space="0" w:color="auto"/>
                  </w:tcBorders>
                  <w:tcMar>
                    <w:top w:w="15" w:type="dxa"/>
                    <w:left w:w="15" w:type="dxa"/>
                    <w:bottom w:w="15" w:type="dxa"/>
                    <w:right w:w="15" w:type="dxa"/>
                  </w:tcMar>
                </w:tcPr>
                <w:p w14:paraId="4394150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0,025 - 0,050</w:t>
                  </w:r>
                </w:p>
              </w:tc>
              <w:tc>
                <w:tcPr>
                  <w:tcW w:w="818" w:type="dxa"/>
                  <w:tcBorders>
                    <w:top w:val="nil"/>
                    <w:left w:val="nil"/>
                    <w:bottom w:val="single" w:sz="8" w:space="0" w:color="auto"/>
                    <w:right w:val="single" w:sz="8" w:space="0" w:color="auto"/>
                  </w:tcBorders>
                  <w:tcMar>
                    <w:top w:w="15" w:type="dxa"/>
                    <w:left w:w="15" w:type="dxa"/>
                    <w:bottom w:w="15" w:type="dxa"/>
                    <w:right w:w="15" w:type="dxa"/>
                  </w:tcMar>
                  <w:hideMark/>
                </w:tcPr>
                <w:p w14:paraId="22F86D4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2 - 4</w:t>
                  </w:r>
                </w:p>
              </w:tc>
              <w:tc>
                <w:tcPr>
                  <w:tcW w:w="826" w:type="dxa"/>
                  <w:tcBorders>
                    <w:top w:val="nil"/>
                    <w:left w:val="nil"/>
                    <w:bottom w:val="single" w:sz="8" w:space="0" w:color="auto"/>
                    <w:right w:val="single" w:sz="8" w:space="0" w:color="auto"/>
                  </w:tcBorders>
                  <w:tcMar>
                    <w:top w:w="15" w:type="dxa"/>
                    <w:left w:w="15" w:type="dxa"/>
                    <w:bottom w:w="15" w:type="dxa"/>
                    <w:right w:w="15" w:type="dxa"/>
                  </w:tcMar>
                  <w:hideMark/>
                </w:tcPr>
                <w:p w14:paraId="2F848DE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2,5 – 1,5</w:t>
                  </w:r>
                </w:p>
              </w:tc>
            </w:tr>
            <w:tr w:rsidR="00AD6F44" w:rsidRPr="00380001" w14:paraId="02544026" w14:textId="77777777" w:rsidTr="00D14072">
              <w:tc>
                <w:tcPr>
                  <w:tcW w:w="1124"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FEE099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1228" w:type="dxa"/>
                  <w:tcBorders>
                    <w:top w:val="nil"/>
                    <w:left w:val="nil"/>
                    <w:bottom w:val="single" w:sz="8" w:space="0" w:color="auto"/>
                    <w:right w:val="single" w:sz="8" w:space="0" w:color="auto"/>
                  </w:tcBorders>
                  <w:tcMar>
                    <w:top w:w="15" w:type="dxa"/>
                    <w:left w:w="15" w:type="dxa"/>
                    <w:bottom w:w="15" w:type="dxa"/>
                    <w:right w:w="15" w:type="dxa"/>
                  </w:tcMar>
                  <w:hideMark/>
                </w:tcPr>
                <w:p w14:paraId="79F37AB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&lt;6,00</w:t>
                  </w:r>
                </w:p>
              </w:tc>
              <w:tc>
                <w:tcPr>
                  <w:tcW w:w="853" w:type="dxa"/>
                  <w:tcBorders>
                    <w:top w:val="nil"/>
                    <w:left w:val="nil"/>
                    <w:bottom w:val="single" w:sz="8" w:space="0" w:color="auto"/>
                    <w:right w:val="single" w:sz="8" w:space="0" w:color="auto"/>
                  </w:tcBorders>
                  <w:tcMar>
                    <w:top w:w="15" w:type="dxa"/>
                    <w:left w:w="15" w:type="dxa"/>
                    <w:bottom w:w="15" w:type="dxa"/>
                    <w:right w:w="15" w:type="dxa"/>
                  </w:tcMar>
                  <w:hideMark/>
                </w:tcPr>
                <w:p w14:paraId="0CB79E8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814" w:type="dxa"/>
                  <w:tcBorders>
                    <w:top w:val="nil"/>
                    <w:left w:val="nil"/>
                    <w:bottom w:val="single" w:sz="8" w:space="0" w:color="auto"/>
                    <w:right w:val="single" w:sz="8" w:space="0" w:color="auto"/>
                  </w:tcBorders>
                  <w:tcMar>
                    <w:top w:w="15" w:type="dxa"/>
                    <w:left w:w="15" w:type="dxa"/>
                    <w:bottom w:w="15" w:type="dxa"/>
                    <w:right w:w="15" w:type="dxa"/>
                  </w:tcMar>
                  <w:hideMark/>
                </w:tcPr>
                <w:p w14:paraId="7B49E8E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&gt;750</w:t>
                  </w:r>
                </w:p>
              </w:tc>
              <w:tc>
                <w:tcPr>
                  <w:tcW w:w="980" w:type="dxa"/>
                  <w:tcBorders>
                    <w:top w:val="nil"/>
                    <w:left w:val="nil"/>
                    <w:bottom w:val="single" w:sz="8" w:space="0" w:color="auto"/>
                    <w:right w:val="single" w:sz="8" w:space="0" w:color="auto"/>
                  </w:tcBorders>
                  <w:tcMar>
                    <w:top w:w="15" w:type="dxa"/>
                    <w:left w:w="15" w:type="dxa"/>
                    <w:bottom w:w="15" w:type="dxa"/>
                    <w:right w:w="15" w:type="dxa"/>
                  </w:tcMar>
                  <w:hideMark/>
                </w:tcPr>
                <w:p w14:paraId="5D77C3E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&gt;0,3</w:t>
                  </w:r>
                </w:p>
              </w:tc>
              <w:tc>
                <w:tcPr>
                  <w:tcW w:w="885" w:type="dxa"/>
                  <w:tcBorders>
                    <w:top w:val="nil"/>
                    <w:left w:val="nil"/>
                    <w:bottom w:val="single" w:sz="8" w:space="0" w:color="auto"/>
                    <w:right w:val="single" w:sz="8" w:space="0" w:color="auto"/>
                  </w:tcBorders>
                  <w:tcMar>
                    <w:top w:w="15" w:type="dxa"/>
                    <w:left w:w="15" w:type="dxa"/>
                    <w:bottom w:w="15" w:type="dxa"/>
                    <w:right w:w="15" w:type="dxa"/>
                  </w:tcMar>
                  <w:hideMark/>
                </w:tcPr>
                <w:p w14:paraId="56A419F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&gt;1,8</w:t>
                  </w:r>
                </w:p>
              </w:tc>
              <w:tc>
                <w:tcPr>
                  <w:tcW w:w="1174" w:type="dxa"/>
                  <w:tcBorders>
                    <w:top w:val="nil"/>
                    <w:left w:val="nil"/>
                    <w:bottom w:val="single" w:sz="8" w:space="0" w:color="auto"/>
                    <w:right w:val="single" w:sz="8" w:space="0" w:color="auto"/>
                  </w:tcBorders>
                  <w:tcMar>
                    <w:top w:w="15" w:type="dxa"/>
                    <w:left w:w="15" w:type="dxa"/>
                    <w:bottom w:w="15" w:type="dxa"/>
                    <w:right w:w="15" w:type="dxa"/>
                  </w:tcMar>
                  <w:hideMark/>
                </w:tcPr>
                <w:p w14:paraId="7084DB6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&gt;0,06</w:t>
                  </w:r>
                </w:p>
              </w:tc>
              <w:tc>
                <w:tcPr>
                  <w:tcW w:w="877" w:type="dxa"/>
                  <w:tcBorders>
                    <w:top w:val="single" w:sz="4" w:space="0" w:color="auto"/>
                    <w:left w:val="nil"/>
                    <w:bottom w:val="single" w:sz="8" w:space="0" w:color="auto"/>
                    <w:right w:val="single" w:sz="8" w:space="0" w:color="auto"/>
                  </w:tcBorders>
                  <w:tcMar>
                    <w:top w:w="15" w:type="dxa"/>
                    <w:left w:w="15" w:type="dxa"/>
                    <w:bottom w:w="15" w:type="dxa"/>
                    <w:right w:w="15" w:type="dxa"/>
                  </w:tcMar>
                </w:tcPr>
                <w:p w14:paraId="33E264A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&gt;2,0</w:t>
                  </w:r>
                </w:p>
              </w:tc>
              <w:tc>
                <w:tcPr>
                  <w:tcW w:w="1106" w:type="dxa"/>
                  <w:tcBorders>
                    <w:top w:val="nil"/>
                    <w:left w:val="nil"/>
                    <w:bottom w:val="single" w:sz="8" w:space="0" w:color="auto"/>
                    <w:right w:val="single" w:sz="8" w:space="0" w:color="auto"/>
                  </w:tcBorders>
                  <w:tcMar>
                    <w:top w:w="15" w:type="dxa"/>
                    <w:left w:w="15" w:type="dxa"/>
                    <w:bottom w:w="15" w:type="dxa"/>
                    <w:right w:w="15" w:type="dxa"/>
                  </w:tcMar>
                  <w:hideMark/>
                </w:tcPr>
                <w:p w14:paraId="0F3CFB5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&gt;0,050</w:t>
                  </w:r>
                </w:p>
              </w:tc>
              <w:tc>
                <w:tcPr>
                  <w:tcW w:w="1235" w:type="dxa"/>
                  <w:tcBorders>
                    <w:top w:val="single" w:sz="4" w:space="0" w:color="auto"/>
                    <w:left w:val="nil"/>
                    <w:bottom w:val="single" w:sz="8" w:space="0" w:color="auto"/>
                    <w:right w:val="single" w:sz="8" w:space="0" w:color="auto"/>
                  </w:tcBorders>
                  <w:tcMar>
                    <w:top w:w="15" w:type="dxa"/>
                    <w:left w:w="15" w:type="dxa"/>
                    <w:bottom w:w="15" w:type="dxa"/>
                    <w:right w:w="15" w:type="dxa"/>
                  </w:tcMar>
                </w:tcPr>
                <w:p w14:paraId="318419A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&gt;0,050</w:t>
                  </w:r>
                </w:p>
              </w:tc>
              <w:tc>
                <w:tcPr>
                  <w:tcW w:w="818" w:type="dxa"/>
                  <w:tcBorders>
                    <w:top w:val="nil"/>
                    <w:left w:val="nil"/>
                    <w:bottom w:val="single" w:sz="8" w:space="0" w:color="auto"/>
                    <w:right w:val="single" w:sz="8" w:space="0" w:color="auto"/>
                  </w:tcBorders>
                  <w:tcMar>
                    <w:top w:w="15" w:type="dxa"/>
                    <w:left w:w="15" w:type="dxa"/>
                    <w:bottom w:w="15" w:type="dxa"/>
                    <w:right w:w="15" w:type="dxa"/>
                  </w:tcMar>
                  <w:hideMark/>
                </w:tcPr>
                <w:p w14:paraId="33D98AC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&gt;4</w:t>
                  </w:r>
                </w:p>
              </w:tc>
              <w:tc>
                <w:tcPr>
                  <w:tcW w:w="826" w:type="dxa"/>
                  <w:tcBorders>
                    <w:top w:val="nil"/>
                    <w:left w:val="nil"/>
                    <w:bottom w:val="single" w:sz="8" w:space="0" w:color="auto"/>
                    <w:right w:val="single" w:sz="8" w:space="0" w:color="auto"/>
                  </w:tcBorders>
                  <w:tcMar>
                    <w:top w:w="15" w:type="dxa"/>
                    <w:left w:w="15" w:type="dxa"/>
                    <w:bottom w:w="15" w:type="dxa"/>
                    <w:right w:w="15" w:type="dxa"/>
                  </w:tcMar>
                  <w:hideMark/>
                </w:tcPr>
                <w:p w14:paraId="3BAD4C4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&lt;1,5</w:t>
                  </w:r>
                </w:p>
              </w:tc>
            </w:tr>
          </w:tbl>
          <w:p w14:paraId="752DAB0C" w14:textId="77777777" w:rsidR="002166E4" w:rsidRPr="00380001" w:rsidRDefault="002166E4" w:rsidP="002166E4">
            <w:pPr>
              <w:spacing w:after="12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Препоръчват се като съответни поддържащи елементи при оценката на екологичното състояние.</w:t>
            </w:r>
          </w:p>
          <w:tbl>
            <w:tblPr>
              <w:tblW w:w="0" w:type="auto"/>
              <w:tblCellMar>
                <w:left w:w="0" w:type="dxa"/>
                <w:right w:w="0" w:type="dxa"/>
              </w:tblCellMar>
              <w:tblLook w:val="04A0" w:firstRow="1" w:lastRow="0" w:firstColumn="1" w:lastColumn="0" w:noHBand="0" w:noVBand="1"/>
            </w:tblPr>
            <w:tblGrid>
              <w:gridCol w:w="11970"/>
            </w:tblGrid>
            <w:tr w:rsidR="00AD6F44" w:rsidRPr="00380001" w14:paraId="64F04DFD" w14:textId="77777777" w:rsidTr="00D14072">
              <w:tc>
                <w:tcPr>
                  <w:tcW w:w="11970" w:type="dxa"/>
                  <w:tcBorders>
                    <w:top w:val="nil"/>
                    <w:left w:val="nil"/>
                    <w:bottom w:val="nil"/>
                    <w:right w:val="nil"/>
                  </w:tcBorders>
                  <w:tcMar>
                    <w:top w:w="15" w:type="dxa"/>
                    <w:left w:w="15" w:type="dxa"/>
                    <w:bottom w:w="15" w:type="dxa"/>
                    <w:right w:w="15" w:type="dxa"/>
                  </w:tcMar>
                  <w:hideMark/>
                </w:tcPr>
                <w:p w14:paraId="7407E2DF"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p w14:paraId="6D976AFD"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Езерни типове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 xml:space="preserve">16 (Малки до средни равнинни язовири в EP12) и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17 (Малки до средни равнинни язовири в EP7)</w:t>
                  </w:r>
                </w:p>
              </w:tc>
            </w:tr>
          </w:tbl>
          <w:p w14:paraId="71ECDA45"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24"/>
              <w:gridCol w:w="1228"/>
              <w:gridCol w:w="853"/>
              <w:gridCol w:w="814"/>
              <w:gridCol w:w="980"/>
              <w:gridCol w:w="885"/>
              <w:gridCol w:w="1174"/>
              <w:gridCol w:w="877"/>
              <w:gridCol w:w="1106"/>
              <w:gridCol w:w="1235"/>
              <w:gridCol w:w="818"/>
              <w:gridCol w:w="826"/>
            </w:tblGrid>
            <w:tr w:rsidR="00AD6F44" w:rsidRPr="00380001" w14:paraId="52B91096" w14:textId="77777777" w:rsidTr="00D14072">
              <w:tc>
                <w:tcPr>
                  <w:tcW w:w="1124" w:type="dxa"/>
                  <w:tcMar>
                    <w:top w:w="15" w:type="dxa"/>
                    <w:left w:w="15" w:type="dxa"/>
                    <w:bottom w:w="15" w:type="dxa"/>
                    <w:right w:w="15" w:type="dxa"/>
                  </w:tcMar>
                </w:tcPr>
                <w:p w14:paraId="267E707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Пока- затели/ състояние</w:t>
                  </w:r>
                </w:p>
              </w:tc>
              <w:tc>
                <w:tcPr>
                  <w:tcW w:w="1228" w:type="dxa"/>
                  <w:tcMar>
                    <w:top w:w="15" w:type="dxa"/>
                    <w:left w:w="15" w:type="dxa"/>
                    <w:bottom w:w="15" w:type="dxa"/>
                    <w:right w:w="15" w:type="dxa"/>
                  </w:tcMar>
                </w:tcPr>
                <w:p w14:paraId="5BAD788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Разтворен кислород, mg/l</w:t>
                  </w:r>
                  <w:r w:rsidRPr="00380001">
                    <w:rPr>
                      <w:rFonts w:ascii="Times New Roman" w:eastAsia="Times New Roman" w:hAnsi="Times New Roman" w:cs="Times New Roman"/>
                      <w:sz w:val="24"/>
                      <w:szCs w:val="24"/>
                      <w:vertAlign w:val="superscript"/>
                      <w:lang w:val="en-GB" w:eastAsia="de-DE"/>
                    </w:rPr>
                    <w:t>#</w:t>
                  </w:r>
                </w:p>
              </w:tc>
              <w:tc>
                <w:tcPr>
                  <w:tcW w:w="853" w:type="dxa"/>
                  <w:tcMar>
                    <w:top w:w="15" w:type="dxa"/>
                    <w:left w:w="15" w:type="dxa"/>
                    <w:bottom w:w="15" w:type="dxa"/>
                    <w:right w:w="15" w:type="dxa"/>
                  </w:tcMar>
                </w:tcPr>
                <w:p w14:paraId="28F65B3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рН</w:t>
                  </w:r>
                  <w:r w:rsidRPr="00380001">
                    <w:rPr>
                      <w:rFonts w:ascii="Times New Roman" w:eastAsia="Times New Roman" w:hAnsi="Times New Roman" w:cs="Times New Roman"/>
                      <w:sz w:val="24"/>
                      <w:szCs w:val="24"/>
                      <w:vertAlign w:val="superscript"/>
                      <w:lang w:val="en-GB" w:eastAsia="de-DE"/>
                    </w:rPr>
                    <w:t>#</w:t>
                  </w:r>
                </w:p>
              </w:tc>
              <w:tc>
                <w:tcPr>
                  <w:tcW w:w="814" w:type="dxa"/>
                  <w:tcMar>
                    <w:top w:w="15" w:type="dxa"/>
                    <w:left w:w="15" w:type="dxa"/>
                    <w:bottom w:w="15" w:type="dxa"/>
                    <w:right w:w="15" w:type="dxa"/>
                  </w:tcMar>
                </w:tcPr>
                <w:p w14:paraId="0E171ED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Ел.пр. µS/cm</w:t>
                  </w:r>
                </w:p>
              </w:tc>
              <w:tc>
                <w:tcPr>
                  <w:tcW w:w="980" w:type="dxa"/>
                  <w:tcMar>
                    <w:top w:w="15" w:type="dxa"/>
                    <w:left w:w="15" w:type="dxa"/>
                    <w:bottom w:w="15" w:type="dxa"/>
                    <w:right w:w="15" w:type="dxa"/>
                  </w:tcMar>
                </w:tcPr>
                <w:p w14:paraId="2806ABE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NH4, mg/l</w:t>
                  </w:r>
                </w:p>
              </w:tc>
              <w:tc>
                <w:tcPr>
                  <w:tcW w:w="885" w:type="dxa"/>
                  <w:tcMar>
                    <w:top w:w="15" w:type="dxa"/>
                    <w:left w:w="15" w:type="dxa"/>
                    <w:bottom w:w="15" w:type="dxa"/>
                    <w:right w:w="15" w:type="dxa"/>
                  </w:tcMar>
                </w:tcPr>
                <w:p w14:paraId="22FD33D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NO3, mg/l</w:t>
                  </w:r>
                </w:p>
              </w:tc>
              <w:tc>
                <w:tcPr>
                  <w:tcW w:w="1174" w:type="dxa"/>
                  <w:tcMar>
                    <w:top w:w="15" w:type="dxa"/>
                    <w:left w:w="15" w:type="dxa"/>
                    <w:bottom w:w="15" w:type="dxa"/>
                    <w:right w:w="15" w:type="dxa"/>
                  </w:tcMar>
                </w:tcPr>
                <w:p w14:paraId="66BB0CD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N - NO2, mg/l</w:t>
                  </w:r>
                </w:p>
              </w:tc>
              <w:tc>
                <w:tcPr>
                  <w:tcW w:w="877" w:type="dxa"/>
                  <w:tcMar>
                    <w:top w:w="15" w:type="dxa"/>
                    <w:left w:w="15" w:type="dxa"/>
                    <w:bottom w:w="15" w:type="dxa"/>
                    <w:right w:w="15" w:type="dxa"/>
                  </w:tcMar>
                </w:tcPr>
                <w:p w14:paraId="30E9258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Общ азот</w:t>
                  </w:r>
                  <w:r w:rsidRPr="00380001">
                    <w:rPr>
                      <w:rFonts w:ascii="Times New Roman" w:eastAsia="Times New Roman" w:hAnsi="Times New Roman" w:cs="Times New Roman"/>
                      <w:sz w:val="24"/>
                      <w:szCs w:val="24"/>
                      <w:vertAlign w:val="superscript"/>
                      <w:lang w:val="en-GB" w:eastAsia="de-DE"/>
                    </w:rPr>
                    <w:t>#</w:t>
                  </w:r>
                  <w:r w:rsidRPr="00380001">
                    <w:rPr>
                      <w:rFonts w:ascii="Times New Roman" w:eastAsia="Times New Roman" w:hAnsi="Times New Roman" w:cs="Times New Roman"/>
                      <w:sz w:val="24"/>
                      <w:szCs w:val="24"/>
                      <w:lang w:val="de-DE" w:eastAsia="de-DE"/>
                    </w:rPr>
                    <w:t>, mg/l</w:t>
                  </w:r>
                </w:p>
              </w:tc>
              <w:tc>
                <w:tcPr>
                  <w:tcW w:w="1106" w:type="dxa"/>
                  <w:tcMar>
                    <w:top w:w="15" w:type="dxa"/>
                    <w:left w:w="15" w:type="dxa"/>
                    <w:bottom w:w="15" w:type="dxa"/>
                    <w:right w:w="15" w:type="dxa"/>
                  </w:tcMar>
                </w:tcPr>
                <w:p w14:paraId="7B5131B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P - ortho - PO4, mg/l</w:t>
                  </w:r>
                </w:p>
              </w:tc>
              <w:tc>
                <w:tcPr>
                  <w:tcW w:w="1235" w:type="dxa"/>
                  <w:tcMar>
                    <w:top w:w="15" w:type="dxa"/>
                    <w:left w:w="15" w:type="dxa"/>
                    <w:bottom w:w="15" w:type="dxa"/>
                    <w:right w:w="15" w:type="dxa"/>
                  </w:tcMar>
                </w:tcPr>
                <w:p w14:paraId="74EDF20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en-GB" w:eastAsia="de-DE"/>
                    </w:rPr>
                  </w:pPr>
                  <w:r w:rsidRPr="00380001">
                    <w:rPr>
                      <w:rFonts w:ascii="Times New Roman" w:eastAsia="Times New Roman" w:hAnsi="Times New Roman" w:cs="Times New Roman"/>
                      <w:sz w:val="24"/>
                      <w:szCs w:val="24"/>
                      <w:lang w:val="en-GB" w:eastAsia="de-DE"/>
                    </w:rPr>
                    <w:t xml:space="preserve">P - </w:t>
                  </w:r>
                  <w:r w:rsidRPr="00380001">
                    <w:rPr>
                      <w:rFonts w:ascii="Times New Roman" w:eastAsia="Times New Roman" w:hAnsi="Times New Roman" w:cs="Times New Roman"/>
                      <w:sz w:val="24"/>
                      <w:szCs w:val="24"/>
                      <w:lang w:val="de-DE" w:eastAsia="de-DE"/>
                    </w:rPr>
                    <w:t>Общ</w:t>
                  </w:r>
                  <w:r w:rsidRPr="00380001">
                    <w:rPr>
                      <w:rFonts w:ascii="Times New Roman" w:eastAsia="Times New Roman" w:hAnsi="Times New Roman" w:cs="Times New Roman"/>
                      <w:sz w:val="24"/>
                      <w:szCs w:val="24"/>
                      <w:lang w:val="en-GB" w:eastAsia="de-DE"/>
                    </w:rPr>
                    <w:t xml:space="preserve"> </w:t>
                  </w:r>
                  <w:r w:rsidRPr="00380001">
                    <w:rPr>
                      <w:rFonts w:ascii="Times New Roman" w:eastAsia="Times New Roman" w:hAnsi="Times New Roman" w:cs="Times New Roman"/>
                      <w:sz w:val="24"/>
                      <w:szCs w:val="24"/>
                      <w:lang w:val="de-DE" w:eastAsia="de-DE"/>
                    </w:rPr>
                    <w:t>фосфор</w:t>
                  </w:r>
                  <w:r w:rsidRPr="00380001">
                    <w:rPr>
                      <w:rFonts w:ascii="Times New Roman" w:eastAsia="Times New Roman" w:hAnsi="Times New Roman" w:cs="Times New Roman"/>
                      <w:sz w:val="24"/>
                      <w:szCs w:val="24"/>
                      <w:vertAlign w:val="superscript"/>
                      <w:lang w:val="en-GB" w:eastAsia="de-DE"/>
                    </w:rPr>
                    <w:t>#</w:t>
                  </w:r>
                  <w:r w:rsidRPr="00380001">
                    <w:rPr>
                      <w:rFonts w:ascii="Times New Roman" w:eastAsia="Times New Roman" w:hAnsi="Times New Roman" w:cs="Times New Roman"/>
                      <w:sz w:val="24"/>
                      <w:szCs w:val="24"/>
                      <w:lang w:val="en-GB" w:eastAsia="de-DE"/>
                    </w:rPr>
                    <w:t>, mg/l</w:t>
                  </w:r>
                </w:p>
              </w:tc>
              <w:tc>
                <w:tcPr>
                  <w:tcW w:w="818" w:type="dxa"/>
                  <w:tcMar>
                    <w:top w:w="15" w:type="dxa"/>
                    <w:left w:w="15" w:type="dxa"/>
                    <w:bottom w:w="15" w:type="dxa"/>
                    <w:right w:w="15" w:type="dxa"/>
                  </w:tcMar>
                </w:tcPr>
                <w:p w14:paraId="676A022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БПК5, mg/l</w:t>
                  </w:r>
                </w:p>
              </w:tc>
              <w:tc>
                <w:tcPr>
                  <w:tcW w:w="826" w:type="dxa"/>
                  <w:tcMar>
                    <w:top w:w="15" w:type="dxa"/>
                    <w:left w:w="15" w:type="dxa"/>
                    <w:bottom w:w="15" w:type="dxa"/>
                    <w:right w:w="15" w:type="dxa"/>
                  </w:tcMar>
                </w:tcPr>
                <w:p w14:paraId="68E2754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Проз- рач- ност по Секки, m</w:t>
                  </w:r>
                  <w:r w:rsidRPr="00380001">
                    <w:rPr>
                      <w:rFonts w:ascii="Times New Roman" w:eastAsia="Times New Roman" w:hAnsi="Times New Roman" w:cs="Times New Roman"/>
                      <w:sz w:val="24"/>
                      <w:szCs w:val="24"/>
                      <w:vertAlign w:val="superscript"/>
                      <w:lang w:val="de-DE" w:eastAsia="de-DE"/>
                    </w:rPr>
                    <w:t>#</w:t>
                  </w:r>
                </w:p>
              </w:tc>
            </w:tr>
            <w:tr w:rsidR="00AD6F44" w:rsidRPr="00380001" w14:paraId="0E371609" w14:textId="77777777" w:rsidTr="00D14072">
              <w:tc>
                <w:tcPr>
                  <w:tcW w:w="1124" w:type="dxa"/>
                  <w:tcMar>
                    <w:top w:w="15" w:type="dxa"/>
                    <w:left w:w="15" w:type="dxa"/>
                    <w:bottom w:w="15" w:type="dxa"/>
                    <w:right w:w="15" w:type="dxa"/>
                  </w:tcMar>
                  <w:hideMark/>
                </w:tcPr>
                <w:p w14:paraId="20BE196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Отлично</w:t>
                  </w:r>
                </w:p>
              </w:tc>
              <w:tc>
                <w:tcPr>
                  <w:tcW w:w="1228" w:type="dxa"/>
                  <w:tcMar>
                    <w:top w:w="15" w:type="dxa"/>
                    <w:left w:w="15" w:type="dxa"/>
                    <w:bottom w:w="15" w:type="dxa"/>
                    <w:right w:w="15" w:type="dxa"/>
                  </w:tcMar>
                  <w:hideMark/>
                </w:tcPr>
                <w:p w14:paraId="37E0F56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9,00 - 7,00</w:t>
                  </w:r>
                </w:p>
              </w:tc>
              <w:tc>
                <w:tcPr>
                  <w:tcW w:w="853" w:type="dxa"/>
                  <w:tcMar>
                    <w:top w:w="15" w:type="dxa"/>
                    <w:left w:w="15" w:type="dxa"/>
                    <w:bottom w:w="15" w:type="dxa"/>
                    <w:right w:w="15" w:type="dxa"/>
                  </w:tcMar>
                  <w:hideMark/>
                </w:tcPr>
                <w:p w14:paraId="4C347093"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814" w:type="dxa"/>
                  <w:tcMar>
                    <w:top w:w="15" w:type="dxa"/>
                    <w:left w:w="15" w:type="dxa"/>
                    <w:bottom w:w="15" w:type="dxa"/>
                    <w:right w:w="15" w:type="dxa"/>
                  </w:tcMar>
                  <w:hideMark/>
                </w:tcPr>
                <w:p w14:paraId="12CF9BA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&lt;650</w:t>
                  </w:r>
                </w:p>
              </w:tc>
              <w:tc>
                <w:tcPr>
                  <w:tcW w:w="980" w:type="dxa"/>
                  <w:tcMar>
                    <w:top w:w="15" w:type="dxa"/>
                    <w:left w:w="15" w:type="dxa"/>
                    <w:bottom w:w="15" w:type="dxa"/>
                    <w:right w:w="15" w:type="dxa"/>
                  </w:tcMar>
                  <w:hideMark/>
                </w:tcPr>
                <w:p w14:paraId="41935738"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&lt;0,1</w:t>
                  </w:r>
                </w:p>
              </w:tc>
              <w:tc>
                <w:tcPr>
                  <w:tcW w:w="885" w:type="dxa"/>
                  <w:tcMar>
                    <w:top w:w="15" w:type="dxa"/>
                    <w:left w:w="15" w:type="dxa"/>
                    <w:bottom w:w="15" w:type="dxa"/>
                    <w:right w:w="15" w:type="dxa"/>
                  </w:tcMar>
                  <w:hideMark/>
                </w:tcPr>
                <w:p w14:paraId="4C85DB5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&lt;0,6</w:t>
                  </w:r>
                </w:p>
              </w:tc>
              <w:tc>
                <w:tcPr>
                  <w:tcW w:w="1174" w:type="dxa"/>
                  <w:tcMar>
                    <w:top w:w="15" w:type="dxa"/>
                    <w:left w:w="15" w:type="dxa"/>
                    <w:bottom w:w="15" w:type="dxa"/>
                    <w:right w:w="15" w:type="dxa"/>
                  </w:tcMar>
                  <w:hideMark/>
                </w:tcPr>
                <w:p w14:paraId="463D0DFF"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&lt;0,03</w:t>
                  </w:r>
                </w:p>
              </w:tc>
              <w:tc>
                <w:tcPr>
                  <w:tcW w:w="877" w:type="dxa"/>
                  <w:tcMar>
                    <w:top w:w="15" w:type="dxa"/>
                    <w:left w:w="15" w:type="dxa"/>
                    <w:bottom w:w="15" w:type="dxa"/>
                    <w:right w:w="15" w:type="dxa"/>
                  </w:tcMar>
                </w:tcPr>
                <w:p w14:paraId="2F4EC49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&lt;0,7</w:t>
                  </w:r>
                </w:p>
              </w:tc>
              <w:tc>
                <w:tcPr>
                  <w:tcW w:w="1106" w:type="dxa"/>
                  <w:tcMar>
                    <w:top w:w="15" w:type="dxa"/>
                    <w:left w:w="15" w:type="dxa"/>
                    <w:bottom w:w="15" w:type="dxa"/>
                    <w:right w:w="15" w:type="dxa"/>
                  </w:tcMar>
                  <w:hideMark/>
                </w:tcPr>
                <w:p w14:paraId="7BD9476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&lt;0,03</w:t>
                  </w:r>
                </w:p>
              </w:tc>
              <w:tc>
                <w:tcPr>
                  <w:tcW w:w="1235" w:type="dxa"/>
                  <w:tcMar>
                    <w:top w:w="15" w:type="dxa"/>
                    <w:left w:w="15" w:type="dxa"/>
                    <w:bottom w:w="15" w:type="dxa"/>
                    <w:right w:w="15" w:type="dxa"/>
                  </w:tcMar>
                </w:tcPr>
                <w:p w14:paraId="5994ECC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&lt;0,03</w:t>
                  </w:r>
                </w:p>
              </w:tc>
              <w:tc>
                <w:tcPr>
                  <w:tcW w:w="818" w:type="dxa"/>
                  <w:tcMar>
                    <w:top w:w="15" w:type="dxa"/>
                    <w:left w:w="15" w:type="dxa"/>
                    <w:bottom w:w="15" w:type="dxa"/>
                    <w:right w:w="15" w:type="dxa"/>
                  </w:tcMar>
                  <w:hideMark/>
                </w:tcPr>
                <w:p w14:paraId="414C1DC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&lt;2</w:t>
                  </w:r>
                </w:p>
              </w:tc>
              <w:tc>
                <w:tcPr>
                  <w:tcW w:w="826" w:type="dxa"/>
                  <w:tcMar>
                    <w:top w:w="15" w:type="dxa"/>
                    <w:left w:w="15" w:type="dxa"/>
                    <w:bottom w:w="15" w:type="dxa"/>
                    <w:right w:w="15" w:type="dxa"/>
                  </w:tcMar>
                  <w:hideMark/>
                </w:tcPr>
                <w:p w14:paraId="2020325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&gt;2,5</w:t>
                  </w:r>
                </w:p>
              </w:tc>
            </w:tr>
            <w:tr w:rsidR="00AD6F44" w:rsidRPr="00380001" w14:paraId="2842269F" w14:textId="77777777" w:rsidTr="00D14072">
              <w:tc>
                <w:tcPr>
                  <w:tcW w:w="1124" w:type="dxa"/>
                  <w:tcMar>
                    <w:top w:w="15" w:type="dxa"/>
                    <w:left w:w="15" w:type="dxa"/>
                    <w:bottom w:w="15" w:type="dxa"/>
                    <w:right w:w="15" w:type="dxa"/>
                  </w:tcMar>
                  <w:hideMark/>
                </w:tcPr>
                <w:p w14:paraId="72550B1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Добро</w:t>
                  </w:r>
                </w:p>
              </w:tc>
              <w:tc>
                <w:tcPr>
                  <w:tcW w:w="1228" w:type="dxa"/>
                  <w:tcMar>
                    <w:top w:w="15" w:type="dxa"/>
                    <w:left w:w="15" w:type="dxa"/>
                    <w:bottom w:w="15" w:type="dxa"/>
                    <w:right w:w="15" w:type="dxa"/>
                  </w:tcMar>
                  <w:hideMark/>
                </w:tcPr>
                <w:p w14:paraId="4398726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7,00 - 6,00</w:t>
                  </w:r>
                </w:p>
              </w:tc>
              <w:tc>
                <w:tcPr>
                  <w:tcW w:w="853" w:type="dxa"/>
                  <w:tcMar>
                    <w:top w:w="15" w:type="dxa"/>
                    <w:left w:w="15" w:type="dxa"/>
                    <w:bottom w:w="15" w:type="dxa"/>
                    <w:right w:w="15" w:type="dxa"/>
                  </w:tcMar>
                  <w:hideMark/>
                </w:tcPr>
                <w:p w14:paraId="4A6A115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6,5 - 8,7</w:t>
                  </w:r>
                </w:p>
              </w:tc>
              <w:tc>
                <w:tcPr>
                  <w:tcW w:w="814" w:type="dxa"/>
                  <w:tcMar>
                    <w:top w:w="15" w:type="dxa"/>
                    <w:left w:w="15" w:type="dxa"/>
                    <w:bottom w:w="15" w:type="dxa"/>
                    <w:right w:w="15" w:type="dxa"/>
                  </w:tcMar>
                  <w:hideMark/>
                </w:tcPr>
                <w:p w14:paraId="62291A3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650-750</w:t>
                  </w:r>
                </w:p>
              </w:tc>
              <w:tc>
                <w:tcPr>
                  <w:tcW w:w="980" w:type="dxa"/>
                  <w:tcMar>
                    <w:top w:w="15" w:type="dxa"/>
                    <w:left w:w="15" w:type="dxa"/>
                    <w:bottom w:w="15" w:type="dxa"/>
                    <w:right w:w="15" w:type="dxa"/>
                  </w:tcMar>
                  <w:hideMark/>
                </w:tcPr>
                <w:p w14:paraId="5DDF8C5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0,1 - 0,3</w:t>
                  </w:r>
                </w:p>
              </w:tc>
              <w:tc>
                <w:tcPr>
                  <w:tcW w:w="885" w:type="dxa"/>
                  <w:tcMar>
                    <w:top w:w="15" w:type="dxa"/>
                    <w:left w:w="15" w:type="dxa"/>
                    <w:bottom w:w="15" w:type="dxa"/>
                    <w:right w:w="15" w:type="dxa"/>
                  </w:tcMar>
                  <w:hideMark/>
                </w:tcPr>
                <w:p w14:paraId="6418CA9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0,6 – 1,8</w:t>
                  </w:r>
                </w:p>
              </w:tc>
              <w:tc>
                <w:tcPr>
                  <w:tcW w:w="1174" w:type="dxa"/>
                  <w:tcMar>
                    <w:top w:w="15" w:type="dxa"/>
                    <w:left w:w="15" w:type="dxa"/>
                    <w:bottom w:w="15" w:type="dxa"/>
                    <w:right w:w="15" w:type="dxa"/>
                  </w:tcMar>
                  <w:hideMark/>
                </w:tcPr>
                <w:p w14:paraId="261FDD0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0,03 - 0,06</w:t>
                  </w:r>
                </w:p>
              </w:tc>
              <w:tc>
                <w:tcPr>
                  <w:tcW w:w="877" w:type="dxa"/>
                  <w:tcMar>
                    <w:top w:w="15" w:type="dxa"/>
                    <w:left w:w="15" w:type="dxa"/>
                    <w:bottom w:w="15" w:type="dxa"/>
                    <w:right w:w="15" w:type="dxa"/>
                  </w:tcMar>
                </w:tcPr>
                <w:p w14:paraId="2F6FA39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0,7 – 2,0</w:t>
                  </w:r>
                </w:p>
              </w:tc>
              <w:tc>
                <w:tcPr>
                  <w:tcW w:w="1106" w:type="dxa"/>
                  <w:tcMar>
                    <w:top w:w="15" w:type="dxa"/>
                    <w:left w:w="15" w:type="dxa"/>
                    <w:bottom w:w="15" w:type="dxa"/>
                    <w:right w:w="15" w:type="dxa"/>
                  </w:tcMar>
                  <w:hideMark/>
                </w:tcPr>
                <w:p w14:paraId="68E3EBB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0,03 - 0,06</w:t>
                  </w:r>
                </w:p>
              </w:tc>
              <w:tc>
                <w:tcPr>
                  <w:tcW w:w="1235" w:type="dxa"/>
                  <w:tcMar>
                    <w:top w:w="15" w:type="dxa"/>
                    <w:left w:w="15" w:type="dxa"/>
                    <w:bottom w:w="15" w:type="dxa"/>
                    <w:right w:w="15" w:type="dxa"/>
                  </w:tcMar>
                </w:tcPr>
                <w:p w14:paraId="0AD5A73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0,03 - 0,06</w:t>
                  </w:r>
                </w:p>
              </w:tc>
              <w:tc>
                <w:tcPr>
                  <w:tcW w:w="818" w:type="dxa"/>
                  <w:tcMar>
                    <w:top w:w="15" w:type="dxa"/>
                    <w:left w:w="15" w:type="dxa"/>
                    <w:bottom w:w="15" w:type="dxa"/>
                    <w:right w:w="15" w:type="dxa"/>
                  </w:tcMar>
                  <w:hideMark/>
                </w:tcPr>
                <w:p w14:paraId="417DA30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2 - 4</w:t>
                  </w:r>
                </w:p>
              </w:tc>
              <w:tc>
                <w:tcPr>
                  <w:tcW w:w="826" w:type="dxa"/>
                  <w:tcMar>
                    <w:top w:w="15" w:type="dxa"/>
                    <w:left w:w="15" w:type="dxa"/>
                    <w:bottom w:w="15" w:type="dxa"/>
                    <w:right w:w="15" w:type="dxa"/>
                  </w:tcMar>
                  <w:hideMark/>
                </w:tcPr>
                <w:p w14:paraId="0BE3410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2,5 – 1,5</w:t>
                  </w:r>
                </w:p>
              </w:tc>
            </w:tr>
            <w:tr w:rsidR="00AD6F44" w:rsidRPr="00380001" w14:paraId="6AD19FB0" w14:textId="77777777" w:rsidTr="00D14072">
              <w:tc>
                <w:tcPr>
                  <w:tcW w:w="1124" w:type="dxa"/>
                  <w:tcMar>
                    <w:top w:w="15" w:type="dxa"/>
                    <w:left w:w="15" w:type="dxa"/>
                    <w:bottom w:w="15" w:type="dxa"/>
                    <w:right w:w="15" w:type="dxa"/>
                  </w:tcMar>
                  <w:hideMark/>
                </w:tcPr>
                <w:p w14:paraId="0CD07862"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Умерено</w:t>
                  </w:r>
                </w:p>
              </w:tc>
              <w:tc>
                <w:tcPr>
                  <w:tcW w:w="1228" w:type="dxa"/>
                  <w:tcMar>
                    <w:top w:w="15" w:type="dxa"/>
                    <w:left w:w="15" w:type="dxa"/>
                    <w:bottom w:w="15" w:type="dxa"/>
                    <w:right w:w="15" w:type="dxa"/>
                  </w:tcMar>
                  <w:hideMark/>
                </w:tcPr>
                <w:p w14:paraId="34A6FA2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&lt;6,00</w:t>
                  </w:r>
                </w:p>
              </w:tc>
              <w:tc>
                <w:tcPr>
                  <w:tcW w:w="853" w:type="dxa"/>
                  <w:tcMar>
                    <w:top w:w="15" w:type="dxa"/>
                    <w:left w:w="15" w:type="dxa"/>
                    <w:bottom w:w="15" w:type="dxa"/>
                    <w:right w:w="15" w:type="dxa"/>
                  </w:tcMar>
                  <w:hideMark/>
                </w:tcPr>
                <w:p w14:paraId="04D8817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p>
              </w:tc>
              <w:tc>
                <w:tcPr>
                  <w:tcW w:w="814" w:type="dxa"/>
                  <w:tcMar>
                    <w:top w:w="15" w:type="dxa"/>
                    <w:left w:w="15" w:type="dxa"/>
                    <w:bottom w:w="15" w:type="dxa"/>
                    <w:right w:w="15" w:type="dxa"/>
                  </w:tcMar>
                  <w:hideMark/>
                </w:tcPr>
                <w:p w14:paraId="00EC7CE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&gt;750</w:t>
                  </w:r>
                </w:p>
              </w:tc>
              <w:tc>
                <w:tcPr>
                  <w:tcW w:w="980" w:type="dxa"/>
                  <w:tcMar>
                    <w:top w:w="15" w:type="dxa"/>
                    <w:left w:w="15" w:type="dxa"/>
                    <w:bottom w:w="15" w:type="dxa"/>
                    <w:right w:w="15" w:type="dxa"/>
                  </w:tcMar>
                  <w:hideMark/>
                </w:tcPr>
                <w:p w14:paraId="0B80009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&gt;0,3</w:t>
                  </w:r>
                </w:p>
              </w:tc>
              <w:tc>
                <w:tcPr>
                  <w:tcW w:w="885" w:type="dxa"/>
                  <w:tcMar>
                    <w:top w:w="15" w:type="dxa"/>
                    <w:left w:w="15" w:type="dxa"/>
                    <w:bottom w:w="15" w:type="dxa"/>
                    <w:right w:w="15" w:type="dxa"/>
                  </w:tcMar>
                  <w:hideMark/>
                </w:tcPr>
                <w:p w14:paraId="48A23D99"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&gt;1,8</w:t>
                  </w:r>
                </w:p>
              </w:tc>
              <w:tc>
                <w:tcPr>
                  <w:tcW w:w="1174" w:type="dxa"/>
                  <w:tcMar>
                    <w:top w:w="15" w:type="dxa"/>
                    <w:left w:w="15" w:type="dxa"/>
                    <w:bottom w:w="15" w:type="dxa"/>
                    <w:right w:w="15" w:type="dxa"/>
                  </w:tcMar>
                  <w:hideMark/>
                </w:tcPr>
                <w:p w14:paraId="1321FF2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&gt;0,06</w:t>
                  </w:r>
                </w:p>
              </w:tc>
              <w:tc>
                <w:tcPr>
                  <w:tcW w:w="877" w:type="dxa"/>
                  <w:tcMar>
                    <w:top w:w="15" w:type="dxa"/>
                    <w:left w:w="15" w:type="dxa"/>
                    <w:bottom w:w="15" w:type="dxa"/>
                    <w:right w:w="15" w:type="dxa"/>
                  </w:tcMar>
                </w:tcPr>
                <w:p w14:paraId="1A46077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&gt;2,0</w:t>
                  </w:r>
                </w:p>
              </w:tc>
              <w:tc>
                <w:tcPr>
                  <w:tcW w:w="1106" w:type="dxa"/>
                  <w:tcMar>
                    <w:top w:w="15" w:type="dxa"/>
                    <w:left w:w="15" w:type="dxa"/>
                    <w:bottom w:w="15" w:type="dxa"/>
                    <w:right w:w="15" w:type="dxa"/>
                  </w:tcMar>
                  <w:hideMark/>
                </w:tcPr>
                <w:p w14:paraId="0B98E541"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&gt;0,06</w:t>
                  </w:r>
                </w:p>
              </w:tc>
              <w:tc>
                <w:tcPr>
                  <w:tcW w:w="1235" w:type="dxa"/>
                  <w:tcMar>
                    <w:top w:w="15" w:type="dxa"/>
                    <w:left w:w="15" w:type="dxa"/>
                    <w:bottom w:w="15" w:type="dxa"/>
                    <w:right w:w="15" w:type="dxa"/>
                  </w:tcMar>
                </w:tcPr>
                <w:p w14:paraId="039FA89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&gt;0,06</w:t>
                  </w:r>
                </w:p>
              </w:tc>
              <w:tc>
                <w:tcPr>
                  <w:tcW w:w="818" w:type="dxa"/>
                  <w:tcMar>
                    <w:top w:w="15" w:type="dxa"/>
                    <w:left w:w="15" w:type="dxa"/>
                    <w:bottom w:w="15" w:type="dxa"/>
                    <w:right w:w="15" w:type="dxa"/>
                  </w:tcMar>
                  <w:hideMark/>
                </w:tcPr>
                <w:p w14:paraId="1F1432C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&gt;4</w:t>
                  </w:r>
                </w:p>
              </w:tc>
              <w:tc>
                <w:tcPr>
                  <w:tcW w:w="826" w:type="dxa"/>
                  <w:tcMar>
                    <w:top w:w="15" w:type="dxa"/>
                    <w:left w:w="15" w:type="dxa"/>
                    <w:bottom w:w="15" w:type="dxa"/>
                    <w:right w:w="15" w:type="dxa"/>
                  </w:tcMar>
                  <w:hideMark/>
                </w:tcPr>
                <w:p w14:paraId="64ECC86B"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&lt;1,5</w:t>
                  </w:r>
                </w:p>
              </w:tc>
            </w:tr>
          </w:tbl>
          <w:p w14:paraId="06E81595"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lastRenderedPageBreak/>
              <w:t># Препоръчват се като съответни поддържащи елементи при оценката на екологичното състояние.</w:t>
            </w:r>
          </w:p>
          <w:p w14:paraId="1090A550"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p w14:paraId="575CD5B4" w14:textId="401121DC" w:rsidR="002166E4" w:rsidRPr="00380001" w:rsidRDefault="002166E4" w:rsidP="00B905FD">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Границите на класовете са релевантни само ако данните се основават на хармонизирани извадкови и аналитични методи. </w:t>
            </w:r>
          </w:p>
          <w:p w14:paraId="71E0779E" w14:textId="4A18780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p>
          <w:p w14:paraId="4B59E0E2" w14:textId="77777777" w:rsidR="002166E4" w:rsidRPr="00380001" w:rsidRDefault="002166E4" w:rsidP="002166E4">
            <w:pPr>
              <w:spacing w:after="0" w:line="240" w:lineRule="auto"/>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Забележка. Класификационната система за черноморски типове езера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 xml:space="preserve">7,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 xml:space="preserve">8,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 xml:space="preserve">9,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10) за соленост/електропроводимост се различава от данните в по-горната таблица, както следва:</w:t>
            </w:r>
          </w:p>
        </w:tc>
      </w:tr>
      <w:tr w:rsidR="00AD6F44" w:rsidRPr="00380001" w14:paraId="27E0D1BA" w14:textId="77777777" w:rsidTr="00D14072">
        <w:tc>
          <w:tcPr>
            <w:tcW w:w="12395" w:type="dxa"/>
            <w:tcBorders>
              <w:top w:val="nil"/>
              <w:left w:val="nil"/>
              <w:bottom w:val="nil"/>
              <w:right w:val="nil"/>
            </w:tcBorders>
            <w:tcMar>
              <w:top w:w="15" w:type="dxa"/>
              <w:left w:w="15" w:type="dxa"/>
              <w:bottom w:w="15" w:type="dxa"/>
              <w:right w:w="15" w:type="dxa"/>
            </w:tcMar>
            <w:hideMark/>
          </w:tcPr>
          <w:p w14:paraId="0EB7450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lastRenderedPageBreak/>
              <w:t>Соленост (%о) на черноморски типове езера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 xml:space="preserve">7,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 xml:space="preserve">8,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 xml:space="preserve">9,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10)*</w:t>
            </w:r>
          </w:p>
        </w:tc>
      </w:tr>
    </w:tbl>
    <w:p w14:paraId="76DA836A" w14:textId="77777777" w:rsidR="002166E4" w:rsidRPr="00380001" w:rsidRDefault="002166E4" w:rsidP="002166E4">
      <w:pPr>
        <w:spacing w:after="120" w:line="240" w:lineRule="auto"/>
        <w:ind w:firstLine="1155"/>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vanish/>
          <w:sz w:val="24"/>
          <w:szCs w:val="24"/>
          <w:lang w:val="de-DE" w:eastAsia="de-DE"/>
        </w:rPr>
        <w:t> </w:t>
      </w:r>
    </w:p>
    <w:tbl>
      <w:tblPr>
        <w:tblW w:w="0" w:type="auto"/>
        <w:tblCellMar>
          <w:left w:w="0" w:type="dxa"/>
          <w:right w:w="0" w:type="dxa"/>
        </w:tblCellMar>
        <w:tblLook w:val="04A0" w:firstRow="1" w:lastRow="0" w:firstColumn="1" w:lastColumn="0" w:noHBand="0" w:noVBand="1"/>
      </w:tblPr>
      <w:tblGrid>
        <w:gridCol w:w="2340"/>
        <w:gridCol w:w="2355"/>
        <w:gridCol w:w="2355"/>
        <w:gridCol w:w="2355"/>
        <w:gridCol w:w="2355"/>
      </w:tblGrid>
      <w:tr w:rsidR="00AD6F44" w:rsidRPr="00380001" w14:paraId="0EB5E7BE" w14:textId="77777777" w:rsidTr="00D14072">
        <w:tc>
          <w:tcPr>
            <w:tcW w:w="2340" w:type="dxa"/>
            <w:tcBorders>
              <w:top w:val="single" w:sz="8" w:space="0" w:color="auto"/>
              <w:left w:val="single" w:sz="8" w:space="0" w:color="auto"/>
              <w:bottom w:val="nil"/>
              <w:right w:val="single" w:sz="8" w:space="0" w:color="auto"/>
            </w:tcBorders>
            <w:tcMar>
              <w:top w:w="15" w:type="dxa"/>
              <w:left w:w="15" w:type="dxa"/>
              <w:bottom w:w="15" w:type="dxa"/>
              <w:right w:w="15" w:type="dxa"/>
            </w:tcMar>
            <w:hideMark/>
          </w:tcPr>
          <w:p w14:paraId="37F0783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Състояние</w:t>
            </w:r>
          </w:p>
        </w:tc>
        <w:tc>
          <w:tcPr>
            <w:tcW w:w="2355" w:type="dxa"/>
            <w:tcBorders>
              <w:top w:val="single" w:sz="8" w:space="0" w:color="auto"/>
              <w:left w:val="nil"/>
              <w:bottom w:val="nil"/>
              <w:right w:val="single" w:sz="8" w:space="0" w:color="auto"/>
            </w:tcBorders>
            <w:tcMar>
              <w:top w:w="15" w:type="dxa"/>
              <w:left w:w="15" w:type="dxa"/>
              <w:bottom w:w="15" w:type="dxa"/>
              <w:right w:w="15" w:type="dxa"/>
            </w:tcMar>
            <w:hideMark/>
          </w:tcPr>
          <w:p w14:paraId="1F408F74"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Соленост, %о</w:t>
            </w:r>
          </w:p>
        </w:tc>
        <w:tc>
          <w:tcPr>
            <w:tcW w:w="2355" w:type="dxa"/>
            <w:tcBorders>
              <w:top w:val="single" w:sz="8" w:space="0" w:color="auto"/>
              <w:left w:val="nil"/>
              <w:bottom w:val="nil"/>
              <w:right w:val="single" w:sz="8" w:space="0" w:color="auto"/>
            </w:tcBorders>
            <w:tcMar>
              <w:top w:w="15" w:type="dxa"/>
              <w:left w:w="15" w:type="dxa"/>
              <w:bottom w:w="15" w:type="dxa"/>
              <w:right w:w="15" w:type="dxa"/>
            </w:tcMar>
            <w:hideMark/>
          </w:tcPr>
          <w:p w14:paraId="0ACC14D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Соленост, %о</w:t>
            </w:r>
          </w:p>
        </w:tc>
        <w:tc>
          <w:tcPr>
            <w:tcW w:w="2355" w:type="dxa"/>
            <w:tcBorders>
              <w:top w:val="single" w:sz="8" w:space="0" w:color="auto"/>
              <w:left w:val="nil"/>
              <w:bottom w:val="nil"/>
              <w:right w:val="single" w:sz="8" w:space="0" w:color="auto"/>
            </w:tcBorders>
            <w:tcMar>
              <w:top w:w="15" w:type="dxa"/>
              <w:left w:w="15" w:type="dxa"/>
              <w:bottom w:w="15" w:type="dxa"/>
              <w:right w:w="15" w:type="dxa"/>
            </w:tcMar>
            <w:hideMark/>
          </w:tcPr>
          <w:p w14:paraId="5247F1F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Соленост, %о</w:t>
            </w:r>
          </w:p>
        </w:tc>
        <w:tc>
          <w:tcPr>
            <w:tcW w:w="2355" w:type="dxa"/>
            <w:tcBorders>
              <w:top w:val="single" w:sz="8" w:space="0" w:color="auto"/>
              <w:left w:val="nil"/>
              <w:bottom w:val="nil"/>
              <w:right w:val="single" w:sz="8" w:space="0" w:color="auto"/>
            </w:tcBorders>
            <w:tcMar>
              <w:top w:w="15" w:type="dxa"/>
              <w:left w:w="15" w:type="dxa"/>
              <w:bottom w:w="15" w:type="dxa"/>
              <w:right w:w="15" w:type="dxa"/>
            </w:tcMar>
            <w:hideMark/>
          </w:tcPr>
          <w:p w14:paraId="2D1B631C"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Соленост, %о</w:t>
            </w:r>
          </w:p>
        </w:tc>
      </w:tr>
      <w:tr w:rsidR="00AD6F44" w:rsidRPr="00380001" w14:paraId="7465DB84"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3880AD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 </w:t>
            </w:r>
          </w:p>
        </w:tc>
        <w:tc>
          <w:tcPr>
            <w:tcW w:w="2355" w:type="dxa"/>
            <w:tcBorders>
              <w:top w:val="nil"/>
              <w:left w:val="nil"/>
              <w:bottom w:val="single" w:sz="8" w:space="0" w:color="auto"/>
              <w:right w:val="single" w:sz="8" w:space="0" w:color="auto"/>
            </w:tcBorders>
            <w:tcMar>
              <w:top w:w="15" w:type="dxa"/>
              <w:left w:w="15" w:type="dxa"/>
              <w:bottom w:w="15" w:type="dxa"/>
              <w:right w:w="15" w:type="dxa"/>
            </w:tcMar>
            <w:hideMark/>
          </w:tcPr>
          <w:p w14:paraId="45149107"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(L7 - сладководни)</w:t>
            </w:r>
          </w:p>
        </w:tc>
        <w:tc>
          <w:tcPr>
            <w:tcW w:w="2355" w:type="dxa"/>
            <w:tcBorders>
              <w:top w:val="nil"/>
              <w:left w:val="nil"/>
              <w:bottom w:val="single" w:sz="8" w:space="0" w:color="auto"/>
              <w:right w:val="single" w:sz="8" w:space="0" w:color="auto"/>
            </w:tcBorders>
            <w:tcMar>
              <w:top w:w="15" w:type="dxa"/>
              <w:left w:w="15" w:type="dxa"/>
              <w:bottom w:w="15" w:type="dxa"/>
              <w:right w:w="15" w:type="dxa"/>
            </w:tcMar>
            <w:hideMark/>
          </w:tcPr>
          <w:p w14:paraId="410C98ED"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(L8 - слабо солени)</w:t>
            </w:r>
          </w:p>
        </w:tc>
        <w:tc>
          <w:tcPr>
            <w:tcW w:w="2355" w:type="dxa"/>
            <w:tcBorders>
              <w:top w:val="nil"/>
              <w:left w:val="nil"/>
              <w:bottom w:val="single" w:sz="8" w:space="0" w:color="auto"/>
              <w:right w:val="single" w:sz="8" w:space="0" w:color="auto"/>
            </w:tcBorders>
            <w:tcMar>
              <w:top w:w="15" w:type="dxa"/>
              <w:left w:w="15" w:type="dxa"/>
              <w:bottom w:w="15" w:type="dxa"/>
              <w:right w:w="15" w:type="dxa"/>
            </w:tcMar>
            <w:hideMark/>
          </w:tcPr>
          <w:p w14:paraId="1B539EB5"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(L9 - средно солени)</w:t>
            </w:r>
          </w:p>
        </w:tc>
        <w:tc>
          <w:tcPr>
            <w:tcW w:w="2355" w:type="dxa"/>
            <w:tcBorders>
              <w:top w:val="nil"/>
              <w:left w:val="nil"/>
              <w:bottom w:val="single" w:sz="8" w:space="0" w:color="auto"/>
              <w:right w:val="single" w:sz="8" w:space="0" w:color="auto"/>
            </w:tcBorders>
            <w:tcMar>
              <w:top w:w="15" w:type="dxa"/>
              <w:left w:w="15" w:type="dxa"/>
              <w:bottom w:w="15" w:type="dxa"/>
              <w:right w:w="15" w:type="dxa"/>
            </w:tcMar>
            <w:hideMark/>
          </w:tcPr>
          <w:p w14:paraId="71FC3AB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(L10 - свръхсолени)</w:t>
            </w:r>
          </w:p>
        </w:tc>
      </w:tr>
      <w:tr w:rsidR="00AD6F44" w:rsidRPr="00380001" w14:paraId="4CE1F053" w14:textId="77777777" w:rsidTr="00D14072">
        <w:tc>
          <w:tcPr>
            <w:tcW w:w="23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2A3512A"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Добро</w:t>
            </w:r>
          </w:p>
        </w:tc>
        <w:tc>
          <w:tcPr>
            <w:tcW w:w="2355" w:type="dxa"/>
            <w:tcBorders>
              <w:top w:val="nil"/>
              <w:left w:val="nil"/>
              <w:bottom w:val="single" w:sz="8" w:space="0" w:color="auto"/>
              <w:right w:val="single" w:sz="8" w:space="0" w:color="auto"/>
            </w:tcBorders>
            <w:tcMar>
              <w:top w:w="15" w:type="dxa"/>
              <w:left w:w="15" w:type="dxa"/>
              <w:bottom w:w="15" w:type="dxa"/>
              <w:right w:w="15" w:type="dxa"/>
            </w:tcMar>
            <w:hideMark/>
          </w:tcPr>
          <w:p w14:paraId="4E6D75A0"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&lt;0,5 %о</w:t>
            </w:r>
          </w:p>
        </w:tc>
        <w:tc>
          <w:tcPr>
            <w:tcW w:w="2355" w:type="dxa"/>
            <w:tcBorders>
              <w:top w:val="nil"/>
              <w:left w:val="nil"/>
              <w:bottom w:val="single" w:sz="8" w:space="0" w:color="auto"/>
              <w:right w:val="single" w:sz="8" w:space="0" w:color="auto"/>
            </w:tcBorders>
            <w:tcMar>
              <w:top w:w="15" w:type="dxa"/>
              <w:left w:w="15" w:type="dxa"/>
              <w:bottom w:w="15" w:type="dxa"/>
              <w:right w:w="15" w:type="dxa"/>
            </w:tcMar>
            <w:hideMark/>
          </w:tcPr>
          <w:p w14:paraId="58464BE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0,5 - 5 %о</w:t>
            </w:r>
          </w:p>
        </w:tc>
        <w:tc>
          <w:tcPr>
            <w:tcW w:w="2355" w:type="dxa"/>
            <w:tcBorders>
              <w:top w:val="nil"/>
              <w:left w:val="nil"/>
              <w:bottom w:val="single" w:sz="8" w:space="0" w:color="auto"/>
              <w:right w:val="single" w:sz="8" w:space="0" w:color="auto"/>
            </w:tcBorders>
            <w:tcMar>
              <w:top w:w="15" w:type="dxa"/>
              <w:left w:w="15" w:type="dxa"/>
              <w:bottom w:w="15" w:type="dxa"/>
              <w:right w:w="15" w:type="dxa"/>
            </w:tcMar>
            <w:hideMark/>
          </w:tcPr>
          <w:p w14:paraId="1BDAA00E"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5 - 30 %о</w:t>
            </w:r>
          </w:p>
        </w:tc>
        <w:tc>
          <w:tcPr>
            <w:tcW w:w="2355" w:type="dxa"/>
            <w:tcBorders>
              <w:top w:val="nil"/>
              <w:left w:val="nil"/>
              <w:bottom w:val="single" w:sz="8" w:space="0" w:color="auto"/>
              <w:right w:val="single" w:sz="8" w:space="0" w:color="auto"/>
            </w:tcBorders>
            <w:tcMar>
              <w:top w:w="15" w:type="dxa"/>
              <w:left w:w="15" w:type="dxa"/>
              <w:bottom w:w="15" w:type="dxa"/>
              <w:right w:w="15" w:type="dxa"/>
            </w:tcMar>
            <w:hideMark/>
          </w:tcPr>
          <w:p w14:paraId="2D3B0956" w14:textId="77777777" w:rsidR="002166E4" w:rsidRPr="00380001" w:rsidRDefault="002166E4" w:rsidP="002166E4">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&gt;40 %о</w:t>
            </w:r>
          </w:p>
        </w:tc>
      </w:tr>
    </w:tbl>
    <w:p w14:paraId="12CD6FF4" w14:textId="77777777" w:rsidR="002166E4" w:rsidRPr="00380001" w:rsidRDefault="002166E4" w:rsidP="002166E4">
      <w:pPr>
        <w:spacing w:after="120" w:line="240" w:lineRule="auto"/>
        <w:ind w:firstLine="1155"/>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vanish/>
          <w:sz w:val="24"/>
          <w:szCs w:val="24"/>
          <w:lang w:val="de-DE" w:eastAsia="de-DE"/>
        </w:rPr>
        <w:t> </w:t>
      </w:r>
    </w:p>
    <w:tbl>
      <w:tblPr>
        <w:tblW w:w="0" w:type="auto"/>
        <w:tblCellMar>
          <w:left w:w="0" w:type="dxa"/>
          <w:right w:w="0" w:type="dxa"/>
        </w:tblCellMar>
        <w:tblLook w:val="04A0" w:firstRow="1" w:lastRow="0" w:firstColumn="1" w:lastColumn="0" w:noHBand="0" w:noVBand="1"/>
      </w:tblPr>
      <w:tblGrid>
        <w:gridCol w:w="11970"/>
      </w:tblGrid>
      <w:tr w:rsidR="00AD6F44" w:rsidRPr="00380001" w14:paraId="0DE06DF5" w14:textId="77777777" w:rsidTr="00D14072">
        <w:tc>
          <w:tcPr>
            <w:tcW w:w="11970" w:type="dxa"/>
            <w:tcBorders>
              <w:top w:val="nil"/>
              <w:left w:val="nil"/>
              <w:bottom w:val="nil"/>
              <w:right w:val="nil"/>
            </w:tcBorders>
            <w:tcMar>
              <w:top w:w="15" w:type="dxa"/>
              <w:left w:w="15" w:type="dxa"/>
              <w:bottom w:w="15" w:type="dxa"/>
              <w:right w:w="15" w:type="dxa"/>
            </w:tcMar>
            <w:hideMark/>
          </w:tcPr>
          <w:p w14:paraId="6E4CA846"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*Списък с типовете водни тела от категории "река", "езеро" и "преходни води", за които е разработена класификационната система, е представен в таблица 1 към приложението</w:t>
            </w:r>
            <w:r w:rsidRPr="00380001">
              <w:rPr>
                <w:rFonts w:ascii="Times New Roman" w:eastAsia="Times New Roman" w:hAnsi="Times New Roman" w:cs="Times New Roman"/>
                <w:sz w:val="24"/>
                <w:szCs w:val="24"/>
                <w:lang w:eastAsia="de-DE"/>
              </w:rPr>
              <w:t>;</w:t>
            </w:r>
          </w:p>
        </w:tc>
      </w:tr>
      <w:tr w:rsidR="00AD6F44" w:rsidRPr="00380001" w14:paraId="3CBC3D7E" w14:textId="77777777" w:rsidTr="00D14072">
        <w:tc>
          <w:tcPr>
            <w:tcW w:w="11970" w:type="dxa"/>
            <w:tcBorders>
              <w:top w:val="nil"/>
              <w:left w:val="nil"/>
              <w:bottom w:val="nil"/>
              <w:right w:val="nil"/>
            </w:tcBorders>
            <w:tcMar>
              <w:top w:w="15" w:type="dxa"/>
              <w:left w:w="15" w:type="dxa"/>
              <w:bottom w:w="15" w:type="dxa"/>
              <w:right w:w="15" w:type="dxa"/>
            </w:tcMar>
            <w:hideMark/>
          </w:tcPr>
          <w:p w14:paraId="75E71276"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 Литорална зона</w:t>
            </w:r>
            <w:r w:rsidRPr="00380001">
              <w:rPr>
                <w:rFonts w:ascii="Times New Roman" w:eastAsia="Times New Roman" w:hAnsi="Times New Roman" w:cs="Times New Roman"/>
                <w:sz w:val="24"/>
                <w:szCs w:val="24"/>
                <w:lang w:eastAsia="de-DE"/>
              </w:rPr>
              <w:t>.</w:t>
            </w:r>
          </w:p>
        </w:tc>
      </w:tr>
      <w:tr w:rsidR="00AD6F44" w:rsidRPr="00380001" w14:paraId="546DCD4C" w14:textId="77777777" w:rsidTr="00D14072">
        <w:tc>
          <w:tcPr>
            <w:tcW w:w="11970" w:type="dxa"/>
            <w:tcBorders>
              <w:top w:val="nil"/>
              <w:left w:val="nil"/>
              <w:bottom w:val="nil"/>
              <w:right w:val="nil"/>
            </w:tcBorders>
            <w:tcMar>
              <w:top w:w="15" w:type="dxa"/>
              <w:left w:w="15" w:type="dxa"/>
              <w:bottom w:w="15" w:type="dxa"/>
              <w:right w:w="15" w:type="dxa"/>
            </w:tcMar>
            <w:hideMark/>
          </w:tcPr>
          <w:p w14:paraId="1C8FD1BC"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Критерии за прилагане на класификационната система за оценка по физикохимични елементи за качество:</w:t>
            </w:r>
          </w:p>
        </w:tc>
      </w:tr>
    </w:tbl>
    <w:p w14:paraId="1369B8B3" w14:textId="77777777" w:rsidR="002166E4" w:rsidRPr="00380001" w:rsidRDefault="002166E4" w:rsidP="002166E4">
      <w:pPr>
        <w:spacing w:after="120" w:line="240" w:lineRule="auto"/>
        <w:ind w:firstLine="1155"/>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vanish/>
          <w:sz w:val="24"/>
          <w:szCs w:val="24"/>
          <w:lang w:val="de-DE" w:eastAsia="de-DE"/>
        </w:rPr>
        <w:t> </w:t>
      </w:r>
    </w:p>
    <w:tbl>
      <w:tblPr>
        <w:tblW w:w="0" w:type="auto"/>
        <w:tblCellMar>
          <w:left w:w="0" w:type="dxa"/>
          <w:right w:w="0" w:type="dxa"/>
        </w:tblCellMar>
        <w:tblLook w:val="04A0" w:firstRow="1" w:lastRow="0" w:firstColumn="1" w:lastColumn="0" w:noHBand="0" w:noVBand="1"/>
      </w:tblPr>
      <w:tblGrid>
        <w:gridCol w:w="270"/>
        <w:gridCol w:w="11670"/>
      </w:tblGrid>
      <w:tr w:rsidR="00AD6F44" w:rsidRPr="00380001" w14:paraId="758209ED" w14:textId="77777777" w:rsidTr="00D14072">
        <w:tc>
          <w:tcPr>
            <w:tcW w:w="270" w:type="dxa"/>
            <w:tcBorders>
              <w:top w:val="nil"/>
              <w:left w:val="nil"/>
              <w:bottom w:val="nil"/>
              <w:right w:val="nil"/>
            </w:tcBorders>
            <w:tcMar>
              <w:top w:w="15" w:type="dxa"/>
              <w:left w:w="15" w:type="dxa"/>
              <w:bottom w:w="15" w:type="dxa"/>
              <w:right w:w="15" w:type="dxa"/>
            </w:tcMar>
            <w:hideMark/>
          </w:tcPr>
          <w:p w14:paraId="59DF6791"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1)</w:t>
            </w:r>
          </w:p>
        </w:tc>
        <w:tc>
          <w:tcPr>
            <w:tcW w:w="11670" w:type="dxa"/>
            <w:tcBorders>
              <w:top w:val="nil"/>
              <w:left w:val="nil"/>
              <w:bottom w:val="nil"/>
              <w:right w:val="nil"/>
            </w:tcBorders>
            <w:tcMar>
              <w:top w:w="15" w:type="dxa"/>
              <w:left w:w="15" w:type="dxa"/>
              <w:bottom w:w="15" w:type="dxa"/>
              <w:right w:w="15" w:type="dxa"/>
            </w:tcMar>
            <w:hideMark/>
          </w:tcPr>
          <w:p w14:paraId="6A951CE2"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Посочените стойности в класификационната система за физикохимични елементи се използват като:</w:t>
            </w:r>
          </w:p>
        </w:tc>
      </w:tr>
      <w:tr w:rsidR="00AD6F44" w:rsidRPr="00380001" w14:paraId="4F93ADFB" w14:textId="77777777" w:rsidTr="00D14072">
        <w:tc>
          <w:tcPr>
            <w:tcW w:w="270" w:type="dxa"/>
            <w:tcBorders>
              <w:top w:val="nil"/>
              <w:left w:val="nil"/>
              <w:bottom w:val="nil"/>
              <w:right w:val="nil"/>
            </w:tcBorders>
            <w:tcMar>
              <w:top w:w="15" w:type="dxa"/>
              <w:left w:w="15" w:type="dxa"/>
              <w:bottom w:w="15" w:type="dxa"/>
              <w:right w:w="15" w:type="dxa"/>
            </w:tcMar>
            <w:hideMark/>
          </w:tcPr>
          <w:p w14:paraId="18C3C4A8"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 </w:t>
            </w:r>
          </w:p>
        </w:tc>
        <w:tc>
          <w:tcPr>
            <w:tcW w:w="11670" w:type="dxa"/>
            <w:tcBorders>
              <w:top w:val="nil"/>
              <w:left w:val="nil"/>
              <w:bottom w:val="nil"/>
              <w:right w:val="nil"/>
            </w:tcBorders>
            <w:tcMar>
              <w:top w:w="15" w:type="dxa"/>
              <w:left w:w="15" w:type="dxa"/>
              <w:bottom w:w="15" w:type="dxa"/>
              <w:right w:w="15" w:type="dxa"/>
            </w:tcMar>
            <w:hideMark/>
          </w:tcPr>
          <w:p w14:paraId="295C28BD"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 гранични стойности при оценката на качеството на водите в единични проби;</w:t>
            </w:r>
          </w:p>
        </w:tc>
      </w:tr>
      <w:tr w:rsidR="00AD6F44" w:rsidRPr="00380001" w14:paraId="6FA4809B" w14:textId="77777777" w:rsidTr="00D14072">
        <w:tc>
          <w:tcPr>
            <w:tcW w:w="270" w:type="dxa"/>
            <w:tcBorders>
              <w:top w:val="nil"/>
              <w:left w:val="nil"/>
              <w:bottom w:val="nil"/>
              <w:right w:val="nil"/>
            </w:tcBorders>
            <w:tcMar>
              <w:top w:w="15" w:type="dxa"/>
              <w:left w:w="15" w:type="dxa"/>
              <w:bottom w:w="15" w:type="dxa"/>
              <w:right w:w="15" w:type="dxa"/>
            </w:tcMar>
            <w:hideMark/>
          </w:tcPr>
          <w:p w14:paraId="6F864F6C"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 </w:t>
            </w:r>
          </w:p>
        </w:tc>
        <w:tc>
          <w:tcPr>
            <w:tcW w:w="11670" w:type="dxa"/>
            <w:tcBorders>
              <w:top w:val="nil"/>
              <w:left w:val="nil"/>
              <w:bottom w:val="nil"/>
              <w:right w:val="nil"/>
            </w:tcBorders>
            <w:tcMar>
              <w:top w:w="15" w:type="dxa"/>
              <w:left w:w="15" w:type="dxa"/>
              <w:bottom w:w="15" w:type="dxa"/>
              <w:right w:w="15" w:type="dxa"/>
            </w:tcMar>
            <w:hideMark/>
          </w:tcPr>
          <w:p w14:paraId="0EA1C8E4"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 средногодишни стойности (СГС) при оценката на екологичното състоянието на водните тела (при наличие най-малко на 4 резултата годишно, разпределени в 4-те годишни сезона)</w:t>
            </w:r>
            <w:r w:rsidRPr="00380001">
              <w:rPr>
                <w:rFonts w:ascii="Times New Roman" w:eastAsia="Times New Roman" w:hAnsi="Times New Roman" w:cs="Times New Roman"/>
                <w:sz w:val="24"/>
                <w:szCs w:val="24"/>
                <w:lang w:eastAsia="de-DE"/>
              </w:rPr>
              <w:t>;</w:t>
            </w:r>
          </w:p>
        </w:tc>
      </w:tr>
      <w:tr w:rsidR="00AD6F44" w:rsidRPr="00380001" w14:paraId="6CF8BB74" w14:textId="77777777" w:rsidTr="00D14072">
        <w:tc>
          <w:tcPr>
            <w:tcW w:w="270" w:type="dxa"/>
            <w:tcBorders>
              <w:top w:val="nil"/>
              <w:left w:val="nil"/>
              <w:bottom w:val="nil"/>
              <w:right w:val="nil"/>
            </w:tcBorders>
            <w:tcMar>
              <w:top w:w="15" w:type="dxa"/>
              <w:left w:w="15" w:type="dxa"/>
              <w:bottom w:w="15" w:type="dxa"/>
              <w:right w:w="15" w:type="dxa"/>
            </w:tcMar>
            <w:hideMark/>
          </w:tcPr>
          <w:p w14:paraId="14E6B9D7"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2)</w:t>
            </w:r>
          </w:p>
        </w:tc>
        <w:tc>
          <w:tcPr>
            <w:tcW w:w="11670" w:type="dxa"/>
            <w:tcBorders>
              <w:top w:val="nil"/>
              <w:left w:val="nil"/>
              <w:bottom w:val="nil"/>
              <w:right w:val="nil"/>
            </w:tcBorders>
            <w:tcMar>
              <w:top w:w="15" w:type="dxa"/>
              <w:left w:w="15" w:type="dxa"/>
              <w:bottom w:w="15" w:type="dxa"/>
              <w:right w:w="15" w:type="dxa"/>
            </w:tcMar>
            <w:hideMark/>
          </w:tcPr>
          <w:p w14:paraId="72742693"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Когато резултатите за изследваните физикохимични показатели са под границата на определяне (LOQ) на съответния метод за анализ при изчисляване на СГС, се взема половината (50 %) от стойността на границата на определяне (LOQ)</w:t>
            </w:r>
            <w:r w:rsidRPr="00380001">
              <w:rPr>
                <w:rFonts w:ascii="Times New Roman" w:eastAsia="Times New Roman" w:hAnsi="Times New Roman" w:cs="Times New Roman"/>
                <w:sz w:val="24"/>
                <w:szCs w:val="24"/>
                <w:lang w:eastAsia="de-DE"/>
              </w:rPr>
              <w:t>;</w:t>
            </w:r>
          </w:p>
        </w:tc>
      </w:tr>
      <w:tr w:rsidR="00AD6F44" w:rsidRPr="00380001" w14:paraId="0E31DC84" w14:textId="77777777" w:rsidTr="00D14072">
        <w:tc>
          <w:tcPr>
            <w:tcW w:w="270" w:type="dxa"/>
            <w:tcBorders>
              <w:top w:val="nil"/>
              <w:left w:val="nil"/>
              <w:bottom w:val="nil"/>
              <w:right w:val="nil"/>
            </w:tcBorders>
            <w:tcMar>
              <w:top w:w="15" w:type="dxa"/>
              <w:left w:w="15" w:type="dxa"/>
              <w:bottom w:w="15" w:type="dxa"/>
              <w:right w:w="15" w:type="dxa"/>
            </w:tcMar>
            <w:hideMark/>
          </w:tcPr>
          <w:p w14:paraId="1D3C3A44"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3)</w:t>
            </w:r>
          </w:p>
        </w:tc>
        <w:tc>
          <w:tcPr>
            <w:tcW w:w="11670" w:type="dxa"/>
            <w:tcBorders>
              <w:top w:val="nil"/>
              <w:left w:val="nil"/>
              <w:bottom w:val="nil"/>
              <w:right w:val="nil"/>
            </w:tcBorders>
            <w:tcMar>
              <w:top w:w="15" w:type="dxa"/>
              <w:left w:w="15" w:type="dxa"/>
              <w:bottom w:w="15" w:type="dxa"/>
              <w:right w:w="15" w:type="dxa"/>
            </w:tcMar>
            <w:hideMark/>
          </w:tcPr>
          <w:p w14:paraId="2A94168D"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При регистриране на единични отклонения на резултатите за разтворен кислород, амониев азот, нитритен азот (спрямо задължителните норми по тези показатели за води, обитавани от риби - шаранови и пъстървови води), които могат да бъдат токсични за рибната фауна при определена температура, рН и твърдост на водата, екологичното състояние може да бъде определено като "недобро", независимо от това, че СГС за тези показатели е в добро или отлично състояние</w:t>
            </w:r>
            <w:r w:rsidRPr="00380001">
              <w:rPr>
                <w:rFonts w:ascii="Times New Roman" w:eastAsia="Times New Roman" w:hAnsi="Times New Roman" w:cs="Times New Roman"/>
                <w:sz w:val="24"/>
                <w:szCs w:val="24"/>
                <w:lang w:eastAsia="de-DE"/>
              </w:rPr>
              <w:t>;</w:t>
            </w:r>
          </w:p>
        </w:tc>
      </w:tr>
      <w:tr w:rsidR="00EF511F" w:rsidRPr="00380001" w14:paraId="47583BA9" w14:textId="77777777" w:rsidTr="00D14072">
        <w:tc>
          <w:tcPr>
            <w:tcW w:w="270" w:type="dxa"/>
            <w:tcBorders>
              <w:top w:val="nil"/>
              <w:left w:val="nil"/>
              <w:bottom w:val="nil"/>
              <w:right w:val="nil"/>
            </w:tcBorders>
            <w:tcMar>
              <w:top w:w="15" w:type="dxa"/>
              <w:left w:w="15" w:type="dxa"/>
              <w:bottom w:w="15" w:type="dxa"/>
              <w:right w:w="15" w:type="dxa"/>
            </w:tcMar>
            <w:hideMark/>
          </w:tcPr>
          <w:p w14:paraId="29E57DC2"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4)</w:t>
            </w:r>
          </w:p>
        </w:tc>
        <w:tc>
          <w:tcPr>
            <w:tcW w:w="11670" w:type="dxa"/>
            <w:tcBorders>
              <w:top w:val="nil"/>
              <w:left w:val="nil"/>
              <w:bottom w:val="nil"/>
              <w:right w:val="nil"/>
            </w:tcBorders>
            <w:tcMar>
              <w:top w:w="15" w:type="dxa"/>
              <w:left w:w="15" w:type="dxa"/>
              <w:bottom w:w="15" w:type="dxa"/>
              <w:right w:w="15" w:type="dxa"/>
            </w:tcMar>
            <w:hideMark/>
          </w:tcPr>
          <w:p w14:paraId="64165217" w14:textId="77777777" w:rsidR="002166E4" w:rsidRPr="00380001" w:rsidRDefault="002166E4" w:rsidP="002166E4">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val="de-DE" w:eastAsia="de-DE"/>
              </w:rPr>
              <w:t>Крайното състояние по физикохимичните показатели се определя от показателя в най-лошо състояние през годината</w:t>
            </w:r>
            <w:r w:rsidRPr="00380001">
              <w:rPr>
                <w:rFonts w:ascii="Times New Roman" w:eastAsia="Times New Roman" w:hAnsi="Times New Roman" w:cs="Times New Roman"/>
                <w:sz w:val="24"/>
                <w:szCs w:val="24"/>
                <w:lang w:eastAsia="de-DE"/>
              </w:rPr>
              <w:t>.</w:t>
            </w:r>
          </w:p>
        </w:tc>
      </w:tr>
    </w:tbl>
    <w:p w14:paraId="1EF58D2D" w14:textId="77777777" w:rsidR="00AA133B" w:rsidRPr="00380001" w:rsidRDefault="00AA133B" w:rsidP="00AA133B">
      <w:pPr>
        <w:spacing w:after="240" w:line="240" w:lineRule="auto"/>
        <w:jc w:val="both"/>
        <w:textAlignment w:val="center"/>
        <w:rPr>
          <w:rFonts w:ascii="Times New Roman" w:eastAsia="Times New Roman" w:hAnsi="Times New Roman" w:cs="Times New Roman"/>
          <w:b/>
          <w:sz w:val="24"/>
          <w:szCs w:val="24"/>
          <w:lang w:eastAsia="de-DE"/>
        </w:rPr>
      </w:pPr>
    </w:p>
    <w:p w14:paraId="4D35B576" w14:textId="77777777" w:rsidR="002F2FEB" w:rsidRPr="00380001" w:rsidRDefault="002F2FEB" w:rsidP="002F2FEB">
      <w:pPr>
        <w:spacing w:after="160" w:line="259" w:lineRule="auto"/>
        <w:rPr>
          <w:rFonts w:ascii="Times New Roman" w:eastAsia="Calibri" w:hAnsi="Times New Roman" w:cs="Times New Roman"/>
          <w:sz w:val="24"/>
          <w:szCs w:val="24"/>
        </w:rPr>
      </w:pPr>
      <w:r w:rsidRPr="00380001">
        <w:rPr>
          <w:rFonts w:ascii="Times New Roman" w:eastAsia="Calibri" w:hAnsi="Times New Roman" w:cs="Times New Roman"/>
          <w:sz w:val="24"/>
          <w:szCs w:val="24"/>
        </w:rPr>
        <w:t>В. Хидроморфологични елементи за качество – референтни условия.</w:t>
      </w:r>
    </w:p>
    <w:p w14:paraId="207F5FF6" w14:textId="77777777" w:rsidR="002F2FEB" w:rsidRPr="00380001" w:rsidRDefault="002F2FEB" w:rsidP="002F2FEB">
      <w:pPr>
        <w:spacing w:after="160" w:line="259" w:lineRule="auto"/>
        <w:rPr>
          <w:rFonts w:ascii="Times New Roman" w:eastAsia="Calibri" w:hAnsi="Times New Roman" w:cs="Times New Roman"/>
          <w:sz w:val="24"/>
          <w:szCs w:val="24"/>
        </w:rPr>
      </w:pPr>
      <w:r w:rsidRPr="00380001">
        <w:rPr>
          <w:rFonts w:ascii="Times New Roman" w:eastAsia="Calibri" w:hAnsi="Times New Roman" w:cs="Times New Roman"/>
          <w:sz w:val="24"/>
          <w:szCs w:val="24"/>
        </w:rPr>
        <w:t>Категория: "Река"</w:t>
      </w:r>
    </w:p>
    <w:p w14:paraId="51913004" w14:textId="77777777" w:rsidR="002F2FEB" w:rsidRPr="00380001" w:rsidRDefault="002F2FEB" w:rsidP="002F2FEB">
      <w:pPr>
        <w:spacing w:after="160" w:line="259"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Участъкът на Долен Дунав (тип </w:t>
      </w:r>
      <w:r w:rsidRPr="00380001">
        <w:rPr>
          <w:rFonts w:ascii="Times New Roman" w:eastAsia="Times New Roman" w:hAnsi="Times New Roman" w:cs="Times New Roman"/>
          <w:sz w:val="24"/>
          <w:szCs w:val="24"/>
          <w:lang w:val="en-GB" w:eastAsia="de-DE"/>
        </w:rPr>
        <w:t>R</w:t>
      </w:r>
      <w:r w:rsidRPr="00380001">
        <w:rPr>
          <w:rFonts w:ascii="Times New Roman" w:eastAsia="Times New Roman" w:hAnsi="Times New Roman" w:cs="Times New Roman"/>
          <w:sz w:val="24"/>
          <w:szCs w:val="24"/>
          <w:lang w:eastAsia="de-DE"/>
        </w:rPr>
        <w:t>6), граничен с Р Румъния с модифицирани условия - регулиран с диги и поддръжка на плавателен път за корабоплаване. Липсват хидроморфологични референтни условия.</w:t>
      </w:r>
    </w:p>
    <w:p w14:paraId="49EBE684" w14:textId="77777777" w:rsidR="002F2FEB" w:rsidRPr="00380001" w:rsidRDefault="002F2FEB" w:rsidP="002F2FEB">
      <w:pPr>
        <w:spacing w:after="160" w:line="259"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Референции:</w:t>
      </w:r>
    </w:p>
    <w:p w14:paraId="79F7205B" w14:textId="77777777" w:rsidR="002F2FEB" w:rsidRPr="00380001" w:rsidRDefault="002F2FEB" w:rsidP="002F2FEB">
      <w:pPr>
        <w:spacing w:after="160" w:line="259" w:lineRule="auto"/>
        <w:rPr>
          <w:rFonts w:ascii="Times New Roman" w:eastAsia="Calibri" w:hAnsi="Times New Roman" w:cs="Times New Roman"/>
          <w:sz w:val="24"/>
          <w:szCs w:val="24"/>
        </w:rPr>
      </w:pPr>
      <w:r w:rsidRPr="00380001">
        <w:rPr>
          <w:rFonts w:ascii="Times New Roman" w:eastAsia="Calibri" w:hAnsi="Times New Roman" w:cs="Times New Roman"/>
          <w:sz w:val="24"/>
          <w:szCs w:val="24"/>
        </w:rPr>
        <w:t>Финален доклад по проект: "Интеркалибриране на методите за анализ на биологичните елементи за качество (БЕК) за типовете повърхностни води на територията на България, съответстващи на определени общи европейски типове в Географските групи за интеркалибрация".</w:t>
      </w:r>
    </w:p>
    <w:p w14:paraId="18A12B10" w14:textId="77777777" w:rsidR="002F2FEB" w:rsidRPr="00380001" w:rsidRDefault="002F2FEB" w:rsidP="002F2FEB">
      <w:pPr>
        <w:spacing w:after="160" w:line="259" w:lineRule="auto"/>
        <w:rPr>
          <w:rFonts w:ascii="Times New Roman" w:eastAsia="Calibri" w:hAnsi="Times New Roman" w:cs="Times New Roman"/>
          <w:sz w:val="24"/>
          <w:szCs w:val="24"/>
        </w:rPr>
      </w:pPr>
      <w:r w:rsidRPr="00380001">
        <w:rPr>
          <w:rFonts w:ascii="Times New Roman" w:eastAsia="Calibri" w:hAnsi="Times New Roman" w:cs="Times New Roman"/>
          <w:sz w:val="24"/>
          <w:szCs w:val="24"/>
        </w:rPr>
        <w:t xml:space="preserve">Оценка на съответствието на </w:t>
      </w:r>
      <w:r w:rsidRPr="00380001">
        <w:rPr>
          <w:rFonts w:ascii="Times New Roman" w:eastAsia="Calibri" w:hAnsi="Times New Roman" w:cs="Times New Roman"/>
          <w:sz w:val="24"/>
          <w:szCs w:val="24"/>
          <w:lang w:val="en-GB"/>
        </w:rPr>
        <w:t>BG</w:t>
      </w:r>
      <w:r w:rsidRPr="00380001">
        <w:rPr>
          <w:rFonts w:ascii="Times New Roman" w:eastAsia="Calibri" w:hAnsi="Times New Roman" w:cs="Times New Roman"/>
          <w:sz w:val="24"/>
          <w:szCs w:val="24"/>
        </w:rPr>
        <w:t xml:space="preserve"> тип </w:t>
      </w:r>
      <w:r w:rsidRPr="00380001">
        <w:rPr>
          <w:rFonts w:ascii="Times New Roman" w:eastAsia="Calibri" w:hAnsi="Times New Roman" w:cs="Times New Roman"/>
          <w:sz w:val="24"/>
          <w:szCs w:val="24"/>
          <w:lang w:val="en-GB"/>
        </w:rPr>
        <w:t>R</w:t>
      </w:r>
      <w:r w:rsidRPr="00380001">
        <w:rPr>
          <w:rFonts w:ascii="Times New Roman" w:eastAsia="Calibri" w:hAnsi="Times New Roman" w:cs="Times New Roman"/>
          <w:sz w:val="24"/>
          <w:szCs w:val="24"/>
        </w:rPr>
        <w:t xml:space="preserve">14 и общия тип </w:t>
      </w:r>
      <w:r w:rsidRPr="00380001">
        <w:rPr>
          <w:rFonts w:ascii="Times New Roman" w:eastAsia="Calibri" w:hAnsi="Times New Roman" w:cs="Times New Roman"/>
          <w:sz w:val="24"/>
          <w:szCs w:val="24"/>
          <w:lang w:val="en-GB"/>
        </w:rPr>
        <w:t>R</w:t>
      </w:r>
      <w:r w:rsidRPr="00380001">
        <w:rPr>
          <w:rFonts w:ascii="Times New Roman" w:eastAsia="Calibri" w:hAnsi="Times New Roman" w:cs="Times New Roman"/>
          <w:sz w:val="24"/>
          <w:szCs w:val="24"/>
        </w:rPr>
        <w:t>-</w:t>
      </w:r>
      <w:r w:rsidRPr="00380001">
        <w:rPr>
          <w:rFonts w:ascii="Times New Roman" w:eastAsia="Calibri" w:hAnsi="Times New Roman" w:cs="Times New Roman"/>
          <w:sz w:val="24"/>
          <w:szCs w:val="24"/>
          <w:lang w:val="en-GB"/>
        </w:rPr>
        <w:t>M</w:t>
      </w:r>
      <w:r w:rsidRPr="00380001">
        <w:rPr>
          <w:rFonts w:ascii="Times New Roman" w:eastAsia="Calibri" w:hAnsi="Times New Roman" w:cs="Times New Roman"/>
          <w:sz w:val="24"/>
          <w:szCs w:val="24"/>
        </w:rPr>
        <w:t>2. Технически доклад по проект: "Интеркалибриране на методите за анализ на биологичните елементи за качество (БЕК) за типовете повърхностни води на територията на България, съответстващи на определени общи европейски типове в Географските групи за интеркалибрация", 2016.</w:t>
      </w:r>
    </w:p>
    <w:p w14:paraId="79FDBCC8" w14:textId="77777777" w:rsidR="002F2FEB" w:rsidRPr="00380001" w:rsidRDefault="002F2FEB" w:rsidP="002F2FEB">
      <w:pPr>
        <w:spacing w:after="160" w:line="259" w:lineRule="auto"/>
        <w:rPr>
          <w:rFonts w:ascii="Times New Roman" w:eastAsia="Calibri" w:hAnsi="Times New Roman" w:cs="Times New Roman"/>
          <w:sz w:val="24"/>
          <w:szCs w:val="24"/>
        </w:rPr>
      </w:pPr>
      <w:r w:rsidRPr="00380001">
        <w:rPr>
          <w:rFonts w:ascii="Times New Roman" w:eastAsia="Calibri" w:hAnsi="Times New Roman" w:cs="Times New Roman"/>
          <w:sz w:val="24"/>
          <w:szCs w:val="24"/>
        </w:rPr>
        <w:t>Оценка на съответствието на различни национални типове реки в Екорегион 12. Технически доклад по проект: "Интеркалибриране на методите за анализ на биологичните елементи за качество (БЕК) за типовете повърхностни води на територията на България, съответстващи на определени общи европейски типове в Географските групи за интеркалибрация", 2016.</w:t>
      </w:r>
    </w:p>
    <w:p w14:paraId="164038CC" w14:textId="77777777" w:rsidR="002F2FEB" w:rsidRPr="00380001" w:rsidRDefault="002F2FEB" w:rsidP="002F2FEB">
      <w:pPr>
        <w:spacing w:after="160" w:line="259" w:lineRule="auto"/>
        <w:rPr>
          <w:rFonts w:ascii="Times New Roman" w:eastAsia="Calibri" w:hAnsi="Times New Roman" w:cs="Times New Roman"/>
          <w:sz w:val="24"/>
          <w:szCs w:val="24"/>
        </w:rPr>
      </w:pPr>
      <w:r w:rsidRPr="00380001">
        <w:rPr>
          <w:rFonts w:ascii="Times New Roman" w:eastAsia="Calibri" w:hAnsi="Times New Roman" w:cs="Times New Roman"/>
          <w:sz w:val="24"/>
          <w:szCs w:val="24"/>
        </w:rPr>
        <w:t>Белкинова Д., Гечева Г., Чешмеджиев С., Димитрова-Дюлгерова И., Младенов Р., Маринов М., Тенева И., Стоянов П., Иванов П., Михов С., Пехливанов Л., Варадинова Е., Карагьозова Ц., Василев М., Апостолу А., Велков Б., Павлова М., 2013. Биологичен анализ и екологичната оценка на типовете повърхностни води в България. Университетско издателство "Паисий Хилендарски", 235 стр. ISBN 978-954-423-824-7.</w:t>
      </w:r>
    </w:p>
    <w:p w14:paraId="38CFB291" w14:textId="77777777" w:rsidR="002F2FEB" w:rsidRPr="00380001" w:rsidRDefault="002F2FEB" w:rsidP="002F2FEB">
      <w:pPr>
        <w:spacing w:after="160" w:line="259" w:lineRule="auto"/>
        <w:rPr>
          <w:rFonts w:ascii="Times New Roman" w:eastAsia="Calibri" w:hAnsi="Times New Roman" w:cs="Times New Roman"/>
          <w:sz w:val="24"/>
          <w:szCs w:val="24"/>
        </w:rPr>
      </w:pPr>
      <w:r w:rsidRPr="00380001">
        <w:rPr>
          <w:rFonts w:ascii="Times New Roman" w:eastAsia="Calibri" w:hAnsi="Times New Roman" w:cs="Times New Roman"/>
          <w:sz w:val="24"/>
          <w:szCs w:val="24"/>
        </w:rPr>
        <w:t>Паспорти за определените типове реки и езера в Екорегион № 12 Понтийска провинция и в Екорегион № 7 Източни Балкани.</w:t>
      </w:r>
    </w:p>
    <w:p w14:paraId="130230F5" w14:textId="77777777" w:rsidR="002F2FEB" w:rsidRPr="00380001" w:rsidRDefault="002F2FEB" w:rsidP="002F2FEB">
      <w:pPr>
        <w:spacing w:after="160" w:line="259" w:lineRule="auto"/>
        <w:rPr>
          <w:rFonts w:ascii="Times New Roman" w:eastAsia="Calibri" w:hAnsi="Times New Roman" w:cs="Times New Roman"/>
          <w:sz w:val="24"/>
          <w:szCs w:val="24"/>
        </w:rPr>
      </w:pPr>
      <w:r w:rsidRPr="00380001">
        <w:rPr>
          <w:rFonts w:ascii="Times New Roman" w:eastAsia="Calibri" w:hAnsi="Times New Roman" w:cs="Times New Roman"/>
          <w:sz w:val="24"/>
          <w:szCs w:val="24"/>
        </w:rPr>
        <w:t>Иван Бондев, 1991. Растителността на България, карта в М 1:600000 с обяснителен текст, Университетско издателство „Св. Климент Охридски“, София, 184 стр.</w:t>
      </w:r>
    </w:p>
    <w:p w14:paraId="561CD708" w14:textId="77777777" w:rsidR="002F2FEB" w:rsidRPr="00380001" w:rsidRDefault="002F2FEB" w:rsidP="002F2FEB">
      <w:pPr>
        <w:spacing w:after="160" w:line="259" w:lineRule="auto"/>
        <w:rPr>
          <w:rFonts w:ascii="Times New Roman" w:eastAsia="Calibri" w:hAnsi="Times New Roman" w:cs="Times New Roman"/>
          <w:sz w:val="24"/>
          <w:szCs w:val="24"/>
        </w:rPr>
      </w:pPr>
      <w:r w:rsidRPr="00380001">
        <w:rPr>
          <w:rFonts w:ascii="Times New Roman" w:eastAsia="Calibri" w:hAnsi="Times New Roman" w:cs="Times New Roman"/>
          <w:sz w:val="24"/>
          <w:szCs w:val="24"/>
        </w:rPr>
        <w:t xml:space="preserve">Doychin TODOROV, Marin MARINOV, Robert KONECNY, Georg WOLFRAM, Lubomir DIMOV, 2022, Verification of the boundaries between the target river types. Technical report under the project "Validation of the typology and classification system in Bulgaria for assessment </w:t>
      </w:r>
      <w:r w:rsidRPr="00380001">
        <w:rPr>
          <w:rFonts w:ascii="Times New Roman" w:eastAsia="Calibri" w:hAnsi="Times New Roman" w:cs="Times New Roman"/>
          <w:sz w:val="24"/>
          <w:szCs w:val="24"/>
        </w:rPr>
        <w:lastRenderedPageBreak/>
        <w:t>the ecological status of surface water bodies of categories “river”, “lake” and “transitional waters", Final Report Annex 6.5, World Bank Contract Ref. 7195735, Vienna – Sofia.</w:t>
      </w:r>
    </w:p>
    <w:p w14:paraId="2B72384E" w14:textId="77777777" w:rsidR="002F2FEB" w:rsidRPr="00380001" w:rsidRDefault="002F2FEB" w:rsidP="002F2FEB">
      <w:pPr>
        <w:spacing w:after="160" w:line="259" w:lineRule="auto"/>
        <w:rPr>
          <w:rFonts w:ascii="Times New Roman" w:eastAsia="Calibri" w:hAnsi="Times New Roman" w:cs="Times New Roman"/>
          <w:sz w:val="24"/>
          <w:szCs w:val="24"/>
        </w:rPr>
      </w:pPr>
      <w:r w:rsidRPr="00380001">
        <w:rPr>
          <w:rFonts w:ascii="Times New Roman" w:eastAsia="Calibri" w:hAnsi="Times New Roman" w:cs="Times New Roman"/>
          <w:sz w:val="24"/>
          <w:szCs w:val="24"/>
          <w:lang w:val="en-GB"/>
        </w:rPr>
        <w:t xml:space="preserve">Doychin TODOROV, Georg WOLFRAM, Robert KONECNY, Apostolos APOSTOLOU, Tsvetelina ISHEVA, Emilia VARADINOVA, 2022, Survey report of the features of the types of temporary (drying) rivers. </w:t>
      </w:r>
      <w:r w:rsidRPr="00380001">
        <w:rPr>
          <w:rFonts w:ascii="Times New Roman" w:eastAsia="Calibri" w:hAnsi="Times New Roman" w:cs="Times New Roman"/>
          <w:sz w:val="24"/>
          <w:szCs w:val="24"/>
        </w:rPr>
        <w:t>Technical report under the project "Validation of the typology and classification system in Bulgaria for assessment the ecological status of surface water bodies of categories “river”, “lake” and “transitional waters", Final Report Annex 6.5, World Bank Contract Ref. 7195735, Vienna – Sofia.</w:t>
      </w:r>
    </w:p>
    <w:p w14:paraId="57E6DF7A" w14:textId="77777777" w:rsidR="002F2FEB" w:rsidRPr="00380001" w:rsidRDefault="002F2FEB" w:rsidP="002F2FEB">
      <w:pPr>
        <w:spacing w:after="160" w:line="259" w:lineRule="auto"/>
        <w:rPr>
          <w:rFonts w:ascii="Times New Roman" w:eastAsia="Calibri" w:hAnsi="Times New Roman" w:cs="Times New Roman"/>
          <w:sz w:val="24"/>
          <w:szCs w:val="24"/>
        </w:rPr>
      </w:pPr>
      <w:r w:rsidRPr="00380001">
        <w:rPr>
          <w:rFonts w:ascii="Times New Roman" w:eastAsia="Calibri" w:hAnsi="Times New Roman" w:cs="Times New Roman"/>
          <w:sz w:val="24"/>
          <w:szCs w:val="24"/>
        </w:rPr>
        <w:t>Marin MARINOV, Doychin TODOROV, Apostolos APOSTOLOU, 2022, Development of a proposal for determining zones for protection of economically valuable fish species. Technical report under the project "Validation of the typology and classification system in Bulgaria for assessment the ecological status of surface water bodies of categories “river”, “lake” and “transitional waters", Final Report Annex 6.5, World Bank Contract Ref. 7195735, Vienna – Sofia.</w:t>
      </w:r>
    </w:p>
    <w:p w14:paraId="4F182EAD" w14:textId="77777777" w:rsidR="002F2FEB" w:rsidRPr="00380001" w:rsidRDefault="002F2FEB" w:rsidP="002F2FEB">
      <w:pPr>
        <w:spacing w:after="160" w:line="259" w:lineRule="auto"/>
        <w:rPr>
          <w:rFonts w:ascii="Times New Roman" w:eastAsia="Calibri" w:hAnsi="Times New Roman" w:cs="Times New Roman"/>
          <w:sz w:val="24"/>
          <w:szCs w:val="24"/>
        </w:rPr>
      </w:pPr>
      <w:r w:rsidRPr="00380001">
        <w:rPr>
          <w:rFonts w:ascii="Times New Roman" w:eastAsia="Calibri" w:hAnsi="Times New Roman" w:cs="Times New Roman"/>
          <w:sz w:val="24"/>
          <w:szCs w:val="24"/>
        </w:rPr>
        <w:t>Marinov, M., Todorov, D., Pehlivanov, L., Apostlou, A. (2021). Integrated Assessment of the Status of Fish Fauna Reproduction Areas (Integrated IcRH Index). Ecologia Balkanica, special Edition 4, pp 65-78.</w:t>
      </w:r>
    </w:p>
    <w:p w14:paraId="6DC37724" w14:textId="77777777" w:rsidR="002F2FEB" w:rsidRPr="00380001" w:rsidRDefault="002F2FEB" w:rsidP="002F2FEB">
      <w:pPr>
        <w:spacing w:after="160" w:line="259" w:lineRule="auto"/>
        <w:rPr>
          <w:rFonts w:ascii="Times New Roman" w:eastAsia="Calibri" w:hAnsi="Times New Roman" w:cs="Times New Roman"/>
          <w:sz w:val="24"/>
          <w:szCs w:val="24"/>
        </w:rPr>
      </w:pPr>
      <w:r w:rsidRPr="00380001">
        <w:rPr>
          <w:rFonts w:ascii="Times New Roman" w:eastAsia="Calibri" w:hAnsi="Times New Roman" w:cs="Times New Roman"/>
          <w:sz w:val="24"/>
          <w:szCs w:val="24"/>
        </w:rPr>
        <w:t>Standard EN 14614. (2020). Water quality - Guidance standard for assessing the hydromorphological features of rivers. Retrieved from URL 4.</w:t>
      </w:r>
    </w:p>
    <w:p w14:paraId="7EBE872D" w14:textId="77777777" w:rsidR="002F2FEB" w:rsidRPr="00380001" w:rsidRDefault="002F2FEB" w:rsidP="002F2FEB">
      <w:pPr>
        <w:spacing w:after="160" w:line="259" w:lineRule="auto"/>
        <w:rPr>
          <w:rFonts w:ascii="Times New Roman" w:eastAsia="Calibri" w:hAnsi="Times New Roman" w:cs="Times New Roman"/>
          <w:sz w:val="24"/>
          <w:szCs w:val="24"/>
        </w:rPr>
      </w:pPr>
      <w:r w:rsidRPr="00380001">
        <w:rPr>
          <w:rFonts w:ascii="Times New Roman" w:eastAsia="Calibri" w:hAnsi="Times New Roman" w:cs="Times New Roman"/>
          <w:sz w:val="24"/>
          <w:szCs w:val="24"/>
        </w:rPr>
        <w:t>Standard EN 15843. (2010). Water Quality – Guidance standard on determining the degree of modification of river hydromorphology. Retrieved from URL 5.</w:t>
      </w:r>
    </w:p>
    <w:p w14:paraId="6E54C726" w14:textId="77777777" w:rsidR="002F2FEB" w:rsidRPr="00380001" w:rsidRDefault="002F2FEB" w:rsidP="002F2FEB">
      <w:pPr>
        <w:spacing w:after="160" w:line="259" w:lineRule="auto"/>
        <w:rPr>
          <w:rFonts w:ascii="Calibri" w:eastAsia="Calibri" w:hAnsi="Calibri" w:cs="Times New Roman"/>
        </w:rPr>
      </w:pPr>
      <w:r w:rsidRPr="00380001">
        <w:rPr>
          <w:rFonts w:ascii="Times New Roman" w:eastAsia="Calibri" w:hAnsi="Times New Roman" w:cs="Times New Roman"/>
          <w:sz w:val="24"/>
          <w:szCs w:val="24"/>
        </w:rPr>
        <w:t>Референтни хидроморфологични условия за типовете реки в Екорегион 12 (</w:t>
      </w:r>
      <w:r w:rsidRPr="00380001">
        <w:rPr>
          <w:rFonts w:ascii="Times New Roman" w:eastAsia="Calibri" w:hAnsi="Times New Roman" w:cs="Times New Roman"/>
          <w:sz w:val="24"/>
          <w:szCs w:val="24"/>
          <w:lang w:val="de-DE"/>
        </w:rPr>
        <w:t>R</w:t>
      </w:r>
      <w:r w:rsidRPr="00380001">
        <w:rPr>
          <w:rFonts w:ascii="Times New Roman" w:eastAsia="Calibri" w:hAnsi="Times New Roman" w:cs="Times New Roman"/>
          <w:sz w:val="24"/>
          <w:szCs w:val="24"/>
        </w:rPr>
        <w:t xml:space="preserve">2, </w:t>
      </w:r>
      <w:r w:rsidRPr="00380001">
        <w:rPr>
          <w:rFonts w:ascii="Times New Roman" w:eastAsia="Calibri" w:hAnsi="Times New Roman" w:cs="Times New Roman"/>
          <w:sz w:val="24"/>
          <w:szCs w:val="24"/>
          <w:lang w:val="de-DE"/>
        </w:rPr>
        <w:t>R</w:t>
      </w:r>
      <w:r w:rsidRPr="00380001">
        <w:rPr>
          <w:rFonts w:ascii="Times New Roman" w:eastAsia="Calibri" w:hAnsi="Times New Roman" w:cs="Times New Roman"/>
          <w:sz w:val="24"/>
          <w:szCs w:val="24"/>
        </w:rPr>
        <w:t xml:space="preserve">4, </w:t>
      </w:r>
      <w:r w:rsidRPr="00380001">
        <w:rPr>
          <w:rFonts w:ascii="Times New Roman" w:eastAsia="Calibri" w:hAnsi="Times New Roman" w:cs="Times New Roman"/>
          <w:sz w:val="24"/>
          <w:szCs w:val="24"/>
          <w:lang w:val="de-DE"/>
        </w:rPr>
        <w:t>R</w:t>
      </w:r>
      <w:r w:rsidRPr="00380001">
        <w:rPr>
          <w:rFonts w:ascii="Times New Roman" w:eastAsia="Calibri" w:hAnsi="Times New Roman" w:cs="Times New Roman"/>
          <w:sz w:val="24"/>
          <w:szCs w:val="24"/>
        </w:rPr>
        <w:t xml:space="preserve">7, </w:t>
      </w:r>
      <w:r w:rsidRPr="00380001">
        <w:rPr>
          <w:rFonts w:ascii="Times New Roman" w:eastAsia="Calibri" w:hAnsi="Times New Roman" w:cs="Times New Roman"/>
          <w:sz w:val="24"/>
          <w:szCs w:val="24"/>
          <w:lang w:val="de-DE"/>
        </w:rPr>
        <w:t>R</w:t>
      </w:r>
      <w:r w:rsidRPr="00380001">
        <w:rPr>
          <w:rFonts w:ascii="Times New Roman" w:eastAsia="Calibri" w:hAnsi="Times New Roman" w:cs="Times New Roman"/>
          <w:sz w:val="24"/>
          <w:szCs w:val="24"/>
        </w:rPr>
        <w:t xml:space="preserve">8, </w:t>
      </w:r>
      <w:r w:rsidRPr="00380001">
        <w:rPr>
          <w:rFonts w:ascii="Times New Roman" w:eastAsia="Calibri" w:hAnsi="Times New Roman" w:cs="Times New Roman"/>
          <w:sz w:val="24"/>
          <w:szCs w:val="24"/>
          <w:lang w:val="de-DE"/>
        </w:rPr>
        <w:t>R</w:t>
      </w:r>
      <w:r w:rsidRPr="00380001">
        <w:rPr>
          <w:rFonts w:ascii="Times New Roman" w:eastAsia="Calibri" w:hAnsi="Times New Roman" w:cs="Times New Roman"/>
          <w:sz w:val="24"/>
          <w:szCs w:val="24"/>
        </w:rPr>
        <w:t xml:space="preserve">9, </w:t>
      </w:r>
      <w:r w:rsidRPr="00380001">
        <w:rPr>
          <w:rFonts w:ascii="Times New Roman" w:eastAsia="Calibri" w:hAnsi="Times New Roman" w:cs="Times New Roman"/>
          <w:sz w:val="24"/>
          <w:szCs w:val="24"/>
          <w:lang w:val="de-DE"/>
        </w:rPr>
        <w:t>R</w:t>
      </w:r>
      <w:r w:rsidRPr="00380001">
        <w:rPr>
          <w:rFonts w:ascii="Times New Roman" w:eastAsia="Calibri" w:hAnsi="Times New Roman" w:cs="Times New Roman"/>
          <w:sz w:val="24"/>
          <w:szCs w:val="24"/>
        </w:rPr>
        <w:t xml:space="preserve">10, </w:t>
      </w:r>
      <w:r w:rsidRPr="00380001">
        <w:rPr>
          <w:rFonts w:ascii="Times New Roman" w:eastAsia="Calibri" w:hAnsi="Times New Roman" w:cs="Times New Roman"/>
          <w:sz w:val="24"/>
          <w:szCs w:val="24"/>
          <w:lang w:val="de-DE"/>
        </w:rPr>
        <w:t>R</w:t>
      </w:r>
      <w:r w:rsidRPr="00380001">
        <w:rPr>
          <w:rFonts w:ascii="Times New Roman" w:eastAsia="Calibri" w:hAnsi="Times New Roman" w:cs="Times New Roman"/>
          <w:sz w:val="24"/>
          <w:szCs w:val="24"/>
        </w:rPr>
        <w:t xml:space="preserve">11, </w:t>
      </w:r>
      <w:r w:rsidRPr="00380001">
        <w:rPr>
          <w:rFonts w:ascii="Times New Roman" w:eastAsia="Calibri" w:hAnsi="Times New Roman" w:cs="Times New Roman"/>
          <w:sz w:val="24"/>
          <w:szCs w:val="24"/>
          <w:lang w:val="de-DE"/>
        </w:rPr>
        <w:t>R</w:t>
      </w:r>
      <w:r w:rsidRPr="00380001">
        <w:rPr>
          <w:rFonts w:ascii="Times New Roman" w:eastAsia="Calibri" w:hAnsi="Times New Roman" w:cs="Times New Roman"/>
          <w:sz w:val="24"/>
          <w:szCs w:val="24"/>
        </w:rPr>
        <w:t xml:space="preserve">15, </w:t>
      </w:r>
      <w:r w:rsidRPr="00380001">
        <w:rPr>
          <w:rFonts w:ascii="Times New Roman" w:eastAsia="Calibri" w:hAnsi="Times New Roman" w:cs="Times New Roman"/>
          <w:sz w:val="24"/>
          <w:szCs w:val="24"/>
          <w:lang w:val="de-DE"/>
        </w:rPr>
        <w:t>R</w:t>
      </w:r>
      <w:r w:rsidRPr="00380001">
        <w:rPr>
          <w:rFonts w:ascii="Times New Roman" w:eastAsia="Calibri" w:hAnsi="Times New Roman" w:cs="Times New Roman"/>
          <w:sz w:val="24"/>
          <w:szCs w:val="24"/>
        </w:rPr>
        <w:t>16).</w:t>
      </w:r>
    </w:p>
    <w:tbl>
      <w:tblPr>
        <w:tblW w:w="15047" w:type="dxa"/>
        <w:tblInd w:w="-856" w:type="dxa"/>
        <w:tblCellMar>
          <w:left w:w="70" w:type="dxa"/>
          <w:right w:w="70" w:type="dxa"/>
        </w:tblCellMar>
        <w:tblLook w:val="04A0" w:firstRow="1" w:lastRow="0" w:firstColumn="1" w:lastColumn="0" w:noHBand="0" w:noVBand="1"/>
      </w:tblPr>
      <w:tblGrid>
        <w:gridCol w:w="1529"/>
        <w:gridCol w:w="1502"/>
        <w:gridCol w:w="1502"/>
        <w:gridCol w:w="1502"/>
        <w:gridCol w:w="1502"/>
        <w:gridCol w:w="1502"/>
        <w:gridCol w:w="1502"/>
        <w:gridCol w:w="1502"/>
        <w:gridCol w:w="1502"/>
        <w:gridCol w:w="1502"/>
      </w:tblGrid>
      <w:tr w:rsidR="00AD6F44" w:rsidRPr="00380001" w14:paraId="3ACC4695" w14:textId="77777777" w:rsidTr="002F2FEB">
        <w:trPr>
          <w:trHeight w:val="20"/>
          <w:tblHeader/>
        </w:trPr>
        <w:tc>
          <w:tcPr>
            <w:tcW w:w="1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8FC1C" w14:textId="77777777" w:rsidR="002F2FEB" w:rsidRPr="00380001" w:rsidRDefault="002F2FEB" w:rsidP="002F2FEB">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Речен тип</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14:paraId="679C8906"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R2</w:t>
            </w:r>
          </w:p>
          <w:p w14:paraId="7B4196A0"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eastAsia="de-DE"/>
              </w:rPr>
            </w:pPr>
            <w:r w:rsidRPr="00380001">
              <w:rPr>
                <w:rFonts w:ascii="Times New Roman" w:eastAsia="Times New Roman" w:hAnsi="Times New Roman" w:cs="Times New Roman"/>
                <w:b/>
                <w:bCs/>
                <w:sz w:val="18"/>
                <w:szCs w:val="18"/>
                <w:lang w:eastAsia="de-DE"/>
              </w:rPr>
              <w:t>Планински реки</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14:paraId="1E3C6419"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R4</w:t>
            </w:r>
          </w:p>
          <w:p w14:paraId="0DD8E32F"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eastAsia="de-DE"/>
              </w:rPr>
            </w:pPr>
            <w:r w:rsidRPr="00380001">
              <w:rPr>
                <w:rFonts w:ascii="Times New Roman" w:eastAsia="Times New Roman" w:hAnsi="Times New Roman" w:cs="Times New Roman"/>
                <w:b/>
                <w:bCs/>
                <w:sz w:val="18"/>
                <w:szCs w:val="18"/>
                <w:lang w:eastAsia="de-DE"/>
              </w:rPr>
              <w:t>Полупланински реки</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14:paraId="54903C38"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R7</w:t>
            </w:r>
          </w:p>
          <w:p w14:paraId="3C630863"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Големи дунавски притоци</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14:paraId="3E4581DA"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R8</w:t>
            </w:r>
          </w:p>
          <w:p w14:paraId="0B935167"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Средни и малки дунавски реки</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14:paraId="2DA6A1A7"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R9</w:t>
            </w:r>
          </w:p>
          <w:p w14:paraId="6C945736"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Добруджански пониращи реки</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14:paraId="11E2A0C4"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R10</w:t>
            </w:r>
          </w:p>
          <w:p w14:paraId="3E3E3347"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Големи черноморски реки</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14:paraId="73420DD8"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R11</w:t>
            </w:r>
          </w:p>
          <w:p w14:paraId="481A1C9E"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Малки и средни черноморски реки</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14:paraId="2CC8AAB2"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R15</w:t>
            </w:r>
          </w:p>
          <w:p w14:paraId="29494B94"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Карстови извори</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14:paraId="7BE5293B"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R16</w:t>
            </w:r>
          </w:p>
          <w:p w14:paraId="216BACAE"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Черноморски речни лимани</w:t>
            </w:r>
          </w:p>
        </w:tc>
      </w:tr>
      <w:tr w:rsidR="00AD6F44" w:rsidRPr="00380001" w14:paraId="3A3ECB71" w14:textId="77777777" w:rsidTr="002F2FEB">
        <w:trPr>
          <w:trHeight w:val="2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49BCA4E2" w14:textId="77777777" w:rsidR="002F2FEB" w:rsidRPr="00380001" w:rsidRDefault="002F2FEB" w:rsidP="002F2FEB">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 xml:space="preserve">Клас на оттока </w:t>
            </w:r>
          </w:p>
        </w:tc>
        <w:tc>
          <w:tcPr>
            <w:tcW w:w="1502" w:type="dxa"/>
            <w:tcBorders>
              <w:top w:val="nil"/>
              <w:left w:val="nil"/>
              <w:bottom w:val="single" w:sz="4" w:space="0" w:color="auto"/>
              <w:right w:val="single" w:sz="4" w:space="0" w:color="auto"/>
            </w:tcBorders>
            <w:shd w:val="clear" w:color="auto" w:fill="auto"/>
            <w:vAlign w:val="center"/>
            <w:hideMark/>
          </w:tcPr>
          <w:p w14:paraId="650E5B60" w14:textId="27A4FE3D"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Варира в интервала (0,09) 0,8-2 (10) </w:t>
            </w:r>
            <w:r w:rsidR="003F2CF4" w:rsidRPr="00380001">
              <w:rPr>
                <w:rFonts w:ascii="Times New Roman" w:eastAsia="Times New Roman" w:hAnsi="Times New Roman" w:cs="Times New Roman"/>
                <w:sz w:val="18"/>
                <w:szCs w:val="18"/>
                <w:lang w:val="de-DE" w:eastAsia="de-DE"/>
              </w:rPr>
              <w:t>m³/s</w:t>
            </w:r>
            <w:r w:rsidRPr="00380001">
              <w:rPr>
                <w:rFonts w:ascii="Times New Roman" w:eastAsia="Times New Roman" w:hAnsi="Times New Roman" w:cs="Times New Roman"/>
                <w:sz w:val="18"/>
                <w:szCs w:val="18"/>
                <w:lang w:val="de-DE" w:eastAsia="de-DE"/>
              </w:rPr>
              <w:t>. Постоянни бързотечащи реки в планинската зона с доминиращ едър дънен субстрат (камъни, скали).</w:t>
            </w:r>
          </w:p>
        </w:tc>
        <w:tc>
          <w:tcPr>
            <w:tcW w:w="1502" w:type="dxa"/>
            <w:tcBorders>
              <w:top w:val="nil"/>
              <w:left w:val="nil"/>
              <w:bottom w:val="single" w:sz="4" w:space="0" w:color="auto"/>
              <w:right w:val="single" w:sz="4" w:space="0" w:color="auto"/>
            </w:tcBorders>
            <w:shd w:val="clear" w:color="auto" w:fill="auto"/>
            <w:vAlign w:val="center"/>
            <w:hideMark/>
          </w:tcPr>
          <w:p w14:paraId="72D45394" w14:textId="255A01FF"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Варира в интервала (0,05) 0,5-5 (75) </w:t>
            </w:r>
            <w:r w:rsidR="003F2CF4" w:rsidRPr="00380001">
              <w:rPr>
                <w:rFonts w:ascii="Times New Roman" w:eastAsia="Times New Roman" w:hAnsi="Times New Roman" w:cs="Times New Roman"/>
                <w:sz w:val="18"/>
                <w:szCs w:val="18"/>
                <w:lang w:val="de-DE" w:eastAsia="de-DE"/>
              </w:rPr>
              <w:t>m³/s</w:t>
            </w:r>
            <w:r w:rsidRPr="00380001">
              <w:rPr>
                <w:rFonts w:ascii="Times New Roman" w:eastAsia="Times New Roman" w:hAnsi="Times New Roman" w:cs="Times New Roman"/>
                <w:sz w:val="18"/>
                <w:szCs w:val="18"/>
                <w:lang w:val="de-DE" w:eastAsia="de-DE"/>
              </w:rPr>
              <w:t>. Полупланински чакълести реки.</w:t>
            </w:r>
          </w:p>
        </w:tc>
        <w:tc>
          <w:tcPr>
            <w:tcW w:w="1502" w:type="dxa"/>
            <w:tcBorders>
              <w:top w:val="nil"/>
              <w:left w:val="nil"/>
              <w:bottom w:val="single" w:sz="4" w:space="0" w:color="auto"/>
              <w:right w:val="single" w:sz="4" w:space="0" w:color="auto"/>
            </w:tcBorders>
            <w:shd w:val="clear" w:color="auto" w:fill="auto"/>
            <w:vAlign w:val="center"/>
            <w:hideMark/>
          </w:tcPr>
          <w:p w14:paraId="56974F92" w14:textId="13AAD311"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Варира в интервала (0,8) 8 - 20 (80) </w:t>
            </w:r>
            <w:r w:rsidR="003F2CF4" w:rsidRPr="00380001">
              <w:rPr>
                <w:rFonts w:ascii="Times New Roman" w:eastAsia="Times New Roman" w:hAnsi="Times New Roman" w:cs="Times New Roman"/>
                <w:sz w:val="18"/>
                <w:szCs w:val="18"/>
                <w:lang w:val="de-DE" w:eastAsia="de-DE"/>
              </w:rPr>
              <w:t>m³/s</w:t>
            </w:r>
            <w:r w:rsidRPr="00380001">
              <w:rPr>
                <w:rFonts w:ascii="Times New Roman" w:eastAsia="Times New Roman" w:hAnsi="Times New Roman" w:cs="Times New Roman"/>
                <w:sz w:val="18"/>
                <w:szCs w:val="18"/>
                <w:lang w:val="de-DE" w:eastAsia="de-DE"/>
              </w:rPr>
              <w:t>. Постоянни бавнотечащи големи дунавски притоци в льосовата зона (доминиращ фин субстрат - пясък и глина).</w:t>
            </w:r>
          </w:p>
        </w:tc>
        <w:tc>
          <w:tcPr>
            <w:tcW w:w="1502" w:type="dxa"/>
            <w:tcBorders>
              <w:top w:val="nil"/>
              <w:left w:val="nil"/>
              <w:bottom w:val="single" w:sz="4" w:space="0" w:color="auto"/>
              <w:right w:val="single" w:sz="4" w:space="0" w:color="auto"/>
            </w:tcBorders>
            <w:shd w:val="clear" w:color="auto" w:fill="auto"/>
            <w:vAlign w:val="center"/>
            <w:hideMark/>
          </w:tcPr>
          <w:p w14:paraId="05D48928" w14:textId="328DFCB3"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Варира в интервала (0,08) 0,8 - 1,2 (8) </w:t>
            </w:r>
            <w:r w:rsidR="003F2CF4" w:rsidRPr="00380001">
              <w:rPr>
                <w:rFonts w:ascii="Times New Roman" w:eastAsia="Times New Roman" w:hAnsi="Times New Roman" w:cs="Times New Roman"/>
                <w:sz w:val="18"/>
                <w:szCs w:val="18"/>
                <w:lang w:val="de-DE" w:eastAsia="de-DE"/>
              </w:rPr>
              <w:t>m³/s</w:t>
            </w:r>
            <w:r w:rsidRPr="00380001">
              <w:rPr>
                <w:rFonts w:ascii="Times New Roman" w:eastAsia="Times New Roman" w:hAnsi="Times New Roman" w:cs="Times New Roman"/>
                <w:sz w:val="18"/>
                <w:szCs w:val="18"/>
                <w:lang w:val="de-DE" w:eastAsia="de-DE"/>
              </w:rPr>
              <w:t>. Постоянни бавнотечащи малки дунавски притоци в льосовата зона (доминиращ фин субстрат - пясък и глина).</w:t>
            </w:r>
          </w:p>
        </w:tc>
        <w:tc>
          <w:tcPr>
            <w:tcW w:w="1502" w:type="dxa"/>
            <w:tcBorders>
              <w:top w:val="nil"/>
              <w:left w:val="nil"/>
              <w:bottom w:val="single" w:sz="4" w:space="0" w:color="auto"/>
              <w:right w:val="single" w:sz="4" w:space="0" w:color="auto"/>
            </w:tcBorders>
            <w:shd w:val="clear" w:color="auto" w:fill="auto"/>
            <w:vAlign w:val="center"/>
            <w:hideMark/>
          </w:tcPr>
          <w:p w14:paraId="459E7356"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Не приложимо. Пресъхващи карстови реки (временни потоци), пониращи в подземните води (без устие).</w:t>
            </w:r>
          </w:p>
        </w:tc>
        <w:tc>
          <w:tcPr>
            <w:tcW w:w="1502" w:type="dxa"/>
            <w:tcBorders>
              <w:top w:val="nil"/>
              <w:left w:val="nil"/>
              <w:bottom w:val="single" w:sz="4" w:space="0" w:color="auto"/>
              <w:right w:val="single" w:sz="4" w:space="0" w:color="auto"/>
            </w:tcBorders>
            <w:shd w:val="clear" w:color="auto" w:fill="auto"/>
            <w:vAlign w:val="center"/>
            <w:hideMark/>
          </w:tcPr>
          <w:p w14:paraId="6ABB7FBC" w14:textId="6131162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Варира в интервала (5) 8 - 11 (13) </w:t>
            </w:r>
            <w:r w:rsidR="003F2CF4" w:rsidRPr="00380001">
              <w:rPr>
                <w:rFonts w:ascii="Times New Roman" w:eastAsia="Times New Roman" w:hAnsi="Times New Roman" w:cs="Times New Roman"/>
                <w:sz w:val="18"/>
                <w:szCs w:val="18"/>
                <w:lang w:val="de-DE" w:eastAsia="de-DE"/>
              </w:rPr>
              <w:t>m³/s</w:t>
            </w:r>
            <w:r w:rsidRPr="00380001">
              <w:rPr>
                <w:rFonts w:ascii="Times New Roman" w:eastAsia="Times New Roman" w:hAnsi="Times New Roman" w:cs="Times New Roman"/>
                <w:sz w:val="18"/>
                <w:szCs w:val="18"/>
                <w:lang w:val="de-DE" w:eastAsia="de-DE"/>
              </w:rPr>
              <w:t>. Значими черноморски притоци с постоянно течение (без пресъхване) и доминиращ фин субстрат.</w:t>
            </w:r>
          </w:p>
        </w:tc>
        <w:tc>
          <w:tcPr>
            <w:tcW w:w="1502" w:type="dxa"/>
            <w:tcBorders>
              <w:top w:val="nil"/>
              <w:left w:val="nil"/>
              <w:bottom w:val="single" w:sz="4" w:space="0" w:color="auto"/>
              <w:right w:val="single" w:sz="4" w:space="0" w:color="auto"/>
            </w:tcBorders>
            <w:shd w:val="clear" w:color="auto" w:fill="auto"/>
            <w:vAlign w:val="center"/>
            <w:hideMark/>
          </w:tcPr>
          <w:p w14:paraId="362032CD" w14:textId="2E79497C"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Значима флуктоация на оттока до пълно пресъхване през летния период на някой реки. Варира, най-често в интервала (0,05) 0,1-0,8 (8,5) </w:t>
            </w:r>
            <w:r w:rsidR="003F2CF4" w:rsidRPr="00380001">
              <w:rPr>
                <w:rFonts w:ascii="Times New Roman" w:eastAsia="Times New Roman" w:hAnsi="Times New Roman" w:cs="Times New Roman"/>
                <w:sz w:val="18"/>
                <w:szCs w:val="18"/>
                <w:lang w:val="de-DE" w:eastAsia="de-DE"/>
              </w:rPr>
              <w:t>m³/s</w:t>
            </w:r>
            <w:r w:rsidRPr="00380001">
              <w:rPr>
                <w:rFonts w:ascii="Times New Roman" w:eastAsia="Times New Roman" w:hAnsi="Times New Roman" w:cs="Times New Roman"/>
                <w:sz w:val="18"/>
                <w:szCs w:val="18"/>
                <w:lang w:val="de-DE" w:eastAsia="de-DE"/>
              </w:rPr>
              <w:t xml:space="preserve">. От сезонно пресъхващи реки през летния </w:t>
            </w:r>
            <w:r w:rsidRPr="00380001">
              <w:rPr>
                <w:rFonts w:ascii="Times New Roman" w:eastAsia="Times New Roman" w:hAnsi="Times New Roman" w:cs="Times New Roman"/>
                <w:sz w:val="18"/>
                <w:szCs w:val="18"/>
                <w:lang w:val="de-DE" w:eastAsia="de-DE"/>
              </w:rPr>
              <w:lastRenderedPageBreak/>
              <w:t>период до пресъхващи веднъж на няколко години.</w:t>
            </w:r>
          </w:p>
        </w:tc>
        <w:tc>
          <w:tcPr>
            <w:tcW w:w="1502" w:type="dxa"/>
            <w:tcBorders>
              <w:top w:val="nil"/>
              <w:left w:val="nil"/>
              <w:bottom w:val="single" w:sz="4" w:space="0" w:color="auto"/>
              <w:right w:val="single" w:sz="4" w:space="0" w:color="auto"/>
            </w:tcBorders>
            <w:shd w:val="clear" w:color="auto" w:fill="auto"/>
            <w:vAlign w:val="center"/>
            <w:hideMark/>
          </w:tcPr>
          <w:p w14:paraId="0C49C4B5" w14:textId="349F0D0B" w:rsidR="002F2FEB" w:rsidRPr="00380001" w:rsidRDefault="002F2FEB" w:rsidP="003F2CF4">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lastRenderedPageBreak/>
              <w:t xml:space="preserve">Варира в интервала (0,01) 0,5-0,9 (8,5) </w:t>
            </w:r>
            <w:r w:rsidR="003F2CF4" w:rsidRPr="00380001">
              <w:rPr>
                <w:rFonts w:ascii="Times New Roman" w:eastAsia="Times New Roman" w:hAnsi="Times New Roman" w:cs="Times New Roman"/>
                <w:sz w:val="18"/>
                <w:szCs w:val="18"/>
                <w:lang w:val="de-DE" w:eastAsia="de-DE"/>
              </w:rPr>
              <w:t>m³/s</w:t>
            </w:r>
            <w:r w:rsidRPr="00380001">
              <w:rPr>
                <w:rFonts w:ascii="Times New Roman" w:eastAsia="Times New Roman" w:hAnsi="Times New Roman" w:cs="Times New Roman"/>
                <w:sz w:val="18"/>
                <w:szCs w:val="18"/>
                <w:lang w:val="de-DE" w:eastAsia="de-DE"/>
              </w:rPr>
              <w:t xml:space="preserve">. Силно хетерогенна група от карстови и други значими извори и прилежащия къс участък повлиян силно от подземните води </w:t>
            </w:r>
            <w:r w:rsidRPr="00380001">
              <w:rPr>
                <w:rFonts w:ascii="Times New Roman" w:eastAsia="Times New Roman" w:hAnsi="Times New Roman" w:cs="Times New Roman"/>
                <w:sz w:val="18"/>
                <w:szCs w:val="18"/>
                <w:lang w:val="de-DE" w:eastAsia="de-DE"/>
              </w:rPr>
              <w:lastRenderedPageBreak/>
              <w:t xml:space="preserve">(обикновено до 1 </w:t>
            </w:r>
            <w:r w:rsidR="003F2CF4" w:rsidRPr="00380001">
              <w:rPr>
                <w:rFonts w:ascii="Times New Roman" w:eastAsia="Times New Roman" w:hAnsi="Times New Roman" w:cs="Times New Roman"/>
                <w:sz w:val="18"/>
                <w:szCs w:val="18"/>
                <w:lang w:val="de-DE" w:eastAsia="de-DE"/>
              </w:rPr>
              <w:t>km</w:t>
            </w:r>
            <w:r w:rsidRPr="00380001">
              <w:rPr>
                <w:rFonts w:ascii="Times New Roman" w:eastAsia="Times New Roman" w:hAnsi="Times New Roman" w:cs="Times New Roman"/>
                <w:sz w:val="18"/>
                <w:szCs w:val="18"/>
                <w:lang w:val="de-DE" w:eastAsia="de-DE"/>
              </w:rPr>
              <w:t xml:space="preserve"> дължина).</w:t>
            </w:r>
          </w:p>
        </w:tc>
        <w:tc>
          <w:tcPr>
            <w:tcW w:w="1502" w:type="dxa"/>
            <w:tcBorders>
              <w:top w:val="nil"/>
              <w:left w:val="nil"/>
              <w:bottom w:val="single" w:sz="4" w:space="0" w:color="auto"/>
              <w:right w:val="single" w:sz="4" w:space="0" w:color="auto"/>
            </w:tcBorders>
            <w:shd w:val="clear" w:color="auto" w:fill="auto"/>
            <w:vAlign w:val="center"/>
            <w:hideMark/>
          </w:tcPr>
          <w:p w14:paraId="050C0C41" w14:textId="05C2870F"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lastRenderedPageBreak/>
              <w:t xml:space="preserve">Варира в интервала (0,08) 0,1-1,0 (10) </w:t>
            </w:r>
            <w:r w:rsidR="003F2CF4" w:rsidRPr="00380001">
              <w:rPr>
                <w:rFonts w:ascii="Times New Roman" w:eastAsia="Times New Roman" w:hAnsi="Times New Roman" w:cs="Times New Roman"/>
                <w:sz w:val="18"/>
                <w:szCs w:val="18"/>
                <w:lang w:val="de-DE" w:eastAsia="de-DE"/>
              </w:rPr>
              <w:t>m³/s</w:t>
            </w:r>
            <w:r w:rsidRPr="00380001">
              <w:rPr>
                <w:rFonts w:ascii="Times New Roman" w:eastAsia="Times New Roman" w:hAnsi="Times New Roman" w:cs="Times New Roman"/>
                <w:sz w:val="18"/>
                <w:szCs w:val="18"/>
                <w:lang w:val="de-DE" w:eastAsia="de-DE"/>
              </w:rPr>
              <w:t>. Типични черноморски речни лимани със стояща вода през периода на маловодие и сезонна соленост. Фин субстрат - пясък, детрит (тиня).</w:t>
            </w:r>
          </w:p>
        </w:tc>
      </w:tr>
      <w:tr w:rsidR="00AD6F44" w:rsidRPr="00380001" w14:paraId="0CA970EA" w14:textId="77777777" w:rsidTr="002F2FEB">
        <w:trPr>
          <w:trHeight w:val="2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160F7FE0" w14:textId="77777777" w:rsidR="002F2FEB" w:rsidRPr="00380001" w:rsidRDefault="002F2FEB" w:rsidP="002F2FEB">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lastRenderedPageBreak/>
              <w:t>Характер на речното течение</w:t>
            </w:r>
          </w:p>
        </w:tc>
        <w:tc>
          <w:tcPr>
            <w:tcW w:w="1502" w:type="dxa"/>
            <w:tcBorders>
              <w:top w:val="nil"/>
              <w:left w:val="nil"/>
              <w:bottom w:val="single" w:sz="4" w:space="0" w:color="auto"/>
              <w:right w:val="single" w:sz="4" w:space="0" w:color="auto"/>
            </w:tcBorders>
            <w:shd w:val="clear" w:color="auto" w:fill="auto"/>
            <w:vAlign w:val="center"/>
            <w:hideMark/>
          </w:tcPr>
          <w:p w14:paraId="6BA97556"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Естествени падове, бързеи и вирове.</w:t>
            </w:r>
          </w:p>
        </w:tc>
        <w:tc>
          <w:tcPr>
            <w:tcW w:w="1502" w:type="dxa"/>
            <w:tcBorders>
              <w:top w:val="nil"/>
              <w:left w:val="nil"/>
              <w:bottom w:val="single" w:sz="4" w:space="0" w:color="auto"/>
              <w:right w:val="single" w:sz="4" w:space="0" w:color="auto"/>
            </w:tcBorders>
            <w:shd w:val="clear" w:color="auto" w:fill="auto"/>
            <w:vAlign w:val="center"/>
            <w:hideMark/>
          </w:tcPr>
          <w:p w14:paraId="5F075096"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Предимно бързо до умерено с непрекъсна повърхност и редки бързеи и вирове. Типична структура "бързей-вир".</w:t>
            </w:r>
          </w:p>
        </w:tc>
        <w:tc>
          <w:tcPr>
            <w:tcW w:w="1502" w:type="dxa"/>
            <w:tcBorders>
              <w:top w:val="nil"/>
              <w:left w:val="nil"/>
              <w:bottom w:val="single" w:sz="4" w:space="0" w:color="auto"/>
              <w:right w:val="single" w:sz="4" w:space="0" w:color="auto"/>
            </w:tcBorders>
            <w:shd w:val="clear" w:color="auto" w:fill="auto"/>
            <w:vAlign w:val="center"/>
            <w:hideMark/>
          </w:tcPr>
          <w:p w14:paraId="36AB7D82"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Предимно бавно до умерено.</w:t>
            </w:r>
          </w:p>
        </w:tc>
        <w:tc>
          <w:tcPr>
            <w:tcW w:w="1502" w:type="dxa"/>
            <w:tcBorders>
              <w:top w:val="nil"/>
              <w:left w:val="nil"/>
              <w:bottom w:val="single" w:sz="4" w:space="0" w:color="auto"/>
              <w:right w:val="single" w:sz="4" w:space="0" w:color="auto"/>
            </w:tcBorders>
            <w:shd w:val="clear" w:color="auto" w:fill="auto"/>
            <w:vAlign w:val="center"/>
            <w:hideMark/>
          </w:tcPr>
          <w:p w14:paraId="6BFAB718"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Предимно бавно до умерено.</w:t>
            </w:r>
          </w:p>
        </w:tc>
        <w:tc>
          <w:tcPr>
            <w:tcW w:w="1502" w:type="dxa"/>
            <w:tcBorders>
              <w:top w:val="nil"/>
              <w:left w:val="nil"/>
              <w:bottom w:val="single" w:sz="4" w:space="0" w:color="auto"/>
              <w:right w:val="single" w:sz="4" w:space="0" w:color="auto"/>
            </w:tcBorders>
            <w:shd w:val="clear" w:color="auto" w:fill="auto"/>
            <w:vAlign w:val="center"/>
            <w:hideMark/>
          </w:tcPr>
          <w:p w14:paraId="0C4F0FE1"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Карстови реки - специфичен тип, разпространен в Добруджанското плато. Предимно подземно подхранване. Пониращи - изчезващи в подземните води (без устие).</w:t>
            </w:r>
          </w:p>
        </w:tc>
        <w:tc>
          <w:tcPr>
            <w:tcW w:w="1502" w:type="dxa"/>
            <w:tcBorders>
              <w:top w:val="nil"/>
              <w:left w:val="nil"/>
              <w:bottom w:val="single" w:sz="4" w:space="0" w:color="auto"/>
              <w:right w:val="single" w:sz="4" w:space="0" w:color="auto"/>
            </w:tcBorders>
            <w:shd w:val="clear" w:color="auto" w:fill="auto"/>
            <w:vAlign w:val="center"/>
            <w:hideMark/>
          </w:tcPr>
          <w:p w14:paraId="5020DD77"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Бавно течение. Възможно стоящи води, над лиманната зона.</w:t>
            </w:r>
          </w:p>
        </w:tc>
        <w:tc>
          <w:tcPr>
            <w:tcW w:w="1502" w:type="dxa"/>
            <w:tcBorders>
              <w:top w:val="nil"/>
              <w:left w:val="nil"/>
              <w:bottom w:val="single" w:sz="4" w:space="0" w:color="auto"/>
              <w:right w:val="single" w:sz="4" w:space="0" w:color="auto"/>
            </w:tcBorders>
            <w:shd w:val="clear" w:color="auto" w:fill="auto"/>
            <w:vAlign w:val="center"/>
            <w:hideMark/>
          </w:tcPr>
          <w:p w14:paraId="17DCF6F3"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Бавно течение до почти стоящи води при устието или на границата с тип R16. През летния период на маловодие понякога оставащи на изолирани локви.</w:t>
            </w:r>
          </w:p>
        </w:tc>
        <w:tc>
          <w:tcPr>
            <w:tcW w:w="1502" w:type="dxa"/>
            <w:tcBorders>
              <w:top w:val="nil"/>
              <w:left w:val="nil"/>
              <w:bottom w:val="single" w:sz="4" w:space="0" w:color="auto"/>
              <w:right w:val="single" w:sz="4" w:space="0" w:color="auto"/>
            </w:tcBorders>
            <w:shd w:val="clear" w:color="auto" w:fill="auto"/>
            <w:vAlign w:val="center"/>
            <w:hideMark/>
          </w:tcPr>
          <w:p w14:paraId="12FA7E27"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Умерено до бързо.</w:t>
            </w:r>
          </w:p>
        </w:tc>
        <w:tc>
          <w:tcPr>
            <w:tcW w:w="1502" w:type="dxa"/>
            <w:tcBorders>
              <w:top w:val="nil"/>
              <w:left w:val="nil"/>
              <w:bottom w:val="single" w:sz="4" w:space="0" w:color="auto"/>
              <w:right w:val="single" w:sz="4" w:space="0" w:color="auto"/>
            </w:tcBorders>
            <w:shd w:val="clear" w:color="auto" w:fill="auto"/>
            <w:vAlign w:val="center"/>
            <w:hideMark/>
          </w:tcPr>
          <w:p w14:paraId="2EC668A6"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Бавно до липса на течение.</w:t>
            </w:r>
          </w:p>
        </w:tc>
      </w:tr>
      <w:tr w:rsidR="00AD6F44" w:rsidRPr="00380001" w14:paraId="1D2A82BB" w14:textId="77777777" w:rsidTr="002F2FEB">
        <w:trPr>
          <w:trHeight w:val="2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5B5D74DB" w14:textId="77777777" w:rsidR="002F2FEB" w:rsidRPr="00380001" w:rsidRDefault="002F2FEB" w:rsidP="002F2FEB">
            <w:pPr>
              <w:spacing w:after="0" w:line="240" w:lineRule="auto"/>
              <w:jc w:val="right"/>
              <w:rPr>
                <w:rFonts w:ascii="Times New Roman" w:eastAsia="Times New Roman" w:hAnsi="Times New Roman" w:cs="Times New Roman"/>
                <w:b/>
                <w:bCs/>
                <w:sz w:val="18"/>
                <w:szCs w:val="18"/>
                <w:lang w:eastAsia="de-DE"/>
              </w:rPr>
            </w:pPr>
            <w:r w:rsidRPr="00380001">
              <w:rPr>
                <w:rFonts w:ascii="Times New Roman" w:eastAsia="Times New Roman" w:hAnsi="Times New Roman" w:cs="Times New Roman"/>
                <w:b/>
                <w:bCs/>
                <w:sz w:val="18"/>
                <w:szCs w:val="18"/>
                <w:lang w:eastAsia="de-DE"/>
              </w:rPr>
              <w:t xml:space="preserve">Странична свързаност на потока със заливна низина (коефициентът на вкопаване на </w:t>
            </w:r>
            <w:r w:rsidRPr="00380001">
              <w:rPr>
                <w:rFonts w:ascii="Times New Roman" w:eastAsia="Times New Roman" w:hAnsi="Times New Roman" w:cs="Times New Roman"/>
                <w:b/>
                <w:bCs/>
                <w:sz w:val="18"/>
                <w:szCs w:val="18"/>
                <w:lang w:val="de-DE" w:eastAsia="de-DE"/>
              </w:rPr>
              <w:t>Rosgen</w:t>
            </w:r>
            <w:r w:rsidRPr="00380001">
              <w:rPr>
                <w:rFonts w:ascii="Times New Roman" w:eastAsia="Times New Roman" w:hAnsi="Times New Roman" w:cs="Times New Roman"/>
                <w:b/>
                <w:bCs/>
                <w:sz w:val="18"/>
                <w:szCs w:val="18"/>
                <w:lang w:eastAsia="de-DE"/>
              </w:rPr>
              <w:t xml:space="preserve"> ) </w:t>
            </w:r>
          </w:p>
        </w:tc>
        <w:tc>
          <w:tcPr>
            <w:tcW w:w="1502" w:type="dxa"/>
            <w:tcBorders>
              <w:top w:val="nil"/>
              <w:left w:val="nil"/>
              <w:bottom w:val="single" w:sz="4" w:space="0" w:color="auto"/>
              <w:right w:val="single" w:sz="4" w:space="0" w:color="auto"/>
            </w:tcBorders>
            <w:shd w:val="clear" w:color="auto" w:fill="auto"/>
            <w:vAlign w:val="center"/>
            <w:hideMark/>
          </w:tcPr>
          <w:p w14:paraId="2B58EA13" w14:textId="77777777" w:rsidR="002F2FEB" w:rsidRPr="00380001" w:rsidRDefault="002F2FEB" w:rsidP="002F2FEB">
            <w:pPr>
              <w:spacing w:after="0" w:line="240" w:lineRule="auto"/>
              <w:jc w:val="center"/>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1,0 - 1,4</w:t>
            </w:r>
            <w:r w:rsidRPr="00380001">
              <w:rPr>
                <w:rFonts w:ascii="Times New Roman" w:eastAsia="Times New Roman" w:hAnsi="Times New Roman" w:cs="Times New Roman"/>
                <w:sz w:val="18"/>
                <w:szCs w:val="18"/>
                <w:lang w:eastAsia="de-DE"/>
              </w:rPr>
              <w:br/>
              <w:t>(</w:t>
            </w:r>
            <w:r w:rsidRPr="00380001">
              <w:rPr>
                <w:rFonts w:ascii="Times New Roman" w:eastAsia="Times New Roman" w:hAnsi="Times New Roman" w:cs="Times New Roman"/>
                <w:sz w:val="18"/>
                <w:szCs w:val="18"/>
                <w:lang w:val="de-DE" w:eastAsia="de-DE"/>
              </w:rPr>
              <w:t>Rogen</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val="de-DE" w:eastAsia="de-DE"/>
              </w:rPr>
              <w:t>s</w:t>
            </w:r>
            <w:r w:rsidRPr="00380001">
              <w:rPr>
                <w:rFonts w:ascii="Times New Roman" w:eastAsia="Times New Roman" w:hAnsi="Times New Roman" w:cs="Times New Roman"/>
                <w:sz w:val="18"/>
                <w:szCs w:val="18"/>
                <w:lang w:eastAsia="de-DE"/>
              </w:rPr>
              <w:t xml:space="preserve"> </w:t>
            </w:r>
            <w:r w:rsidRPr="00380001">
              <w:rPr>
                <w:rFonts w:ascii="Times New Roman" w:eastAsia="Times New Roman" w:hAnsi="Times New Roman" w:cs="Times New Roman"/>
                <w:sz w:val="18"/>
                <w:szCs w:val="18"/>
                <w:lang w:val="de-DE" w:eastAsia="de-DE"/>
              </w:rPr>
              <w:t>coefficient</w:t>
            </w:r>
            <w:r w:rsidRPr="00380001">
              <w:rPr>
                <w:rFonts w:ascii="Times New Roman" w:eastAsia="Times New Roman" w:hAnsi="Times New Roman" w:cs="Times New Roman"/>
                <w:sz w:val="18"/>
                <w:szCs w:val="18"/>
                <w:lang w:eastAsia="de-DE"/>
              </w:rPr>
              <w:t xml:space="preserve"> </w:t>
            </w:r>
            <w:r w:rsidRPr="00380001">
              <w:rPr>
                <w:rFonts w:ascii="Times New Roman" w:eastAsia="Times New Roman" w:hAnsi="Times New Roman" w:cs="Times New Roman"/>
                <w:sz w:val="18"/>
                <w:szCs w:val="18"/>
                <w:lang w:val="de-DE" w:eastAsia="de-DE"/>
              </w:rPr>
              <w:t>of</w:t>
            </w:r>
            <w:r w:rsidRPr="00380001">
              <w:rPr>
                <w:rFonts w:ascii="Times New Roman" w:eastAsia="Times New Roman" w:hAnsi="Times New Roman" w:cs="Times New Roman"/>
                <w:sz w:val="18"/>
                <w:szCs w:val="18"/>
                <w:lang w:eastAsia="de-DE"/>
              </w:rPr>
              <w:t xml:space="preserve"> </w:t>
            </w:r>
            <w:r w:rsidRPr="00380001">
              <w:rPr>
                <w:rFonts w:ascii="Times New Roman" w:eastAsia="Times New Roman" w:hAnsi="Times New Roman" w:cs="Times New Roman"/>
                <w:sz w:val="18"/>
                <w:szCs w:val="18"/>
                <w:lang w:val="de-DE" w:eastAsia="de-DE"/>
              </w:rPr>
              <w:t>burial</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eastAsia="de-DE"/>
              </w:rPr>
              <w:br/>
              <w:t>Вкопани потоци с ниска степен на свързаност със заливните тераси.</w:t>
            </w:r>
          </w:p>
        </w:tc>
        <w:tc>
          <w:tcPr>
            <w:tcW w:w="1502" w:type="dxa"/>
            <w:tcBorders>
              <w:top w:val="nil"/>
              <w:left w:val="nil"/>
              <w:bottom w:val="single" w:sz="4" w:space="0" w:color="auto"/>
              <w:right w:val="single" w:sz="4" w:space="0" w:color="auto"/>
            </w:tcBorders>
            <w:shd w:val="clear" w:color="auto" w:fill="auto"/>
            <w:vAlign w:val="center"/>
            <w:hideMark/>
          </w:tcPr>
          <w:p w14:paraId="0D189FB1" w14:textId="77777777" w:rsidR="002F2FEB" w:rsidRPr="00380001" w:rsidRDefault="002F2FEB" w:rsidP="002F2FEB">
            <w:pPr>
              <w:spacing w:after="0" w:line="240" w:lineRule="auto"/>
              <w:jc w:val="center"/>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1,41 - 2,2</w:t>
            </w:r>
            <w:r w:rsidRPr="00380001">
              <w:rPr>
                <w:rFonts w:ascii="Times New Roman" w:eastAsia="Times New Roman" w:hAnsi="Times New Roman" w:cs="Times New Roman"/>
                <w:sz w:val="18"/>
                <w:szCs w:val="18"/>
                <w:lang w:eastAsia="de-DE"/>
              </w:rPr>
              <w:br/>
              <w:t>(</w:t>
            </w:r>
            <w:r w:rsidRPr="00380001">
              <w:rPr>
                <w:rFonts w:ascii="Times New Roman" w:eastAsia="Times New Roman" w:hAnsi="Times New Roman" w:cs="Times New Roman"/>
                <w:sz w:val="18"/>
                <w:szCs w:val="18"/>
                <w:lang w:val="de-DE" w:eastAsia="de-DE"/>
              </w:rPr>
              <w:t>Rogen</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val="de-DE" w:eastAsia="de-DE"/>
              </w:rPr>
              <w:t>s</w:t>
            </w:r>
            <w:r w:rsidRPr="00380001">
              <w:rPr>
                <w:rFonts w:ascii="Times New Roman" w:eastAsia="Times New Roman" w:hAnsi="Times New Roman" w:cs="Times New Roman"/>
                <w:sz w:val="18"/>
                <w:szCs w:val="18"/>
                <w:lang w:eastAsia="de-DE"/>
              </w:rPr>
              <w:t xml:space="preserve"> </w:t>
            </w:r>
            <w:r w:rsidRPr="00380001">
              <w:rPr>
                <w:rFonts w:ascii="Times New Roman" w:eastAsia="Times New Roman" w:hAnsi="Times New Roman" w:cs="Times New Roman"/>
                <w:sz w:val="18"/>
                <w:szCs w:val="18"/>
                <w:lang w:val="de-DE" w:eastAsia="de-DE"/>
              </w:rPr>
              <w:t>coefficient</w:t>
            </w:r>
            <w:r w:rsidRPr="00380001">
              <w:rPr>
                <w:rFonts w:ascii="Times New Roman" w:eastAsia="Times New Roman" w:hAnsi="Times New Roman" w:cs="Times New Roman"/>
                <w:sz w:val="18"/>
                <w:szCs w:val="18"/>
                <w:lang w:eastAsia="de-DE"/>
              </w:rPr>
              <w:t xml:space="preserve"> </w:t>
            </w:r>
            <w:r w:rsidRPr="00380001">
              <w:rPr>
                <w:rFonts w:ascii="Times New Roman" w:eastAsia="Times New Roman" w:hAnsi="Times New Roman" w:cs="Times New Roman"/>
                <w:sz w:val="18"/>
                <w:szCs w:val="18"/>
                <w:lang w:val="de-DE" w:eastAsia="de-DE"/>
              </w:rPr>
              <w:t>of</w:t>
            </w:r>
            <w:r w:rsidRPr="00380001">
              <w:rPr>
                <w:rFonts w:ascii="Times New Roman" w:eastAsia="Times New Roman" w:hAnsi="Times New Roman" w:cs="Times New Roman"/>
                <w:sz w:val="18"/>
                <w:szCs w:val="18"/>
                <w:lang w:eastAsia="de-DE"/>
              </w:rPr>
              <w:t xml:space="preserve"> </w:t>
            </w:r>
            <w:r w:rsidRPr="00380001">
              <w:rPr>
                <w:rFonts w:ascii="Times New Roman" w:eastAsia="Times New Roman" w:hAnsi="Times New Roman" w:cs="Times New Roman"/>
                <w:sz w:val="18"/>
                <w:szCs w:val="18"/>
                <w:lang w:val="de-DE" w:eastAsia="de-DE"/>
              </w:rPr>
              <w:t>burial</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eastAsia="de-DE"/>
              </w:rPr>
              <w:br/>
              <w:t>Умерено вкопани потоци със средна степен на свързаност със заливните тераси.</w:t>
            </w:r>
          </w:p>
        </w:tc>
        <w:tc>
          <w:tcPr>
            <w:tcW w:w="1502" w:type="dxa"/>
            <w:tcBorders>
              <w:top w:val="nil"/>
              <w:left w:val="nil"/>
              <w:bottom w:val="single" w:sz="4" w:space="0" w:color="auto"/>
              <w:right w:val="single" w:sz="4" w:space="0" w:color="auto"/>
            </w:tcBorders>
            <w:shd w:val="clear" w:color="auto" w:fill="auto"/>
            <w:vAlign w:val="center"/>
            <w:hideMark/>
          </w:tcPr>
          <w:p w14:paraId="04B2F30A" w14:textId="77777777" w:rsidR="002F2FEB" w:rsidRPr="00380001" w:rsidRDefault="002F2FEB" w:rsidP="002F2FEB">
            <w:pPr>
              <w:spacing w:after="0" w:line="240" w:lineRule="auto"/>
              <w:jc w:val="center"/>
              <w:rPr>
                <w:rFonts w:ascii="Times New Roman" w:eastAsia="Times New Roman" w:hAnsi="Times New Roman" w:cs="Times New Roman"/>
                <w:sz w:val="18"/>
                <w:szCs w:val="18"/>
                <w:lang w:val="en-GB" w:eastAsia="de-DE"/>
              </w:rPr>
            </w:pPr>
            <w:r w:rsidRPr="00380001">
              <w:rPr>
                <w:rFonts w:ascii="Times New Roman" w:eastAsia="Times New Roman" w:hAnsi="Times New Roman" w:cs="Times New Roman"/>
                <w:sz w:val="18"/>
                <w:szCs w:val="18"/>
                <w:lang w:eastAsia="de-DE"/>
              </w:rPr>
              <w:t>&gt;2,2</w:t>
            </w:r>
            <w:r w:rsidRPr="00380001">
              <w:rPr>
                <w:rFonts w:ascii="Times New Roman" w:eastAsia="Times New Roman" w:hAnsi="Times New Roman" w:cs="Times New Roman"/>
                <w:sz w:val="18"/>
                <w:szCs w:val="18"/>
                <w:lang w:eastAsia="de-DE"/>
              </w:rPr>
              <w:br/>
              <w:t>(</w:t>
            </w:r>
            <w:r w:rsidRPr="00380001">
              <w:rPr>
                <w:rFonts w:ascii="Times New Roman" w:eastAsia="Times New Roman" w:hAnsi="Times New Roman" w:cs="Times New Roman"/>
                <w:sz w:val="18"/>
                <w:szCs w:val="18"/>
                <w:lang w:val="de-DE" w:eastAsia="de-DE"/>
              </w:rPr>
              <w:t>Rogen</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val="de-DE" w:eastAsia="de-DE"/>
              </w:rPr>
              <w:t>s</w:t>
            </w:r>
            <w:r w:rsidRPr="00380001">
              <w:rPr>
                <w:rFonts w:ascii="Times New Roman" w:eastAsia="Times New Roman" w:hAnsi="Times New Roman" w:cs="Times New Roman"/>
                <w:sz w:val="18"/>
                <w:szCs w:val="18"/>
                <w:lang w:eastAsia="de-DE"/>
              </w:rPr>
              <w:t xml:space="preserve"> </w:t>
            </w:r>
            <w:r w:rsidRPr="00380001">
              <w:rPr>
                <w:rFonts w:ascii="Times New Roman" w:eastAsia="Times New Roman" w:hAnsi="Times New Roman" w:cs="Times New Roman"/>
                <w:sz w:val="18"/>
                <w:szCs w:val="18"/>
                <w:lang w:val="de-DE" w:eastAsia="de-DE"/>
              </w:rPr>
              <w:t>coefficient</w:t>
            </w:r>
            <w:r w:rsidRPr="00380001">
              <w:rPr>
                <w:rFonts w:ascii="Times New Roman" w:eastAsia="Times New Roman" w:hAnsi="Times New Roman" w:cs="Times New Roman"/>
                <w:sz w:val="18"/>
                <w:szCs w:val="18"/>
                <w:lang w:eastAsia="de-DE"/>
              </w:rPr>
              <w:t xml:space="preserve"> </w:t>
            </w:r>
            <w:r w:rsidRPr="00380001">
              <w:rPr>
                <w:rFonts w:ascii="Times New Roman" w:eastAsia="Times New Roman" w:hAnsi="Times New Roman" w:cs="Times New Roman"/>
                <w:sz w:val="18"/>
                <w:szCs w:val="18"/>
                <w:lang w:val="de-DE" w:eastAsia="de-DE"/>
              </w:rPr>
              <w:t>of</w:t>
            </w:r>
            <w:r w:rsidRPr="00380001">
              <w:rPr>
                <w:rFonts w:ascii="Times New Roman" w:eastAsia="Times New Roman" w:hAnsi="Times New Roman" w:cs="Times New Roman"/>
                <w:sz w:val="18"/>
                <w:szCs w:val="18"/>
                <w:lang w:eastAsia="de-DE"/>
              </w:rPr>
              <w:t xml:space="preserve"> </w:t>
            </w:r>
            <w:r w:rsidRPr="00380001">
              <w:rPr>
                <w:rFonts w:ascii="Times New Roman" w:eastAsia="Times New Roman" w:hAnsi="Times New Roman" w:cs="Times New Roman"/>
                <w:sz w:val="18"/>
                <w:szCs w:val="18"/>
                <w:lang w:val="de-DE" w:eastAsia="de-DE"/>
              </w:rPr>
              <w:t>burial</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eastAsia="de-DE"/>
              </w:rPr>
              <w:br/>
              <w:t>Реките са слабо вкопани с добре развити заливни тераси.</w:t>
            </w:r>
            <w:r w:rsidRPr="00380001">
              <w:rPr>
                <w:rFonts w:ascii="Times New Roman" w:eastAsia="Times New Roman" w:hAnsi="Times New Roman" w:cs="Times New Roman"/>
                <w:sz w:val="18"/>
                <w:szCs w:val="18"/>
                <w:lang w:eastAsia="de-DE"/>
              </w:rPr>
              <w:br/>
            </w:r>
            <w:r w:rsidRPr="00380001">
              <w:rPr>
                <w:rFonts w:ascii="Times New Roman" w:eastAsia="Times New Roman" w:hAnsi="Times New Roman" w:cs="Times New Roman"/>
                <w:sz w:val="18"/>
                <w:szCs w:val="18"/>
                <w:lang w:val="de-DE" w:eastAsia="de-DE"/>
              </w:rPr>
              <w:t>При</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специфични</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случаи</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като</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преминаване</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през</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дефилета</w:t>
            </w:r>
            <w:r w:rsidRPr="00380001">
              <w:rPr>
                <w:rFonts w:ascii="Times New Roman" w:eastAsia="Times New Roman" w:hAnsi="Times New Roman" w:cs="Times New Roman"/>
                <w:sz w:val="18"/>
                <w:szCs w:val="18"/>
                <w:lang w:val="en-GB" w:eastAsia="de-DE"/>
              </w:rPr>
              <w:t xml:space="preserve"> - </w:t>
            </w:r>
            <w:r w:rsidRPr="00380001">
              <w:rPr>
                <w:rFonts w:ascii="Times New Roman" w:eastAsia="Times New Roman" w:hAnsi="Times New Roman" w:cs="Times New Roman"/>
                <w:sz w:val="18"/>
                <w:szCs w:val="18"/>
                <w:lang w:val="de-DE" w:eastAsia="de-DE"/>
              </w:rPr>
              <w:t>под</w:t>
            </w:r>
            <w:r w:rsidRPr="00380001">
              <w:rPr>
                <w:rFonts w:ascii="Times New Roman" w:eastAsia="Times New Roman" w:hAnsi="Times New Roman" w:cs="Times New Roman"/>
                <w:sz w:val="18"/>
                <w:szCs w:val="18"/>
                <w:lang w:val="en-GB" w:eastAsia="de-DE"/>
              </w:rPr>
              <w:t xml:space="preserve"> 2,2</w:t>
            </w:r>
          </w:p>
        </w:tc>
        <w:tc>
          <w:tcPr>
            <w:tcW w:w="1502" w:type="dxa"/>
            <w:tcBorders>
              <w:top w:val="nil"/>
              <w:left w:val="nil"/>
              <w:bottom w:val="single" w:sz="4" w:space="0" w:color="auto"/>
              <w:right w:val="single" w:sz="4" w:space="0" w:color="auto"/>
            </w:tcBorders>
            <w:shd w:val="clear" w:color="auto" w:fill="auto"/>
            <w:vAlign w:val="center"/>
            <w:hideMark/>
          </w:tcPr>
          <w:p w14:paraId="602280C7" w14:textId="77777777" w:rsidR="002F2FEB" w:rsidRPr="00380001" w:rsidRDefault="002F2FEB" w:rsidP="002F2FEB">
            <w:pPr>
              <w:spacing w:after="0" w:line="240" w:lineRule="auto"/>
              <w:jc w:val="center"/>
              <w:rPr>
                <w:rFonts w:ascii="Times New Roman" w:eastAsia="Times New Roman" w:hAnsi="Times New Roman" w:cs="Times New Roman"/>
                <w:sz w:val="18"/>
                <w:szCs w:val="18"/>
                <w:lang w:val="en-GB" w:eastAsia="de-DE"/>
              </w:rPr>
            </w:pPr>
            <w:r w:rsidRPr="00380001">
              <w:rPr>
                <w:rFonts w:ascii="Times New Roman" w:eastAsia="Times New Roman" w:hAnsi="Times New Roman" w:cs="Times New Roman"/>
                <w:sz w:val="18"/>
                <w:szCs w:val="18"/>
                <w:lang w:val="en-GB" w:eastAsia="de-DE"/>
              </w:rPr>
              <w:t>&gt;2,2</w:t>
            </w:r>
            <w:r w:rsidRPr="00380001">
              <w:rPr>
                <w:rFonts w:ascii="Times New Roman" w:eastAsia="Times New Roman" w:hAnsi="Times New Roman" w:cs="Times New Roman"/>
                <w:sz w:val="18"/>
                <w:szCs w:val="18"/>
                <w:lang w:val="en-GB" w:eastAsia="de-DE"/>
              </w:rPr>
              <w:br/>
              <w:t>(Rogen’s coefficient of burial)</w:t>
            </w:r>
            <w:r w:rsidRPr="00380001">
              <w:rPr>
                <w:rFonts w:ascii="Times New Roman" w:eastAsia="Times New Roman" w:hAnsi="Times New Roman" w:cs="Times New Roman"/>
                <w:sz w:val="18"/>
                <w:szCs w:val="18"/>
                <w:lang w:val="en-GB" w:eastAsia="de-DE"/>
              </w:rPr>
              <w:br/>
              <w:t>Реките са слабо вкопани с добре развити заливни тераси.</w:t>
            </w:r>
            <w:r w:rsidRPr="00380001">
              <w:rPr>
                <w:rFonts w:ascii="Times New Roman" w:eastAsia="Times New Roman" w:hAnsi="Times New Roman" w:cs="Times New Roman"/>
                <w:sz w:val="18"/>
                <w:szCs w:val="18"/>
                <w:lang w:val="en-GB" w:eastAsia="de-DE"/>
              </w:rPr>
              <w:br/>
            </w:r>
            <w:r w:rsidRPr="00380001">
              <w:rPr>
                <w:rFonts w:ascii="Times New Roman" w:eastAsia="Times New Roman" w:hAnsi="Times New Roman" w:cs="Times New Roman"/>
                <w:sz w:val="18"/>
                <w:szCs w:val="18"/>
                <w:lang w:val="de-DE" w:eastAsia="de-DE"/>
              </w:rPr>
              <w:t>При</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специфични</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случаи</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като</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преминаване</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през</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дефилета</w:t>
            </w:r>
            <w:r w:rsidRPr="00380001">
              <w:rPr>
                <w:rFonts w:ascii="Times New Roman" w:eastAsia="Times New Roman" w:hAnsi="Times New Roman" w:cs="Times New Roman"/>
                <w:sz w:val="18"/>
                <w:szCs w:val="18"/>
                <w:lang w:val="en-GB" w:eastAsia="de-DE"/>
              </w:rPr>
              <w:t xml:space="preserve"> - </w:t>
            </w:r>
            <w:r w:rsidRPr="00380001">
              <w:rPr>
                <w:rFonts w:ascii="Times New Roman" w:eastAsia="Times New Roman" w:hAnsi="Times New Roman" w:cs="Times New Roman"/>
                <w:sz w:val="18"/>
                <w:szCs w:val="18"/>
                <w:lang w:val="de-DE" w:eastAsia="de-DE"/>
              </w:rPr>
              <w:t>под</w:t>
            </w:r>
            <w:r w:rsidRPr="00380001">
              <w:rPr>
                <w:rFonts w:ascii="Times New Roman" w:eastAsia="Times New Roman" w:hAnsi="Times New Roman" w:cs="Times New Roman"/>
                <w:sz w:val="18"/>
                <w:szCs w:val="18"/>
                <w:lang w:val="en-GB" w:eastAsia="de-DE"/>
              </w:rPr>
              <w:t xml:space="preserve"> 2,2</w:t>
            </w:r>
          </w:p>
        </w:tc>
        <w:tc>
          <w:tcPr>
            <w:tcW w:w="1502" w:type="dxa"/>
            <w:tcBorders>
              <w:top w:val="nil"/>
              <w:left w:val="nil"/>
              <w:bottom w:val="single" w:sz="4" w:space="0" w:color="auto"/>
              <w:right w:val="single" w:sz="4" w:space="0" w:color="auto"/>
            </w:tcBorders>
            <w:shd w:val="clear" w:color="auto" w:fill="auto"/>
            <w:vAlign w:val="center"/>
            <w:hideMark/>
          </w:tcPr>
          <w:p w14:paraId="26B32A56" w14:textId="77777777" w:rsidR="002F2FEB" w:rsidRPr="00380001" w:rsidRDefault="002F2FEB" w:rsidP="002F2FEB">
            <w:pPr>
              <w:spacing w:after="0" w:line="240" w:lineRule="auto"/>
              <w:jc w:val="center"/>
              <w:rPr>
                <w:rFonts w:ascii="Times New Roman" w:eastAsia="Times New Roman" w:hAnsi="Times New Roman" w:cs="Times New Roman"/>
                <w:sz w:val="18"/>
                <w:szCs w:val="18"/>
                <w:lang w:val="en-GB" w:eastAsia="de-DE"/>
              </w:rPr>
            </w:pPr>
            <w:r w:rsidRPr="00380001">
              <w:rPr>
                <w:rFonts w:ascii="Times New Roman" w:eastAsia="Times New Roman" w:hAnsi="Times New Roman" w:cs="Times New Roman"/>
                <w:sz w:val="18"/>
                <w:szCs w:val="18"/>
                <w:lang w:val="en-GB" w:eastAsia="de-DE"/>
              </w:rPr>
              <w:t>&gt;2,2</w:t>
            </w:r>
            <w:r w:rsidRPr="00380001">
              <w:rPr>
                <w:rFonts w:ascii="Times New Roman" w:eastAsia="Times New Roman" w:hAnsi="Times New Roman" w:cs="Times New Roman"/>
                <w:sz w:val="18"/>
                <w:szCs w:val="18"/>
                <w:lang w:val="en-GB" w:eastAsia="de-DE"/>
              </w:rPr>
              <w:br/>
              <w:t>(Rogen’s coefficient of burial)</w:t>
            </w:r>
            <w:r w:rsidRPr="00380001">
              <w:rPr>
                <w:rFonts w:ascii="Times New Roman" w:eastAsia="Times New Roman" w:hAnsi="Times New Roman" w:cs="Times New Roman"/>
                <w:sz w:val="18"/>
                <w:szCs w:val="18"/>
                <w:lang w:val="en-GB" w:eastAsia="de-DE"/>
              </w:rPr>
              <w:br/>
              <w:t>Реките са слабо вкопани с добре развити заливни тераси.</w:t>
            </w:r>
          </w:p>
        </w:tc>
        <w:tc>
          <w:tcPr>
            <w:tcW w:w="1502" w:type="dxa"/>
            <w:tcBorders>
              <w:top w:val="nil"/>
              <w:left w:val="nil"/>
              <w:bottom w:val="single" w:sz="4" w:space="0" w:color="auto"/>
              <w:right w:val="single" w:sz="4" w:space="0" w:color="auto"/>
            </w:tcBorders>
            <w:shd w:val="clear" w:color="auto" w:fill="auto"/>
            <w:vAlign w:val="center"/>
            <w:hideMark/>
          </w:tcPr>
          <w:p w14:paraId="426BE921" w14:textId="77777777" w:rsidR="002F2FEB" w:rsidRPr="00380001" w:rsidRDefault="002F2FEB" w:rsidP="002F2FEB">
            <w:pPr>
              <w:spacing w:after="0" w:line="240" w:lineRule="auto"/>
              <w:jc w:val="center"/>
              <w:rPr>
                <w:rFonts w:ascii="Times New Roman" w:eastAsia="Times New Roman" w:hAnsi="Times New Roman" w:cs="Times New Roman"/>
                <w:sz w:val="18"/>
                <w:szCs w:val="18"/>
                <w:lang w:val="en-GB" w:eastAsia="de-DE"/>
              </w:rPr>
            </w:pPr>
            <w:r w:rsidRPr="00380001">
              <w:rPr>
                <w:rFonts w:ascii="Times New Roman" w:eastAsia="Times New Roman" w:hAnsi="Times New Roman" w:cs="Times New Roman"/>
                <w:sz w:val="18"/>
                <w:szCs w:val="18"/>
                <w:lang w:val="en-GB" w:eastAsia="de-DE"/>
              </w:rPr>
              <w:t>&gt;2,2</w:t>
            </w:r>
            <w:r w:rsidRPr="00380001">
              <w:rPr>
                <w:rFonts w:ascii="Times New Roman" w:eastAsia="Times New Roman" w:hAnsi="Times New Roman" w:cs="Times New Roman"/>
                <w:sz w:val="18"/>
                <w:szCs w:val="18"/>
                <w:lang w:val="en-GB" w:eastAsia="de-DE"/>
              </w:rPr>
              <w:br/>
              <w:t>(Rogen’s coefficient of burial)</w:t>
            </w:r>
            <w:r w:rsidRPr="00380001">
              <w:rPr>
                <w:rFonts w:ascii="Times New Roman" w:eastAsia="Times New Roman" w:hAnsi="Times New Roman" w:cs="Times New Roman"/>
                <w:sz w:val="18"/>
                <w:szCs w:val="18"/>
                <w:lang w:val="en-GB" w:eastAsia="de-DE"/>
              </w:rPr>
              <w:br/>
              <w:t>Реките са слабо вкопани с добре развити заливни тераси.</w:t>
            </w:r>
          </w:p>
        </w:tc>
        <w:tc>
          <w:tcPr>
            <w:tcW w:w="1502" w:type="dxa"/>
            <w:tcBorders>
              <w:top w:val="nil"/>
              <w:left w:val="nil"/>
              <w:bottom w:val="single" w:sz="4" w:space="0" w:color="auto"/>
              <w:right w:val="single" w:sz="4" w:space="0" w:color="auto"/>
            </w:tcBorders>
            <w:shd w:val="clear" w:color="auto" w:fill="auto"/>
            <w:vAlign w:val="center"/>
            <w:hideMark/>
          </w:tcPr>
          <w:p w14:paraId="40DB6032" w14:textId="77777777" w:rsidR="002F2FEB" w:rsidRPr="00380001" w:rsidRDefault="002F2FEB" w:rsidP="002F2FEB">
            <w:pPr>
              <w:spacing w:after="0" w:line="240" w:lineRule="auto"/>
              <w:jc w:val="center"/>
              <w:rPr>
                <w:rFonts w:ascii="Times New Roman" w:eastAsia="Times New Roman" w:hAnsi="Times New Roman" w:cs="Times New Roman"/>
                <w:sz w:val="18"/>
                <w:szCs w:val="18"/>
                <w:lang w:val="en-GB" w:eastAsia="de-DE"/>
              </w:rPr>
            </w:pPr>
            <w:r w:rsidRPr="00380001">
              <w:rPr>
                <w:rFonts w:ascii="Times New Roman" w:eastAsia="Times New Roman" w:hAnsi="Times New Roman" w:cs="Times New Roman"/>
                <w:sz w:val="18"/>
                <w:szCs w:val="18"/>
                <w:lang w:val="en-GB" w:eastAsia="de-DE"/>
              </w:rPr>
              <w:t>&gt;2,2</w:t>
            </w:r>
            <w:r w:rsidRPr="00380001">
              <w:rPr>
                <w:rFonts w:ascii="Times New Roman" w:eastAsia="Times New Roman" w:hAnsi="Times New Roman" w:cs="Times New Roman"/>
                <w:sz w:val="18"/>
                <w:szCs w:val="18"/>
                <w:lang w:val="en-GB" w:eastAsia="de-DE"/>
              </w:rPr>
              <w:br/>
              <w:t>(Rogen’s coefficient of burial)</w:t>
            </w:r>
            <w:r w:rsidRPr="00380001">
              <w:rPr>
                <w:rFonts w:ascii="Times New Roman" w:eastAsia="Times New Roman" w:hAnsi="Times New Roman" w:cs="Times New Roman"/>
                <w:sz w:val="18"/>
                <w:szCs w:val="18"/>
                <w:lang w:val="en-GB" w:eastAsia="de-DE"/>
              </w:rPr>
              <w:br/>
              <w:t>Реките са слабо вкопани с добре развити заливни тераси..</w:t>
            </w:r>
            <w:r w:rsidRPr="00380001">
              <w:rPr>
                <w:rFonts w:ascii="Times New Roman" w:eastAsia="Times New Roman" w:hAnsi="Times New Roman" w:cs="Times New Roman"/>
                <w:sz w:val="18"/>
                <w:szCs w:val="18"/>
                <w:lang w:val="en-GB" w:eastAsia="de-DE"/>
              </w:rPr>
              <w:br/>
            </w:r>
            <w:r w:rsidRPr="00380001">
              <w:rPr>
                <w:rFonts w:ascii="Times New Roman" w:eastAsia="Times New Roman" w:hAnsi="Times New Roman" w:cs="Times New Roman"/>
                <w:sz w:val="18"/>
                <w:szCs w:val="18"/>
                <w:lang w:val="de-DE" w:eastAsia="de-DE"/>
              </w:rPr>
              <w:t>По</w:t>
            </w:r>
            <w:r w:rsidRPr="00380001">
              <w:rPr>
                <w:rFonts w:ascii="Times New Roman" w:eastAsia="Times New Roman" w:hAnsi="Times New Roman" w:cs="Times New Roman"/>
                <w:sz w:val="18"/>
                <w:szCs w:val="18"/>
                <w:lang w:val="en-GB" w:eastAsia="de-DE"/>
              </w:rPr>
              <w:t>-</w:t>
            </w:r>
            <w:r w:rsidRPr="00380001">
              <w:rPr>
                <w:rFonts w:ascii="Times New Roman" w:eastAsia="Times New Roman" w:hAnsi="Times New Roman" w:cs="Times New Roman"/>
                <w:sz w:val="18"/>
                <w:szCs w:val="18"/>
                <w:lang w:val="de-DE" w:eastAsia="de-DE"/>
              </w:rPr>
              <w:t>рядко</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в</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полупланинската</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зона</w:t>
            </w:r>
            <w:r w:rsidRPr="00380001">
              <w:rPr>
                <w:rFonts w:ascii="Times New Roman" w:eastAsia="Times New Roman" w:hAnsi="Times New Roman" w:cs="Times New Roman"/>
                <w:sz w:val="18"/>
                <w:szCs w:val="18"/>
                <w:lang w:val="en-GB" w:eastAsia="de-DE"/>
              </w:rPr>
              <w:t xml:space="preserve"> - </w:t>
            </w:r>
            <w:r w:rsidRPr="00380001">
              <w:rPr>
                <w:rFonts w:ascii="Times New Roman" w:eastAsia="Times New Roman" w:hAnsi="Times New Roman" w:cs="Times New Roman"/>
                <w:sz w:val="18"/>
                <w:szCs w:val="18"/>
                <w:lang w:val="de-DE" w:eastAsia="de-DE"/>
              </w:rPr>
              <w:t>под</w:t>
            </w:r>
            <w:r w:rsidRPr="00380001">
              <w:rPr>
                <w:rFonts w:ascii="Times New Roman" w:eastAsia="Times New Roman" w:hAnsi="Times New Roman" w:cs="Times New Roman"/>
                <w:sz w:val="18"/>
                <w:szCs w:val="18"/>
                <w:lang w:val="en-GB" w:eastAsia="de-DE"/>
              </w:rPr>
              <w:t xml:space="preserve"> 2,2.</w:t>
            </w:r>
          </w:p>
        </w:tc>
        <w:tc>
          <w:tcPr>
            <w:tcW w:w="1502" w:type="dxa"/>
            <w:tcBorders>
              <w:top w:val="nil"/>
              <w:left w:val="nil"/>
              <w:bottom w:val="single" w:sz="4" w:space="0" w:color="auto"/>
              <w:right w:val="single" w:sz="4" w:space="0" w:color="auto"/>
            </w:tcBorders>
            <w:shd w:val="clear" w:color="auto" w:fill="auto"/>
            <w:vAlign w:val="center"/>
            <w:hideMark/>
          </w:tcPr>
          <w:p w14:paraId="3B062366" w14:textId="77777777" w:rsidR="002F2FEB" w:rsidRPr="00380001" w:rsidRDefault="002F2FEB" w:rsidP="002F2FEB">
            <w:pPr>
              <w:spacing w:after="0" w:line="240" w:lineRule="auto"/>
              <w:jc w:val="center"/>
              <w:rPr>
                <w:rFonts w:ascii="Times New Roman" w:eastAsia="Times New Roman" w:hAnsi="Times New Roman" w:cs="Times New Roman"/>
                <w:sz w:val="18"/>
                <w:szCs w:val="18"/>
                <w:lang w:val="en-GB" w:eastAsia="de-DE"/>
              </w:rPr>
            </w:pPr>
            <w:r w:rsidRPr="00380001">
              <w:rPr>
                <w:rFonts w:ascii="Times New Roman" w:eastAsia="Times New Roman" w:hAnsi="Times New Roman" w:cs="Times New Roman"/>
                <w:sz w:val="18"/>
                <w:szCs w:val="18"/>
                <w:lang w:val="en-GB" w:eastAsia="de-DE"/>
              </w:rPr>
              <w:t>1,41 - 2,2</w:t>
            </w:r>
            <w:r w:rsidRPr="00380001">
              <w:rPr>
                <w:rFonts w:ascii="Times New Roman" w:eastAsia="Times New Roman" w:hAnsi="Times New Roman" w:cs="Times New Roman"/>
                <w:sz w:val="18"/>
                <w:szCs w:val="18"/>
                <w:lang w:val="en-GB" w:eastAsia="de-DE"/>
              </w:rPr>
              <w:br/>
              <w:t>(Rogen’s coefficient of burial)</w:t>
            </w:r>
            <w:r w:rsidRPr="00380001">
              <w:rPr>
                <w:rFonts w:ascii="Times New Roman" w:eastAsia="Times New Roman" w:hAnsi="Times New Roman" w:cs="Times New Roman"/>
                <w:sz w:val="18"/>
                <w:szCs w:val="18"/>
                <w:lang w:val="en-GB" w:eastAsia="de-DE"/>
              </w:rPr>
              <w:br/>
            </w:r>
            <w:r w:rsidRPr="00380001">
              <w:rPr>
                <w:rFonts w:ascii="Times New Roman" w:eastAsia="Times New Roman" w:hAnsi="Times New Roman" w:cs="Times New Roman"/>
                <w:sz w:val="18"/>
                <w:szCs w:val="18"/>
                <w:lang w:val="de-DE" w:eastAsia="de-DE"/>
              </w:rPr>
              <w:t>Умерено</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вкопани</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потоци</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със</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средна</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степен</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на</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свързаност</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със</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заливните</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тераси</w:t>
            </w:r>
            <w:r w:rsidRPr="00380001">
              <w:rPr>
                <w:rFonts w:ascii="Times New Roman" w:eastAsia="Times New Roman" w:hAnsi="Times New Roman" w:cs="Times New Roman"/>
                <w:sz w:val="18"/>
                <w:szCs w:val="18"/>
                <w:lang w:val="en-GB" w:eastAsia="de-DE"/>
              </w:rPr>
              <w:t>.</w:t>
            </w:r>
            <w:r w:rsidRPr="00380001">
              <w:rPr>
                <w:rFonts w:ascii="Times New Roman" w:eastAsia="Times New Roman" w:hAnsi="Times New Roman" w:cs="Times New Roman"/>
                <w:sz w:val="18"/>
                <w:szCs w:val="18"/>
                <w:lang w:val="en-GB" w:eastAsia="de-DE"/>
              </w:rPr>
              <w:br/>
            </w:r>
            <w:r w:rsidRPr="00380001">
              <w:rPr>
                <w:rFonts w:ascii="Times New Roman" w:eastAsia="Times New Roman" w:hAnsi="Times New Roman" w:cs="Times New Roman"/>
                <w:sz w:val="18"/>
                <w:szCs w:val="18"/>
                <w:lang w:val="de-DE" w:eastAsia="de-DE"/>
              </w:rPr>
              <w:t>По</w:t>
            </w:r>
            <w:r w:rsidRPr="00380001">
              <w:rPr>
                <w:rFonts w:ascii="Times New Roman" w:eastAsia="Times New Roman" w:hAnsi="Times New Roman" w:cs="Times New Roman"/>
                <w:sz w:val="18"/>
                <w:szCs w:val="18"/>
                <w:lang w:val="en-GB" w:eastAsia="de-DE"/>
              </w:rPr>
              <w:t>-</w:t>
            </w:r>
            <w:r w:rsidRPr="00380001">
              <w:rPr>
                <w:rFonts w:ascii="Times New Roman" w:eastAsia="Times New Roman" w:hAnsi="Times New Roman" w:cs="Times New Roman"/>
                <w:sz w:val="18"/>
                <w:szCs w:val="18"/>
                <w:lang w:val="de-DE" w:eastAsia="de-DE"/>
              </w:rPr>
              <w:t>рядко</w:t>
            </w:r>
            <w:r w:rsidRPr="00380001">
              <w:rPr>
                <w:rFonts w:ascii="Times New Roman" w:eastAsia="Times New Roman" w:hAnsi="Times New Roman" w:cs="Times New Roman"/>
                <w:sz w:val="18"/>
                <w:szCs w:val="18"/>
                <w:lang w:val="en-GB" w:eastAsia="de-DE"/>
              </w:rPr>
              <w:t xml:space="preserve">  &gt;2,2.</w:t>
            </w:r>
          </w:p>
        </w:tc>
        <w:tc>
          <w:tcPr>
            <w:tcW w:w="1502" w:type="dxa"/>
            <w:tcBorders>
              <w:top w:val="nil"/>
              <w:left w:val="nil"/>
              <w:bottom w:val="single" w:sz="4" w:space="0" w:color="auto"/>
              <w:right w:val="single" w:sz="4" w:space="0" w:color="auto"/>
            </w:tcBorders>
            <w:shd w:val="clear" w:color="auto" w:fill="auto"/>
            <w:vAlign w:val="center"/>
            <w:hideMark/>
          </w:tcPr>
          <w:p w14:paraId="7588D399" w14:textId="77777777" w:rsidR="002F2FEB" w:rsidRPr="00380001" w:rsidRDefault="002F2FEB" w:rsidP="002F2FEB">
            <w:pPr>
              <w:spacing w:after="0" w:line="240" w:lineRule="auto"/>
              <w:jc w:val="center"/>
              <w:rPr>
                <w:rFonts w:ascii="Times New Roman" w:eastAsia="Times New Roman" w:hAnsi="Times New Roman" w:cs="Times New Roman"/>
                <w:sz w:val="18"/>
                <w:szCs w:val="18"/>
                <w:lang w:val="en-GB" w:eastAsia="de-DE"/>
              </w:rPr>
            </w:pPr>
            <w:r w:rsidRPr="00380001">
              <w:rPr>
                <w:rFonts w:ascii="Times New Roman" w:eastAsia="Times New Roman" w:hAnsi="Times New Roman" w:cs="Times New Roman"/>
                <w:sz w:val="18"/>
                <w:szCs w:val="18"/>
                <w:lang w:val="en-GB" w:eastAsia="de-DE"/>
              </w:rPr>
              <w:t>&gt;2,2</w:t>
            </w:r>
            <w:r w:rsidRPr="00380001">
              <w:rPr>
                <w:rFonts w:ascii="Times New Roman" w:eastAsia="Times New Roman" w:hAnsi="Times New Roman" w:cs="Times New Roman"/>
                <w:sz w:val="18"/>
                <w:szCs w:val="18"/>
                <w:lang w:val="en-GB" w:eastAsia="de-DE"/>
              </w:rPr>
              <w:br/>
              <w:t>(Rogen’s coefficient of burial)</w:t>
            </w:r>
            <w:r w:rsidRPr="00380001">
              <w:rPr>
                <w:rFonts w:ascii="Times New Roman" w:eastAsia="Times New Roman" w:hAnsi="Times New Roman" w:cs="Times New Roman"/>
                <w:sz w:val="18"/>
                <w:szCs w:val="18"/>
                <w:lang w:val="en-GB" w:eastAsia="de-DE"/>
              </w:rPr>
              <w:br/>
              <w:t>Реките са слабо вкопани с добре развити заливни тераси.</w:t>
            </w:r>
          </w:p>
        </w:tc>
      </w:tr>
      <w:tr w:rsidR="00AD6F44" w:rsidRPr="00380001" w14:paraId="20D4B380" w14:textId="77777777" w:rsidTr="002F2FEB">
        <w:trPr>
          <w:trHeight w:val="2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02E5F403" w14:textId="77777777" w:rsidR="002F2FEB" w:rsidRPr="00380001" w:rsidRDefault="002F2FEB" w:rsidP="002F2FEB">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 xml:space="preserve">Морфологична характеристики – по Rosgen </w:t>
            </w:r>
          </w:p>
        </w:tc>
        <w:tc>
          <w:tcPr>
            <w:tcW w:w="1502" w:type="dxa"/>
            <w:tcBorders>
              <w:top w:val="nil"/>
              <w:left w:val="nil"/>
              <w:bottom w:val="single" w:sz="4" w:space="0" w:color="auto"/>
              <w:right w:val="single" w:sz="4" w:space="0" w:color="auto"/>
            </w:tcBorders>
            <w:shd w:val="clear" w:color="auto" w:fill="auto"/>
            <w:vAlign w:val="center"/>
            <w:hideMark/>
          </w:tcPr>
          <w:p w14:paraId="4ACED3C8"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Планински реки със значителен наклон от тип А - J=4 – 10% или със среден наклон от тип В - J=2 – 4% в по-ниските части или при протичане през планински платовиден релеф.</w:t>
            </w:r>
          </w:p>
        </w:tc>
        <w:tc>
          <w:tcPr>
            <w:tcW w:w="1502" w:type="dxa"/>
            <w:tcBorders>
              <w:top w:val="nil"/>
              <w:left w:val="nil"/>
              <w:bottom w:val="single" w:sz="4" w:space="0" w:color="auto"/>
              <w:right w:val="single" w:sz="4" w:space="0" w:color="auto"/>
            </w:tcBorders>
            <w:shd w:val="clear" w:color="auto" w:fill="auto"/>
            <w:vAlign w:val="center"/>
            <w:hideMark/>
          </w:tcPr>
          <w:p w14:paraId="7B9F7E71"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В по-високите  участъци реките са със среден наклон - тип B,  J=2 – 4%, а в по-ниските и в преходните зони с равнинните типовеq реките имат малък наклон, тип C, наклон J&lt;2%. </w:t>
            </w:r>
          </w:p>
        </w:tc>
        <w:tc>
          <w:tcPr>
            <w:tcW w:w="1502" w:type="dxa"/>
            <w:tcBorders>
              <w:top w:val="nil"/>
              <w:left w:val="nil"/>
              <w:bottom w:val="single" w:sz="4" w:space="0" w:color="auto"/>
              <w:right w:val="single" w:sz="4" w:space="0" w:color="auto"/>
            </w:tcBorders>
            <w:shd w:val="clear" w:color="auto" w:fill="auto"/>
            <w:vAlign w:val="center"/>
            <w:hideMark/>
          </w:tcPr>
          <w:p w14:paraId="30C29D47"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По-често реки с малък наклон, слабо меандриращи тип (C, E), наклон J&lt;2%. В долните течения реките са с вкопани речни корита, малък наклон и меандриращи - </w:t>
            </w:r>
            <w:r w:rsidRPr="00380001">
              <w:rPr>
                <w:rFonts w:ascii="Times New Roman" w:eastAsia="Times New Roman" w:hAnsi="Times New Roman" w:cs="Times New Roman"/>
                <w:sz w:val="18"/>
                <w:szCs w:val="18"/>
                <w:lang w:val="de-DE" w:eastAsia="de-DE"/>
              </w:rPr>
              <w:lastRenderedPageBreak/>
              <w:t xml:space="preserve">тип (F), наклон J&lt;2%. </w:t>
            </w:r>
          </w:p>
        </w:tc>
        <w:tc>
          <w:tcPr>
            <w:tcW w:w="1502" w:type="dxa"/>
            <w:tcBorders>
              <w:top w:val="nil"/>
              <w:left w:val="nil"/>
              <w:bottom w:val="single" w:sz="4" w:space="0" w:color="auto"/>
              <w:right w:val="single" w:sz="4" w:space="0" w:color="auto"/>
            </w:tcBorders>
            <w:shd w:val="clear" w:color="auto" w:fill="auto"/>
            <w:vAlign w:val="center"/>
            <w:hideMark/>
          </w:tcPr>
          <w:p w14:paraId="351879BF"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lastRenderedPageBreak/>
              <w:t xml:space="preserve">Обикновенно реки с малък наклон, слабо меандриращи тип C, E - наклон J&lt;2%. </w:t>
            </w:r>
          </w:p>
        </w:tc>
        <w:tc>
          <w:tcPr>
            <w:tcW w:w="1502" w:type="dxa"/>
            <w:tcBorders>
              <w:top w:val="nil"/>
              <w:left w:val="nil"/>
              <w:bottom w:val="single" w:sz="4" w:space="0" w:color="auto"/>
              <w:right w:val="single" w:sz="4" w:space="0" w:color="auto"/>
            </w:tcBorders>
            <w:shd w:val="clear" w:color="auto" w:fill="auto"/>
            <w:vAlign w:val="center"/>
            <w:hideMark/>
          </w:tcPr>
          <w:p w14:paraId="07035CC5"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Обикновено реки с малък наклон, слабо меандриращи тип C, E -  наклон J&lt;2%.</w:t>
            </w:r>
          </w:p>
        </w:tc>
        <w:tc>
          <w:tcPr>
            <w:tcW w:w="1502" w:type="dxa"/>
            <w:tcBorders>
              <w:top w:val="nil"/>
              <w:left w:val="nil"/>
              <w:bottom w:val="single" w:sz="4" w:space="0" w:color="auto"/>
              <w:right w:val="single" w:sz="4" w:space="0" w:color="auto"/>
            </w:tcBorders>
            <w:shd w:val="clear" w:color="auto" w:fill="auto"/>
            <w:vAlign w:val="center"/>
            <w:hideMark/>
          </w:tcPr>
          <w:p w14:paraId="270AB6E0"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Реки с малък наклон, слабо меандриращи, с частично вкопани речни легла тип С, Е - наклон J&lt;2%.</w:t>
            </w:r>
          </w:p>
        </w:tc>
        <w:tc>
          <w:tcPr>
            <w:tcW w:w="1502" w:type="dxa"/>
            <w:tcBorders>
              <w:top w:val="nil"/>
              <w:left w:val="nil"/>
              <w:bottom w:val="single" w:sz="4" w:space="0" w:color="auto"/>
              <w:right w:val="single" w:sz="4" w:space="0" w:color="auto"/>
            </w:tcBorders>
            <w:shd w:val="clear" w:color="auto" w:fill="auto"/>
            <w:vAlign w:val="center"/>
            <w:hideMark/>
          </w:tcPr>
          <w:p w14:paraId="611689E3"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Реки с малък наклон, с частично вкопани речни легла тип С, Е - наклон J&lt;2%.</w:t>
            </w:r>
          </w:p>
        </w:tc>
        <w:tc>
          <w:tcPr>
            <w:tcW w:w="1502" w:type="dxa"/>
            <w:tcBorders>
              <w:top w:val="nil"/>
              <w:left w:val="nil"/>
              <w:bottom w:val="single" w:sz="4" w:space="0" w:color="auto"/>
              <w:right w:val="single" w:sz="4" w:space="0" w:color="auto"/>
            </w:tcBorders>
            <w:shd w:val="clear" w:color="auto" w:fill="auto"/>
            <w:vAlign w:val="center"/>
            <w:hideMark/>
          </w:tcPr>
          <w:p w14:paraId="38B4B37D"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Обикновенно речни участъци със среден наклон - тип (B),  J=2 – 4% или малък наклон тип (C), наклон J&lt;2%.</w:t>
            </w:r>
          </w:p>
        </w:tc>
        <w:tc>
          <w:tcPr>
            <w:tcW w:w="1502" w:type="dxa"/>
            <w:tcBorders>
              <w:top w:val="nil"/>
              <w:left w:val="nil"/>
              <w:bottom w:val="single" w:sz="4" w:space="0" w:color="auto"/>
              <w:right w:val="single" w:sz="4" w:space="0" w:color="auto"/>
            </w:tcBorders>
            <w:shd w:val="clear" w:color="auto" w:fill="auto"/>
            <w:vAlign w:val="center"/>
            <w:hideMark/>
          </w:tcPr>
          <w:p w14:paraId="07569D14"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Участъци с преходни води с много слаб наклон J&lt;0,5% или без наклон.</w:t>
            </w:r>
          </w:p>
        </w:tc>
      </w:tr>
      <w:tr w:rsidR="00AD6F44" w:rsidRPr="00380001" w14:paraId="1354BEEA" w14:textId="77777777" w:rsidTr="002F2FEB">
        <w:trPr>
          <w:trHeight w:val="2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1AF707EC" w14:textId="77777777" w:rsidR="002F2FEB" w:rsidRPr="00380001" w:rsidRDefault="002F2FEB" w:rsidP="002F2FEB">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lastRenderedPageBreak/>
              <w:t>Форма на долината</w:t>
            </w:r>
          </w:p>
        </w:tc>
        <w:tc>
          <w:tcPr>
            <w:tcW w:w="1502" w:type="dxa"/>
            <w:tcBorders>
              <w:top w:val="nil"/>
              <w:left w:val="nil"/>
              <w:bottom w:val="single" w:sz="4" w:space="0" w:color="auto"/>
              <w:right w:val="single" w:sz="4" w:space="0" w:color="auto"/>
            </w:tcBorders>
            <w:shd w:val="clear" w:color="auto" w:fill="auto"/>
            <w:vAlign w:val="center"/>
            <w:hideMark/>
          </w:tcPr>
          <w:p w14:paraId="11F7BB15"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Най-често V- образна, често без ясно изразена брегова зона или U-образна долина.</w:t>
            </w:r>
          </w:p>
        </w:tc>
        <w:tc>
          <w:tcPr>
            <w:tcW w:w="1502" w:type="dxa"/>
            <w:tcBorders>
              <w:top w:val="nil"/>
              <w:left w:val="nil"/>
              <w:bottom w:val="single" w:sz="4" w:space="0" w:color="auto"/>
              <w:right w:val="single" w:sz="4" w:space="0" w:color="auto"/>
            </w:tcBorders>
            <w:shd w:val="clear" w:color="auto" w:fill="auto"/>
            <w:vAlign w:val="center"/>
            <w:hideMark/>
          </w:tcPr>
          <w:p w14:paraId="67D0E001"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Тясна или широка U-образна долина с развити речни тераси.</w:t>
            </w:r>
          </w:p>
        </w:tc>
        <w:tc>
          <w:tcPr>
            <w:tcW w:w="1502" w:type="dxa"/>
            <w:tcBorders>
              <w:top w:val="nil"/>
              <w:left w:val="nil"/>
              <w:bottom w:val="single" w:sz="4" w:space="0" w:color="auto"/>
              <w:right w:val="single" w:sz="4" w:space="0" w:color="auto"/>
            </w:tcBorders>
            <w:shd w:val="clear" w:color="auto" w:fill="auto"/>
            <w:vAlign w:val="center"/>
            <w:hideMark/>
          </w:tcPr>
          <w:p w14:paraId="532E7C3A"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Широка U-образна долина до широка речна долина. В случаи на преминаване през дефилета - тясна U-образна долина.</w:t>
            </w:r>
          </w:p>
        </w:tc>
        <w:tc>
          <w:tcPr>
            <w:tcW w:w="1502" w:type="dxa"/>
            <w:tcBorders>
              <w:top w:val="nil"/>
              <w:left w:val="nil"/>
              <w:bottom w:val="single" w:sz="4" w:space="0" w:color="auto"/>
              <w:right w:val="single" w:sz="4" w:space="0" w:color="auto"/>
            </w:tcBorders>
            <w:shd w:val="clear" w:color="auto" w:fill="auto"/>
            <w:vAlign w:val="center"/>
            <w:hideMark/>
          </w:tcPr>
          <w:p w14:paraId="39608C32"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Широка U-образна долина до широка речна долина. В по-високите участъци и в случаи на преминаване през дефилета - възможно тясна U-образна долина.</w:t>
            </w:r>
          </w:p>
        </w:tc>
        <w:tc>
          <w:tcPr>
            <w:tcW w:w="1502" w:type="dxa"/>
            <w:tcBorders>
              <w:top w:val="nil"/>
              <w:left w:val="nil"/>
              <w:bottom w:val="single" w:sz="4" w:space="0" w:color="auto"/>
              <w:right w:val="single" w:sz="4" w:space="0" w:color="auto"/>
            </w:tcBorders>
            <w:shd w:val="clear" w:color="auto" w:fill="auto"/>
            <w:vAlign w:val="center"/>
            <w:hideMark/>
          </w:tcPr>
          <w:p w14:paraId="47EF2CCF"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Често вдълбани в широка речна долина.</w:t>
            </w:r>
          </w:p>
        </w:tc>
        <w:tc>
          <w:tcPr>
            <w:tcW w:w="1502" w:type="dxa"/>
            <w:tcBorders>
              <w:top w:val="nil"/>
              <w:left w:val="nil"/>
              <w:bottom w:val="single" w:sz="4" w:space="0" w:color="auto"/>
              <w:right w:val="single" w:sz="4" w:space="0" w:color="auto"/>
            </w:tcBorders>
            <w:shd w:val="clear" w:color="auto" w:fill="auto"/>
            <w:vAlign w:val="center"/>
            <w:hideMark/>
          </w:tcPr>
          <w:p w14:paraId="3D96E873"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Широка речна долина, широка U-образна долина.</w:t>
            </w:r>
          </w:p>
        </w:tc>
        <w:tc>
          <w:tcPr>
            <w:tcW w:w="1502" w:type="dxa"/>
            <w:tcBorders>
              <w:top w:val="nil"/>
              <w:left w:val="nil"/>
              <w:bottom w:val="single" w:sz="4" w:space="0" w:color="auto"/>
              <w:right w:val="single" w:sz="4" w:space="0" w:color="auto"/>
            </w:tcBorders>
            <w:shd w:val="clear" w:color="auto" w:fill="auto"/>
            <w:vAlign w:val="center"/>
            <w:hideMark/>
          </w:tcPr>
          <w:p w14:paraId="61606927"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Широка речна долина в равнините части и широка U-образна долина в полупланинската зона.</w:t>
            </w:r>
          </w:p>
        </w:tc>
        <w:tc>
          <w:tcPr>
            <w:tcW w:w="1502" w:type="dxa"/>
            <w:tcBorders>
              <w:top w:val="nil"/>
              <w:left w:val="nil"/>
              <w:bottom w:val="single" w:sz="4" w:space="0" w:color="auto"/>
              <w:right w:val="single" w:sz="4" w:space="0" w:color="auto"/>
            </w:tcBorders>
            <w:shd w:val="clear" w:color="auto" w:fill="auto"/>
            <w:vAlign w:val="center"/>
            <w:hideMark/>
          </w:tcPr>
          <w:p w14:paraId="4AAEF427"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Широка речна долина, широка U-образна долина. Рядко U-образна долина.</w:t>
            </w:r>
          </w:p>
        </w:tc>
        <w:tc>
          <w:tcPr>
            <w:tcW w:w="1502" w:type="dxa"/>
            <w:tcBorders>
              <w:top w:val="nil"/>
              <w:left w:val="nil"/>
              <w:bottom w:val="single" w:sz="4" w:space="0" w:color="auto"/>
              <w:right w:val="single" w:sz="4" w:space="0" w:color="auto"/>
            </w:tcBorders>
            <w:shd w:val="clear" w:color="auto" w:fill="auto"/>
            <w:vAlign w:val="center"/>
            <w:hideMark/>
          </w:tcPr>
          <w:p w14:paraId="34D96717"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Широка речна долина.</w:t>
            </w:r>
          </w:p>
        </w:tc>
      </w:tr>
      <w:tr w:rsidR="00AD6F44" w:rsidRPr="00380001" w14:paraId="7614AB75" w14:textId="77777777" w:rsidTr="002F2FEB">
        <w:trPr>
          <w:trHeight w:val="2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352CDD84" w14:textId="77777777" w:rsidR="002F2FEB" w:rsidRPr="00380001" w:rsidRDefault="002F2FEB" w:rsidP="002F2FEB">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Планова форма</w:t>
            </w:r>
          </w:p>
        </w:tc>
        <w:tc>
          <w:tcPr>
            <w:tcW w:w="1502" w:type="dxa"/>
            <w:tcBorders>
              <w:top w:val="nil"/>
              <w:left w:val="nil"/>
              <w:bottom w:val="single" w:sz="4" w:space="0" w:color="auto"/>
              <w:right w:val="single" w:sz="4" w:space="0" w:color="auto"/>
            </w:tcBorders>
            <w:shd w:val="clear" w:color="auto" w:fill="auto"/>
            <w:vAlign w:val="center"/>
            <w:hideMark/>
          </w:tcPr>
          <w:p w14:paraId="153AE7DF"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Лъкатушна до естествено изправена.</w:t>
            </w:r>
          </w:p>
        </w:tc>
        <w:tc>
          <w:tcPr>
            <w:tcW w:w="1502" w:type="dxa"/>
            <w:tcBorders>
              <w:top w:val="nil"/>
              <w:left w:val="nil"/>
              <w:bottom w:val="single" w:sz="4" w:space="0" w:color="auto"/>
              <w:right w:val="single" w:sz="4" w:space="0" w:color="auto"/>
            </w:tcBorders>
            <w:shd w:val="clear" w:color="auto" w:fill="auto"/>
            <w:vAlign w:val="center"/>
            <w:hideMark/>
          </w:tcPr>
          <w:p w14:paraId="0FDE2477"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Лъкатушни реки, възможно слабо меандриране.</w:t>
            </w:r>
          </w:p>
        </w:tc>
        <w:tc>
          <w:tcPr>
            <w:tcW w:w="1502" w:type="dxa"/>
            <w:tcBorders>
              <w:top w:val="nil"/>
              <w:left w:val="nil"/>
              <w:bottom w:val="single" w:sz="4" w:space="0" w:color="auto"/>
              <w:right w:val="single" w:sz="4" w:space="0" w:color="auto"/>
            </w:tcBorders>
            <w:shd w:val="clear" w:color="auto" w:fill="auto"/>
            <w:vAlign w:val="center"/>
            <w:hideMark/>
          </w:tcPr>
          <w:p w14:paraId="5829A386"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Лъкатушни до меандриращи реки.</w:t>
            </w:r>
          </w:p>
        </w:tc>
        <w:tc>
          <w:tcPr>
            <w:tcW w:w="1502" w:type="dxa"/>
            <w:tcBorders>
              <w:top w:val="nil"/>
              <w:left w:val="nil"/>
              <w:bottom w:val="single" w:sz="4" w:space="0" w:color="auto"/>
              <w:right w:val="single" w:sz="4" w:space="0" w:color="auto"/>
            </w:tcBorders>
            <w:shd w:val="clear" w:color="auto" w:fill="auto"/>
            <w:vAlign w:val="center"/>
            <w:hideMark/>
          </w:tcPr>
          <w:p w14:paraId="507331A8"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Лъкатушни до слабо меандриращи реки.</w:t>
            </w:r>
          </w:p>
        </w:tc>
        <w:tc>
          <w:tcPr>
            <w:tcW w:w="1502" w:type="dxa"/>
            <w:tcBorders>
              <w:top w:val="nil"/>
              <w:left w:val="nil"/>
              <w:bottom w:val="single" w:sz="4" w:space="0" w:color="auto"/>
              <w:right w:val="single" w:sz="4" w:space="0" w:color="auto"/>
            </w:tcBorders>
            <w:shd w:val="clear" w:color="auto" w:fill="auto"/>
            <w:vAlign w:val="center"/>
            <w:hideMark/>
          </w:tcPr>
          <w:p w14:paraId="6E44DC09"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Лъкатушни до слабо меандриращи реки. Пониращи реки. Нямат истинско речно устие, а понират и подхранват пресни подземни води.</w:t>
            </w:r>
          </w:p>
        </w:tc>
        <w:tc>
          <w:tcPr>
            <w:tcW w:w="1502" w:type="dxa"/>
            <w:tcBorders>
              <w:top w:val="nil"/>
              <w:left w:val="nil"/>
              <w:bottom w:val="single" w:sz="4" w:space="0" w:color="auto"/>
              <w:right w:val="single" w:sz="4" w:space="0" w:color="auto"/>
            </w:tcBorders>
            <w:shd w:val="clear" w:color="auto" w:fill="auto"/>
            <w:vAlign w:val="center"/>
            <w:hideMark/>
          </w:tcPr>
          <w:p w14:paraId="62BA3596"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Лъкатушни до слабо меандриращи реки.</w:t>
            </w:r>
          </w:p>
        </w:tc>
        <w:tc>
          <w:tcPr>
            <w:tcW w:w="1502" w:type="dxa"/>
            <w:tcBorders>
              <w:top w:val="nil"/>
              <w:left w:val="nil"/>
              <w:bottom w:val="single" w:sz="4" w:space="0" w:color="auto"/>
              <w:right w:val="single" w:sz="4" w:space="0" w:color="auto"/>
            </w:tcBorders>
            <w:shd w:val="clear" w:color="auto" w:fill="auto"/>
            <w:vAlign w:val="center"/>
            <w:hideMark/>
          </w:tcPr>
          <w:p w14:paraId="1CA6A020"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Лъкатушни реки.</w:t>
            </w:r>
          </w:p>
        </w:tc>
        <w:tc>
          <w:tcPr>
            <w:tcW w:w="1502" w:type="dxa"/>
            <w:tcBorders>
              <w:top w:val="nil"/>
              <w:left w:val="nil"/>
              <w:bottom w:val="single" w:sz="4" w:space="0" w:color="auto"/>
              <w:right w:val="single" w:sz="4" w:space="0" w:color="auto"/>
            </w:tcBorders>
            <w:shd w:val="clear" w:color="auto" w:fill="auto"/>
            <w:vAlign w:val="center"/>
            <w:hideMark/>
          </w:tcPr>
          <w:p w14:paraId="3F599CEE"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Лъкатушни реки.</w:t>
            </w:r>
          </w:p>
        </w:tc>
        <w:tc>
          <w:tcPr>
            <w:tcW w:w="1502" w:type="dxa"/>
            <w:tcBorders>
              <w:top w:val="nil"/>
              <w:left w:val="nil"/>
              <w:bottom w:val="single" w:sz="4" w:space="0" w:color="auto"/>
              <w:right w:val="single" w:sz="4" w:space="0" w:color="auto"/>
            </w:tcBorders>
            <w:shd w:val="clear" w:color="auto" w:fill="auto"/>
            <w:vAlign w:val="center"/>
            <w:hideMark/>
          </w:tcPr>
          <w:p w14:paraId="6BE61DDE"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Речни устия, естуари подпрени от Черно море.</w:t>
            </w:r>
          </w:p>
        </w:tc>
      </w:tr>
      <w:tr w:rsidR="00AD6F44" w:rsidRPr="00380001" w14:paraId="524023DC" w14:textId="77777777" w:rsidTr="002F2FEB">
        <w:trPr>
          <w:trHeight w:val="2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1202913B" w14:textId="6E0728A4" w:rsidR="002F2FEB" w:rsidRPr="00380001" w:rsidRDefault="002F2FEB" w:rsidP="002167BF">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Средна (преобладаваща) дълбочина (</w:t>
            </w:r>
            <w:r w:rsidR="002167BF" w:rsidRPr="00380001">
              <w:rPr>
                <w:rFonts w:ascii="Times New Roman" w:eastAsia="Times New Roman" w:hAnsi="Times New Roman" w:cs="Times New Roman"/>
                <w:b/>
                <w:bCs/>
                <w:sz w:val="18"/>
                <w:szCs w:val="18"/>
                <w:lang w:val="de-DE" w:eastAsia="de-DE"/>
              </w:rPr>
              <w:t>m</w:t>
            </w:r>
            <w:r w:rsidRPr="00380001">
              <w:rPr>
                <w:rFonts w:ascii="Times New Roman" w:eastAsia="Times New Roman" w:hAnsi="Times New Roman" w:cs="Times New Roman"/>
                <w:b/>
                <w:bCs/>
                <w:sz w:val="18"/>
                <w:szCs w:val="18"/>
                <w:lang w:val="de-DE" w:eastAsia="de-DE"/>
              </w:rPr>
              <w:t>)</w:t>
            </w:r>
          </w:p>
        </w:tc>
        <w:tc>
          <w:tcPr>
            <w:tcW w:w="1502" w:type="dxa"/>
            <w:tcBorders>
              <w:top w:val="nil"/>
              <w:left w:val="nil"/>
              <w:bottom w:val="single" w:sz="4" w:space="0" w:color="auto"/>
              <w:right w:val="single" w:sz="4" w:space="0" w:color="auto"/>
            </w:tcBorders>
            <w:shd w:val="clear" w:color="auto" w:fill="auto"/>
            <w:vAlign w:val="center"/>
            <w:hideMark/>
          </w:tcPr>
          <w:p w14:paraId="078A434D" w14:textId="1A2325CA" w:rsidR="002F2FEB" w:rsidRPr="00380001" w:rsidRDefault="002F2FEB" w:rsidP="002167BF">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Обикновено под 0,5 </w:t>
            </w:r>
            <w:r w:rsidR="002167BF"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по-рядко до 1 - 1,2 </w:t>
            </w:r>
            <w:r w:rsidR="002167BF"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(вирове). Средната дълбочина при малките реки от типа е около 0,2 - 0,25</w:t>
            </w:r>
            <w:r w:rsidR="002167BF" w:rsidRPr="00380001">
              <w:rPr>
                <w:rFonts w:ascii="Times New Roman" w:eastAsia="Times New Roman" w:hAnsi="Times New Roman" w:cs="Times New Roman"/>
                <w:sz w:val="18"/>
                <w:szCs w:val="18"/>
                <w:lang w:val="de-DE" w:eastAsia="de-DE"/>
              </w:rPr>
              <w:t xml:space="preserve"> m</w:t>
            </w:r>
            <w:r w:rsidRPr="00380001">
              <w:rPr>
                <w:rFonts w:ascii="Times New Roman" w:eastAsia="Times New Roman" w:hAnsi="Times New Roman" w:cs="Times New Roman"/>
                <w:sz w:val="18"/>
                <w:szCs w:val="18"/>
                <w:lang w:val="de-DE" w:eastAsia="de-DE"/>
              </w:rPr>
              <w:t>, докато при по-големите, като Янтра и Искър тя е около 0,3 - 0,35</w:t>
            </w:r>
            <w:r w:rsidR="002167BF" w:rsidRPr="00380001">
              <w:rPr>
                <w:rFonts w:ascii="Times New Roman" w:eastAsia="Times New Roman" w:hAnsi="Times New Roman" w:cs="Times New Roman"/>
                <w:sz w:val="18"/>
                <w:szCs w:val="18"/>
                <w:lang w:val="de-DE" w:eastAsia="de-DE"/>
              </w:rPr>
              <w:t xml:space="preserve"> m</w:t>
            </w:r>
            <w:r w:rsidRPr="00380001">
              <w:rPr>
                <w:rFonts w:ascii="Times New Roman" w:eastAsia="Times New Roman" w:hAnsi="Times New Roman" w:cs="Times New Roman"/>
                <w:sz w:val="18"/>
                <w:szCs w:val="18"/>
                <w:lang w:val="de-DE" w:eastAsia="de-DE"/>
              </w:rPr>
              <w:t>.</w:t>
            </w:r>
          </w:p>
        </w:tc>
        <w:tc>
          <w:tcPr>
            <w:tcW w:w="1502" w:type="dxa"/>
            <w:tcBorders>
              <w:top w:val="nil"/>
              <w:left w:val="nil"/>
              <w:bottom w:val="single" w:sz="4" w:space="0" w:color="auto"/>
              <w:right w:val="single" w:sz="4" w:space="0" w:color="auto"/>
            </w:tcBorders>
            <w:shd w:val="clear" w:color="auto" w:fill="auto"/>
            <w:vAlign w:val="center"/>
            <w:hideMark/>
          </w:tcPr>
          <w:p w14:paraId="5E44A3A8" w14:textId="0E6B1088" w:rsidR="002F2FEB" w:rsidRPr="00380001" w:rsidRDefault="002F2FEB" w:rsidP="002167BF">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Обикновено под 0,5 </w:t>
            </w:r>
            <w:r w:rsidR="002167BF"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по-рядко до 1 - 1,3 </w:t>
            </w:r>
            <w:r w:rsidR="002167BF"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(вирове). </w:t>
            </w:r>
          </w:p>
        </w:tc>
        <w:tc>
          <w:tcPr>
            <w:tcW w:w="1502" w:type="dxa"/>
            <w:tcBorders>
              <w:top w:val="nil"/>
              <w:left w:val="nil"/>
              <w:bottom w:val="single" w:sz="4" w:space="0" w:color="auto"/>
              <w:right w:val="single" w:sz="4" w:space="0" w:color="auto"/>
            </w:tcBorders>
            <w:shd w:val="clear" w:color="auto" w:fill="auto"/>
            <w:vAlign w:val="center"/>
            <w:hideMark/>
          </w:tcPr>
          <w:p w14:paraId="0A475733" w14:textId="15275ECD" w:rsidR="002F2FEB" w:rsidRPr="00380001" w:rsidRDefault="002F2FEB" w:rsidP="002167BF">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Обикновено между 0,3 и 0,6 </w:t>
            </w:r>
            <w:r w:rsidR="002167BF"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по-рядко до 2 </w:t>
            </w:r>
            <w:r w:rsidR="002167BF"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(вирове и локални дълбоки участъци).</w:t>
            </w:r>
          </w:p>
        </w:tc>
        <w:tc>
          <w:tcPr>
            <w:tcW w:w="1502" w:type="dxa"/>
            <w:tcBorders>
              <w:top w:val="nil"/>
              <w:left w:val="nil"/>
              <w:bottom w:val="single" w:sz="4" w:space="0" w:color="auto"/>
              <w:right w:val="single" w:sz="4" w:space="0" w:color="auto"/>
            </w:tcBorders>
            <w:shd w:val="clear" w:color="auto" w:fill="auto"/>
            <w:vAlign w:val="center"/>
            <w:hideMark/>
          </w:tcPr>
          <w:p w14:paraId="6DE8F9F8" w14:textId="40D938B8" w:rsidR="002F2FEB" w:rsidRPr="00380001" w:rsidRDefault="002F2FEB" w:rsidP="002167BF">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Обикновено под 0,5 </w:t>
            </w:r>
            <w:r w:rsidR="002167BF"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по-рядко до 1 </w:t>
            </w:r>
            <w:r w:rsidR="002167BF"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(средна максимална дълбочина).</w:t>
            </w:r>
          </w:p>
        </w:tc>
        <w:tc>
          <w:tcPr>
            <w:tcW w:w="1502" w:type="dxa"/>
            <w:tcBorders>
              <w:top w:val="nil"/>
              <w:left w:val="nil"/>
              <w:bottom w:val="single" w:sz="4" w:space="0" w:color="auto"/>
              <w:right w:val="single" w:sz="4" w:space="0" w:color="auto"/>
            </w:tcBorders>
            <w:shd w:val="clear" w:color="auto" w:fill="auto"/>
            <w:vAlign w:val="center"/>
            <w:hideMark/>
          </w:tcPr>
          <w:p w14:paraId="1DCA9303" w14:textId="27A653F6" w:rsidR="002F2FEB" w:rsidRPr="00380001" w:rsidRDefault="002F2FEB" w:rsidP="002167BF">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Обикновено под 0,30 </w:t>
            </w:r>
            <w:r w:rsidR="002167BF"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по-рядко до 1 </w:t>
            </w:r>
            <w:r w:rsidR="002167BF"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(локални вирове).</w:t>
            </w:r>
          </w:p>
        </w:tc>
        <w:tc>
          <w:tcPr>
            <w:tcW w:w="1502" w:type="dxa"/>
            <w:tcBorders>
              <w:top w:val="nil"/>
              <w:left w:val="nil"/>
              <w:bottom w:val="single" w:sz="4" w:space="0" w:color="auto"/>
              <w:right w:val="single" w:sz="4" w:space="0" w:color="auto"/>
            </w:tcBorders>
            <w:shd w:val="clear" w:color="auto" w:fill="auto"/>
            <w:vAlign w:val="center"/>
            <w:hideMark/>
          </w:tcPr>
          <w:p w14:paraId="7F768D90" w14:textId="04AF664F" w:rsidR="002F2FEB" w:rsidRPr="00380001" w:rsidRDefault="002F2FEB" w:rsidP="002167BF">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Обикновено под 0,80 </w:t>
            </w:r>
            <w:r w:rsidR="002167BF"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по-рядко до 2 </w:t>
            </w:r>
            <w:r w:rsidR="002167BF"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(локални вирове и дълбоки участъци).</w:t>
            </w:r>
          </w:p>
        </w:tc>
        <w:tc>
          <w:tcPr>
            <w:tcW w:w="1502" w:type="dxa"/>
            <w:tcBorders>
              <w:top w:val="nil"/>
              <w:left w:val="nil"/>
              <w:bottom w:val="single" w:sz="4" w:space="0" w:color="auto"/>
              <w:right w:val="single" w:sz="4" w:space="0" w:color="auto"/>
            </w:tcBorders>
            <w:shd w:val="clear" w:color="auto" w:fill="auto"/>
            <w:vAlign w:val="center"/>
            <w:hideMark/>
          </w:tcPr>
          <w:p w14:paraId="0221C55A" w14:textId="550D1FAB" w:rsidR="002F2FEB" w:rsidRPr="00380001" w:rsidRDefault="002F2FEB" w:rsidP="002167BF">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Обикновено под 0,5 </w:t>
            </w:r>
            <w:r w:rsidR="002167BF"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по-рядко до 1 - 1,3 </w:t>
            </w:r>
            <w:r w:rsidR="002167BF"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в локални участъци.</w:t>
            </w:r>
          </w:p>
        </w:tc>
        <w:tc>
          <w:tcPr>
            <w:tcW w:w="1502" w:type="dxa"/>
            <w:tcBorders>
              <w:top w:val="nil"/>
              <w:left w:val="nil"/>
              <w:bottom w:val="single" w:sz="4" w:space="0" w:color="auto"/>
              <w:right w:val="single" w:sz="4" w:space="0" w:color="auto"/>
            </w:tcBorders>
            <w:shd w:val="clear" w:color="auto" w:fill="auto"/>
            <w:vAlign w:val="center"/>
            <w:hideMark/>
          </w:tcPr>
          <w:p w14:paraId="649CC0DF"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Не е приложимо поради късите речни участъци.</w:t>
            </w:r>
          </w:p>
        </w:tc>
        <w:tc>
          <w:tcPr>
            <w:tcW w:w="1502" w:type="dxa"/>
            <w:tcBorders>
              <w:top w:val="nil"/>
              <w:left w:val="nil"/>
              <w:bottom w:val="single" w:sz="4" w:space="0" w:color="auto"/>
              <w:right w:val="single" w:sz="4" w:space="0" w:color="auto"/>
            </w:tcBorders>
            <w:shd w:val="clear" w:color="auto" w:fill="auto"/>
            <w:vAlign w:val="center"/>
            <w:hideMark/>
          </w:tcPr>
          <w:p w14:paraId="6CA0072C" w14:textId="0AF123F7" w:rsidR="002F2FEB" w:rsidRPr="00380001" w:rsidRDefault="002F2FEB" w:rsidP="002167BF">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Силно варира между 0,5 - 2,4 </w:t>
            </w:r>
            <w:r w:rsidR="002167BF"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рядко повече (макс. до 4 </w:t>
            </w:r>
            <w:r w:rsidR="002167BF"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w:t>
            </w:r>
          </w:p>
        </w:tc>
      </w:tr>
      <w:tr w:rsidR="00AD6F44" w:rsidRPr="00380001" w14:paraId="008104E6" w14:textId="77777777" w:rsidTr="002F2FEB">
        <w:trPr>
          <w:trHeight w:val="2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01AC98F3" w14:textId="100E964D" w:rsidR="002F2FEB" w:rsidRPr="00380001" w:rsidRDefault="002F2FEB" w:rsidP="002167BF">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Средна ширина (</w:t>
            </w:r>
            <w:r w:rsidR="002167BF" w:rsidRPr="00380001">
              <w:rPr>
                <w:rFonts w:ascii="Times New Roman" w:eastAsia="Times New Roman" w:hAnsi="Times New Roman" w:cs="Times New Roman"/>
                <w:b/>
                <w:bCs/>
                <w:sz w:val="18"/>
                <w:szCs w:val="18"/>
                <w:lang w:val="de-DE" w:eastAsia="de-DE"/>
              </w:rPr>
              <w:t>m</w:t>
            </w:r>
            <w:r w:rsidRPr="00380001">
              <w:rPr>
                <w:rFonts w:ascii="Times New Roman" w:eastAsia="Times New Roman" w:hAnsi="Times New Roman" w:cs="Times New Roman"/>
                <w:b/>
                <w:bCs/>
                <w:sz w:val="18"/>
                <w:szCs w:val="18"/>
                <w:lang w:val="de-DE" w:eastAsia="de-DE"/>
              </w:rPr>
              <w:t>)</w:t>
            </w:r>
          </w:p>
        </w:tc>
        <w:tc>
          <w:tcPr>
            <w:tcW w:w="1502" w:type="dxa"/>
            <w:tcBorders>
              <w:top w:val="nil"/>
              <w:left w:val="nil"/>
              <w:bottom w:val="single" w:sz="4" w:space="0" w:color="auto"/>
              <w:right w:val="single" w:sz="4" w:space="0" w:color="auto"/>
            </w:tcBorders>
            <w:shd w:val="clear" w:color="auto" w:fill="auto"/>
            <w:vAlign w:val="center"/>
            <w:hideMark/>
          </w:tcPr>
          <w:p w14:paraId="55745694" w14:textId="41700311"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Малки реки - 3 </w:t>
            </w:r>
            <w:r w:rsidR="002167BF" w:rsidRPr="00380001">
              <w:rPr>
                <w:rFonts w:ascii="Times New Roman" w:eastAsia="Times New Roman" w:hAnsi="Times New Roman" w:cs="Times New Roman"/>
                <w:sz w:val="18"/>
                <w:szCs w:val="18"/>
                <w:lang w:val="de-DE" w:eastAsia="de-DE"/>
              </w:rPr>
              <w:t>–</w:t>
            </w:r>
            <w:r w:rsidRPr="00380001">
              <w:rPr>
                <w:rFonts w:ascii="Times New Roman" w:eastAsia="Times New Roman" w:hAnsi="Times New Roman" w:cs="Times New Roman"/>
                <w:sz w:val="18"/>
                <w:szCs w:val="18"/>
                <w:lang w:val="de-DE" w:eastAsia="de-DE"/>
              </w:rPr>
              <w:t xml:space="preserve"> 7</w:t>
            </w:r>
            <w:r w:rsidR="002167BF" w:rsidRPr="00380001">
              <w:rPr>
                <w:rFonts w:ascii="Times New Roman" w:eastAsia="Times New Roman" w:hAnsi="Times New Roman" w:cs="Times New Roman"/>
                <w:sz w:val="18"/>
                <w:szCs w:val="18"/>
                <w:lang w:val="de-DE" w:eastAsia="de-DE"/>
              </w:rPr>
              <w:t xml:space="preserve"> m</w:t>
            </w:r>
            <w:r w:rsidRPr="00380001">
              <w:rPr>
                <w:rFonts w:ascii="Times New Roman" w:eastAsia="Times New Roman" w:hAnsi="Times New Roman" w:cs="Times New Roman"/>
                <w:sz w:val="18"/>
                <w:szCs w:val="18"/>
                <w:lang w:val="de-DE" w:eastAsia="de-DE"/>
              </w:rPr>
              <w:t>, средни реки (Янтра, Искър</w:t>
            </w:r>
            <w:r w:rsidR="002167BF" w:rsidRPr="00380001">
              <w:rPr>
                <w:rFonts w:ascii="Times New Roman" w:eastAsia="Times New Roman" w:hAnsi="Times New Roman" w:cs="Times New Roman"/>
                <w:sz w:val="18"/>
                <w:szCs w:val="18"/>
                <w:lang w:val="de-DE" w:eastAsia="de-DE"/>
              </w:rPr>
              <w:t xml:space="preserve">, Златаришка, </w:t>
            </w:r>
            <w:r w:rsidR="002167BF" w:rsidRPr="00380001">
              <w:rPr>
                <w:rFonts w:ascii="Times New Roman" w:eastAsia="Times New Roman" w:hAnsi="Times New Roman" w:cs="Times New Roman"/>
                <w:sz w:val="18"/>
                <w:szCs w:val="18"/>
                <w:lang w:val="de-DE" w:eastAsia="de-DE"/>
              </w:rPr>
              <w:lastRenderedPageBreak/>
              <w:t>Нишава) - над 15 m</w:t>
            </w:r>
            <w:r w:rsidRPr="00380001">
              <w:rPr>
                <w:rFonts w:ascii="Times New Roman" w:eastAsia="Times New Roman" w:hAnsi="Times New Roman" w:cs="Times New Roman"/>
                <w:sz w:val="18"/>
                <w:szCs w:val="18"/>
                <w:lang w:val="de-DE" w:eastAsia="de-DE"/>
              </w:rPr>
              <w:t>.</w:t>
            </w:r>
          </w:p>
        </w:tc>
        <w:tc>
          <w:tcPr>
            <w:tcW w:w="1502" w:type="dxa"/>
            <w:tcBorders>
              <w:top w:val="nil"/>
              <w:left w:val="nil"/>
              <w:bottom w:val="single" w:sz="4" w:space="0" w:color="auto"/>
              <w:right w:val="single" w:sz="4" w:space="0" w:color="auto"/>
            </w:tcBorders>
            <w:shd w:val="clear" w:color="auto" w:fill="auto"/>
            <w:vAlign w:val="center"/>
            <w:hideMark/>
          </w:tcPr>
          <w:p w14:paraId="6B2A3D5D" w14:textId="612D4DA7" w:rsidR="002F2FEB" w:rsidRPr="00380001" w:rsidRDefault="002F2FEB" w:rsidP="002167BF">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lastRenderedPageBreak/>
              <w:t xml:space="preserve">Малки реки - 8 до 10 </w:t>
            </w:r>
            <w:r w:rsidR="002167BF"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средни реки (Искър) - над 20 </w:t>
            </w:r>
            <w:r w:rsidR="002167BF"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w:t>
            </w:r>
          </w:p>
        </w:tc>
        <w:tc>
          <w:tcPr>
            <w:tcW w:w="1502" w:type="dxa"/>
            <w:tcBorders>
              <w:top w:val="nil"/>
              <w:left w:val="nil"/>
              <w:bottom w:val="single" w:sz="4" w:space="0" w:color="auto"/>
              <w:right w:val="single" w:sz="4" w:space="0" w:color="auto"/>
            </w:tcBorders>
            <w:shd w:val="clear" w:color="auto" w:fill="auto"/>
            <w:vAlign w:val="center"/>
            <w:hideMark/>
          </w:tcPr>
          <w:p w14:paraId="4E810235" w14:textId="4BA22E5C" w:rsidR="002F2FEB" w:rsidRPr="00380001" w:rsidRDefault="002F2FEB" w:rsidP="002167BF">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Силно варира - обикновено над 15 </w:t>
            </w:r>
            <w:r w:rsidR="002167BF"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w:t>
            </w:r>
          </w:p>
        </w:tc>
        <w:tc>
          <w:tcPr>
            <w:tcW w:w="1502" w:type="dxa"/>
            <w:tcBorders>
              <w:top w:val="nil"/>
              <w:left w:val="nil"/>
              <w:bottom w:val="single" w:sz="4" w:space="0" w:color="auto"/>
              <w:right w:val="single" w:sz="4" w:space="0" w:color="auto"/>
            </w:tcBorders>
            <w:shd w:val="clear" w:color="auto" w:fill="auto"/>
            <w:vAlign w:val="center"/>
            <w:hideMark/>
          </w:tcPr>
          <w:p w14:paraId="463E9AF9" w14:textId="71936E20" w:rsidR="002F2FEB" w:rsidRPr="00380001" w:rsidRDefault="002F2FEB" w:rsidP="002167BF">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Малки реки от типа - 4 - 6 </w:t>
            </w:r>
            <w:r w:rsidR="002167BF"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при по-големите реки (Лом, </w:t>
            </w:r>
            <w:r w:rsidRPr="00380001">
              <w:rPr>
                <w:rFonts w:ascii="Times New Roman" w:eastAsia="Times New Roman" w:hAnsi="Times New Roman" w:cs="Times New Roman"/>
                <w:sz w:val="18"/>
                <w:szCs w:val="18"/>
                <w:lang w:val="de-DE" w:eastAsia="de-DE"/>
              </w:rPr>
              <w:lastRenderedPageBreak/>
              <w:t xml:space="preserve">Видбол, Арчар) - над 10 </w:t>
            </w:r>
            <w:r w:rsidR="002167BF"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обикновено не повече от 15 </w:t>
            </w:r>
            <w:r w:rsidR="002167BF"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w:t>
            </w:r>
          </w:p>
        </w:tc>
        <w:tc>
          <w:tcPr>
            <w:tcW w:w="1502" w:type="dxa"/>
            <w:tcBorders>
              <w:top w:val="nil"/>
              <w:left w:val="nil"/>
              <w:bottom w:val="single" w:sz="4" w:space="0" w:color="auto"/>
              <w:right w:val="single" w:sz="4" w:space="0" w:color="auto"/>
            </w:tcBorders>
            <w:shd w:val="clear" w:color="auto" w:fill="auto"/>
            <w:vAlign w:val="center"/>
            <w:hideMark/>
          </w:tcPr>
          <w:p w14:paraId="6ACC15A0"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lastRenderedPageBreak/>
              <w:t xml:space="preserve">Силно варира предвид специфичният им </w:t>
            </w:r>
            <w:r w:rsidRPr="00380001">
              <w:rPr>
                <w:rFonts w:ascii="Times New Roman" w:eastAsia="Times New Roman" w:hAnsi="Times New Roman" w:cs="Times New Roman"/>
                <w:sz w:val="18"/>
                <w:szCs w:val="18"/>
                <w:lang w:val="de-DE" w:eastAsia="de-DE"/>
              </w:rPr>
              <w:lastRenderedPageBreak/>
              <w:t>пониращ характер.</w:t>
            </w:r>
          </w:p>
        </w:tc>
        <w:tc>
          <w:tcPr>
            <w:tcW w:w="1502" w:type="dxa"/>
            <w:tcBorders>
              <w:top w:val="nil"/>
              <w:left w:val="nil"/>
              <w:bottom w:val="single" w:sz="4" w:space="0" w:color="auto"/>
              <w:right w:val="single" w:sz="4" w:space="0" w:color="auto"/>
            </w:tcBorders>
            <w:shd w:val="clear" w:color="auto" w:fill="auto"/>
            <w:vAlign w:val="center"/>
            <w:hideMark/>
          </w:tcPr>
          <w:p w14:paraId="32668CCB" w14:textId="2744A73C" w:rsidR="002F2FEB" w:rsidRPr="00380001" w:rsidRDefault="002F2FEB" w:rsidP="002167BF">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lastRenderedPageBreak/>
              <w:t xml:space="preserve">Варира, обикновено над 10 </w:t>
            </w:r>
            <w:r w:rsidR="002167BF"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рядко по-малко.</w:t>
            </w:r>
          </w:p>
        </w:tc>
        <w:tc>
          <w:tcPr>
            <w:tcW w:w="1502" w:type="dxa"/>
            <w:tcBorders>
              <w:top w:val="nil"/>
              <w:left w:val="nil"/>
              <w:bottom w:val="single" w:sz="4" w:space="0" w:color="auto"/>
              <w:right w:val="single" w:sz="4" w:space="0" w:color="auto"/>
            </w:tcBorders>
            <w:shd w:val="clear" w:color="auto" w:fill="auto"/>
            <w:vAlign w:val="center"/>
            <w:hideMark/>
          </w:tcPr>
          <w:p w14:paraId="2334105B" w14:textId="0995F367" w:rsidR="002F2FEB" w:rsidRPr="00380001" w:rsidRDefault="002F2FEB" w:rsidP="003F2CF4">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Силно варира - при малките реки от типа около 4 - 7 </w:t>
            </w:r>
            <w:r w:rsidR="002167BF"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при по-</w:t>
            </w:r>
            <w:r w:rsidRPr="00380001">
              <w:rPr>
                <w:rFonts w:ascii="Times New Roman" w:eastAsia="Times New Roman" w:hAnsi="Times New Roman" w:cs="Times New Roman"/>
                <w:sz w:val="18"/>
                <w:szCs w:val="18"/>
                <w:lang w:val="de-DE" w:eastAsia="de-DE"/>
              </w:rPr>
              <w:lastRenderedPageBreak/>
              <w:t xml:space="preserve">големите над 10 </w:t>
            </w:r>
            <w:r w:rsidR="003F2CF4"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и то главно в участъка преди устието или прехода с тип R16.</w:t>
            </w:r>
          </w:p>
        </w:tc>
        <w:tc>
          <w:tcPr>
            <w:tcW w:w="1502" w:type="dxa"/>
            <w:tcBorders>
              <w:top w:val="nil"/>
              <w:left w:val="nil"/>
              <w:bottom w:val="single" w:sz="4" w:space="0" w:color="auto"/>
              <w:right w:val="single" w:sz="4" w:space="0" w:color="auto"/>
            </w:tcBorders>
            <w:shd w:val="clear" w:color="auto" w:fill="auto"/>
            <w:vAlign w:val="center"/>
            <w:hideMark/>
          </w:tcPr>
          <w:p w14:paraId="1F6426E9"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lastRenderedPageBreak/>
              <w:t>Не е приложимо поради късите речни участъци.</w:t>
            </w:r>
          </w:p>
        </w:tc>
        <w:tc>
          <w:tcPr>
            <w:tcW w:w="1502" w:type="dxa"/>
            <w:tcBorders>
              <w:top w:val="nil"/>
              <w:left w:val="nil"/>
              <w:bottom w:val="single" w:sz="4" w:space="0" w:color="auto"/>
              <w:right w:val="single" w:sz="4" w:space="0" w:color="auto"/>
            </w:tcBorders>
            <w:shd w:val="clear" w:color="auto" w:fill="auto"/>
            <w:vAlign w:val="center"/>
            <w:hideMark/>
          </w:tcPr>
          <w:p w14:paraId="603586CB" w14:textId="5B07E8E0" w:rsidR="002F2FEB" w:rsidRPr="00380001" w:rsidRDefault="002F2FEB" w:rsidP="002167BF">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Обикновено над 20 </w:t>
            </w:r>
            <w:r w:rsidR="002167BF"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рядко по-малко.</w:t>
            </w:r>
          </w:p>
        </w:tc>
      </w:tr>
      <w:tr w:rsidR="00AD6F44" w:rsidRPr="00380001" w14:paraId="2B180722" w14:textId="77777777" w:rsidTr="002F2FEB">
        <w:trPr>
          <w:trHeight w:val="2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70A59549" w14:textId="77777777" w:rsidR="002F2FEB" w:rsidRPr="00380001" w:rsidRDefault="002F2FEB" w:rsidP="002F2FEB">
            <w:pPr>
              <w:spacing w:after="0" w:line="240" w:lineRule="auto"/>
              <w:jc w:val="right"/>
              <w:rPr>
                <w:rFonts w:ascii="Times New Roman" w:eastAsia="Times New Roman" w:hAnsi="Times New Roman" w:cs="Times New Roman"/>
                <w:b/>
                <w:bCs/>
                <w:sz w:val="18"/>
                <w:szCs w:val="18"/>
                <w:lang w:eastAsia="de-DE"/>
              </w:rPr>
            </w:pPr>
            <w:r w:rsidRPr="00380001">
              <w:rPr>
                <w:rFonts w:ascii="Times New Roman" w:eastAsia="Times New Roman" w:hAnsi="Times New Roman" w:cs="Times New Roman"/>
                <w:b/>
                <w:bCs/>
                <w:sz w:val="18"/>
                <w:szCs w:val="18"/>
                <w:lang w:eastAsia="de-DE"/>
              </w:rPr>
              <w:lastRenderedPageBreak/>
              <w:t>Геометрия на речното корито (</w:t>
            </w:r>
            <w:r w:rsidRPr="00380001">
              <w:rPr>
                <w:rFonts w:ascii="Times New Roman" w:eastAsia="Times New Roman" w:hAnsi="Times New Roman" w:cs="Times New Roman"/>
                <w:b/>
                <w:bCs/>
                <w:sz w:val="18"/>
                <w:szCs w:val="18"/>
                <w:lang w:val="de-DE" w:eastAsia="de-DE"/>
              </w:rPr>
              <w:t>w</w:t>
            </w:r>
            <w:r w:rsidRPr="00380001">
              <w:rPr>
                <w:rFonts w:ascii="Times New Roman" w:eastAsia="Times New Roman" w:hAnsi="Times New Roman" w:cs="Times New Roman"/>
                <w:b/>
                <w:bCs/>
                <w:sz w:val="18"/>
                <w:szCs w:val="18"/>
                <w:lang w:eastAsia="de-DE"/>
              </w:rPr>
              <w:t>/</w:t>
            </w:r>
            <w:r w:rsidRPr="00380001">
              <w:rPr>
                <w:rFonts w:ascii="Times New Roman" w:eastAsia="Times New Roman" w:hAnsi="Times New Roman" w:cs="Times New Roman"/>
                <w:b/>
                <w:bCs/>
                <w:sz w:val="18"/>
                <w:szCs w:val="18"/>
                <w:lang w:val="de-DE" w:eastAsia="de-DE"/>
              </w:rPr>
              <w:t>d</w:t>
            </w:r>
            <w:r w:rsidRPr="00380001">
              <w:rPr>
                <w:rFonts w:ascii="Times New Roman" w:eastAsia="Times New Roman" w:hAnsi="Times New Roman" w:cs="Times New Roman"/>
                <w:b/>
                <w:bCs/>
                <w:sz w:val="18"/>
                <w:szCs w:val="18"/>
                <w:lang w:eastAsia="de-DE"/>
              </w:rPr>
              <w:t>)</w:t>
            </w:r>
          </w:p>
        </w:tc>
        <w:tc>
          <w:tcPr>
            <w:tcW w:w="1502" w:type="dxa"/>
            <w:tcBorders>
              <w:top w:val="nil"/>
              <w:left w:val="nil"/>
              <w:bottom w:val="single" w:sz="4" w:space="0" w:color="auto"/>
              <w:right w:val="single" w:sz="4" w:space="0" w:color="auto"/>
            </w:tcBorders>
            <w:shd w:val="clear" w:color="auto" w:fill="auto"/>
            <w:vAlign w:val="center"/>
            <w:hideMark/>
          </w:tcPr>
          <w:p w14:paraId="1B5D1865" w14:textId="77777777" w:rsidR="002F2FEB" w:rsidRPr="00380001" w:rsidRDefault="002F2FEB" w:rsidP="002F2FEB">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 xml:space="preserve">Реки с ниско хидравлично напрежение и слаби естествении ерозионни процеси - </w:t>
            </w:r>
            <w:r w:rsidRPr="00380001">
              <w:rPr>
                <w:rFonts w:ascii="Times New Roman" w:eastAsia="Times New Roman" w:hAnsi="Times New Roman" w:cs="Times New Roman"/>
                <w:sz w:val="18"/>
                <w:szCs w:val="18"/>
                <w:lang w:val="de-DE" w:eastAsia="de-DE"/>
              </w:rPr>
              <w:t>w</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val="de-DE" w:eastAsia="de-DE"/>
              </w:rPr>
              <w:t>d</w:t>
            </w:r>
            <w:r w:rsidRPr="00380001">
              <w:rPr>
                <w:rFonts w:ascii="Times New Roman" w:eastAsia="Times New Roman" w:hAnsi="Times New Roman" w:cs="Times New Roman"/>
                <w:sz w:val="18"/>
                <w:szCs w:val="18"/>
                <w:lang w:eastAsia="de-DE"/>
              </w:rPr>
              <w:t xml:space="preserve"> = 9- 11. По-големите реки (Искър, Янтра) са с умерено хидравлично напрежение и умерено ускорени естествении ерозионни процеси - </w:t>
            </w:r>
            <w:r w:rsidRPr="00380001">
              <w:rPr>
                <w:rFonts w:ascii="Times New Roman" w:eastAsia="Times New Roman" w:hAnsi="Times New Roman" w:cs="Times New Roman"/>
                <w:sz w:val="18"/>
                <w:szCs w:val="18"/>
                <w:lang w:val="de-DE" w:eastAsia="de-DE"/>
              </w:rPr>
              <w:t>w</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val="de-DE" w:eastAsia="de-DE"/>
              </w:rPr>
              <w:t>d</w:t>
            </w:r>
            <w:r w:rsidRPr="00380001">
              <w:rPr>
                <w:rFonts w:ascii="Times New Roman" w:eastAsia="Times New Roman" w:hAnsi="Times New Roman" w:cs="Times New Roman"/>
                <w:sz w:val="18"/>
                <w:szCs w:val="18"/>
                <w:lang w:eastAsia="de-DE"/>
              </w:rPr>
              <w:t xml:space="preserve"> = 18 - 21.</w:t>
            </w:r>
          </w:p>
        </w:tc>
        <w:tc>
          <w:tcPr>
            <w:tcW w:w="1502" w:type="dxa"/>
            <w:tcBorders>
              <w:top w:val="nil"/>
              <w:left w:val="nil"/>
              <w:bottom w:val="single" w:sz="4" w:space="0" w:color="auto"/>
              <w:right w:val="single" w:sz="4" w:space="0" w:color="auto"/>
            </w:tcBorders>
            <w:shd w:val="clear" w:color="auto" w:fill="auto"/>
            <w:vAlign w:val="center"/>
            <w:hideMark/>
          </w:tcPr>
          <w:p w14:paraId="5D7D97E8" w14:textId="21CC3D2A" w:rsidR="002F2FEB" w:rsidRPr="00380001" w:rsidRDefault="002F2FEB" w:rsidP="003F2CF4">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 xml:space="preserve">Реки с умерено хидравлично напрежение и умерено ускорени естествении ерозионни и акумулационни процеси - </w:t>
            </w:r>
            <w:r w:rsidRPr="00380001">
              <w:rPr>
                <w:rFonts w:ascii="Times New Roman" w:eastAsia="Times New Roman" w:hAnsi="Times New Roman" w:cs="Times New Roman"/>
                <w:sz w:val="18"/>
                <w:szCs w:val="18"/>
                <w:lang w:val="de-DE" w:eastAsia="de-DE"/>
              </w:rPr>
              <w:t>w</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val="de-DE" w:eastAsia="de-DE"/>
              </w:rPr>
              <w:t>d</w:t>
            </w:r>
            <w:r w:rsidRPr="00380001">
              <w:rPr>
                <w:rFonts w:ascii="Times New Roman" w:eastAsia="Times New Roman" w:hAnsi="Times New Roman" w:cs="Times New Roman"/>
                <w:sz w:val="18"/>
                <w:szCs w:val="18"/>
                <w:lang w:eastAsia="de-DE"/>
              </w:rPr>
              <w:t xml:space="preserve"> = 19 - 21. В долните участъци на по-големите реки със средна ширина над 20 </w:t>
            </w:r>
            <w:r w:rsidR="003F2CF4" w:rsidRPr="00380001">
              <w:rPr>
                <w:rFonts w:ascii="Times New Roman" w:eastAsia="Times New Roman" w:hAnsi="Times New Roman" w:cs="Times New Roman"/>
                <w:sz w:val="18"/>
                <w:szCs w:val="18"/>
                <w:lang w:val="en-GB" w:eastAsia="de-DE"/>
              </w:rPr>
              <w:t>m</w:t>
            </w:r>
            <w:r w:rsidRPr="00380001">
              <w:rPr>
                <w:rFonts w:ascii="Times New Roman" w:eastAsia="Times New Roman" w:hAnsi="Times New Roman" w:cs="Times New Roman"/>
                <w:sz w:val="18"/>
                <w:szCs w:val="18"/>
                <w:lang w:eastAsia="de-DE"/>
              </w:rPr>
              <w:t xml:space="preserve">, </w:t>
            </w:r>
            <w:r w:rsidRPr="00380001">
              <w:rPr>
                <w:rFonts w:ascii="Times New Roman" w:eastAsia="Times New Roman" w:hAnsi="Times New Roman" w:cs="Times New Roman"/>
                <w:sz w:val="18"/>
                <w:szCs w:val="18"/>
                <w:lang w:val="de-DE" w:eastAsia="de-DE"/>
              </w:rPr>
              <w:t>w</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val="de-DE" w:eastAsia="de-DE"/>
              </w:rPr>
              <w:t>d</w:t>
            </w:r>
            <w:r w:rsidRPr="00380001">
              <w:rPr>
                <w:rFonts w:ascii="Times New Roman" w:eastAsia="Times New Roman" w:hAnsi="Times New Roman" w:cs="Times New Roman"/>
                <w:sz w:val="18"/>
                <w:szCs w:val="18"/>
                <w:lang w:eastAsia="de-DE"/>
              </w:rPr>
              <w:t xml:space="preserve"> обикновенно е със стойности над 23 - 25 което е свързано с по-високо хидравлично напрежение, нестабилни речни корита, засилини ерозионни процеси и отлагане на седементи.</w:t>
            </w:r>
          </w:p>
        </w:tc>
        <w:tc>
          <w:tcPr>
            <w:tcW w:w="1502" w:type="dxa"/>
            <w:tcBorders>
              <w:top w:val="nil"/>
              <w:left w:val="nil"/>
              <w:bottom w:val="single" w:sz="4" w:space="0" w:color="auto"/>
              <w:right w:val="single" w:sz="4" w:space="0" w:color="auto"/>
            </w:tcBorders>
            <w:shd w:val="clear" w:color="auto" w:fill="auto"/>
            <w:vAlign w:val="center"/>
            <w:hideMark/>
          </w:tcPr>
          <w:p w14:paraId="3639887B" w14:textId="77777777" w:rsidR="002F2FEB" w:rsidRPr="00380001" w:rsidRDefault="002F2FEB" w:rsidP="002F2FEB">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 xml:space="preserve">В горното течение на типа реки с умерено хидравлично напрежение и умерено ускорени естествении ерозионни и акумулационни процеси - </w:t>
            </w:r>
            <w:r w:rsidRPr="00380001">
              <w:rPr>
                <w:rFonts w:ascii="Times New Roman" w:eastAsia="Times New Roman" w:hAnsi="Times New Roman" w:cs="Times New Roman"/>
                <w:sz w:val="18"/>
                <w:szCs w:val="18"/>
                <w:lang w:val="de-DE" w:eastAsia="de-DE"/>
              </w:rPr>
              <w:t>w</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val="de-DE" w:eastAsia="de-DE"/>
              </w:rPr>
              <w:t>d</w:t>
            </w:r>
            <w:r w:rsidRPr="00380001">
              <w:rPr>
                <w:rFonts w:ascii="Times New Roman" w:eastAsia="Times New Roman" w:hAnsi="Times New Roman" w:cs="Times New Roman"/>
                <w:sz w:val="18"/>
                <w:szCs w:val="18"/>
                <w:lang w:eastAsia="de-DE"/>
              </w:rPr>
              <w:t xml:space="preserve"> = 18 - 23. В долното течение, </w:t>
            </w:r>
            <w:r w:rsidRPr="00380001">
              <w:rPr>
                <w:rFonts w:ascii="Times New Roman" w:eastAsia="Times New Roman" w:hAnsi="Times New Roman" w:cs="Times New Roman"/>
                <w:sz w:val="18"/>
                <w:szCs w:val="18"/>
                <w:lang w:val="de-DE" w:eastAsia="de-DE"/>
              </w:rPr>
              <w:t>w</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val="de-DE" w:eastAsia="de-DE"/>
              </w:rPr>
              <w:t>d</w:t>
            </w:r>
            <w:r w:rsidRPr="00380001">
              <w:rPr>
                <w:rFonts w:ascii="Times New Roman" w:eastAsia="Times New Roman" w:hAnsi="Times New Roman" w:cs="Times New Roman"/>
                <w:sz w:val="18"/>
                <w:szCs w:val="18"/>
                <w:lang w:eastAsia="de-DE"/>
              </w:rPr>
              <w:t xml:space="preserve"> обикновенно е със стойности над 28 - 30 което е свързано с високо хидравлично напрежение, нестабилни речни корита, засилини ерозионни и акумулационни процеси.</w:t>
            </w:r>
          </w:p>
        </w:tc>
        <w:tc>
          <w:tcPr>
            <w:tcW w:w="1502" w:type="dxa"/>
            <w:tcBorders>
              <w:top w:val="nil"/>
              <w:left w:val="nil"/>
              <w:bottom w:val="single" w:sz="4" w:space="0" w:color="auto"/>
              <w:right w:val="single" w:sz="4" w:space="0" w:color="auto"/>
            </w:tcBorders>
            <w:shd w:val="clear" w:color="auto" w:fill="auto"/>
            <w:vAlign w:val="center"/>
            <w:hideMark/>
          </w:tcPr>
          <w:p w14:paraId="5835B16C" w14:textId="1D890B06" w:rsidR="002F2FEB" w:rsidRPr="00380001" w:rsidRDefault="002F2FEB" w:rsidP="003F2CF4">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 xml:space="preserve">Обикновенно реки с ниско хидравлично напрежение и слаби естествении ерозионни и акумулационни процеси - </w:t>
            </w:r>
            <w:r w:rsidRPr="00380001">
              <w:rPr>
                <w:rFonts w:ascii="Times New Roman" w:eastAsia="Times New Roman" w:hAnsi="Times New Roman" w:cs="Times New Roman"/>
                <w:sz w:val="18"/>
                <w:szCs w:val="18"/>
                <w:lang w:val="de-DE" w:eastAsia="de-DE"/>
              </w:rPr>
              <w:t>w</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val="de-DE" w:eastAsia="de-DE"/>
              </w:rPr>
              <w:t>d</w:t>
            </w:r>
            <w:r w:rsidRPr="00380001">
              <w:rPr>
                <w:rFonts w:ascii="Times New Roman" w:eastAsia="Times New Roman" w:hAnsi="Times New Roman" w:cs="Times New Roman"/>
                <w:sz w:val="18"/>
                <w:szCs w:val="18"/>
                <w:lang w:eastAsia="de-DE"/>
              </w:rPr>
              <w:t xml:space="preserve"> = 10 - 13. При по-големите реки със средна ширина над 10 </w:t>
            </w:r>
            <w:r w:rsidR="003F2CF4" w:rsidRPr="00380001">
              <w:rPr>
                <w:rFonts w:ascii="Times New Roman" w:eastAsia="Times New Roman" w:hAnsi="Times New Roman" w:cs="Times New Roman"/>
                <w:sz w:val="18"/>
                <w:szCs w:val="18"/>
                <w:lang w:val="en-GB" w:eastAsia="de-DE"/>
              </w:rPr>
              <w:t>m</w:t>
            </w:r>
            <w:r w:rsidRPr="00380001">
              <w:rPr>
                <w:rFonts w:ascii="Times New Roman" w:eastAsia="Times New Roman" w:hAnsi="Times New Roman" w:cs="Times New Roman"/>
                <w:sz w:val="18"/>
                <w:szCs w:val="18"/>
                <w:lang w:eastAsia="de-DE"/>
              </w:rPr>
              <w:t xml:space="preserve">, </w:t>
            </w:r>
            <w:r w:rsidRPr="00380001">
              <w:rPr>
                <w:rFonts w:ascii="Times New Roman" w:eastAsia="Times New Roman" w:hAnsi="Times New Roman" w:cs="Times New Roman"/>
                <w:sz w:val="18"/>
                <w:szCs w:val="18"/>
                <w:lang w:val="de-DE" w:eastAsia="de-DE"/>
              </w:rPr>
              <w:t>w</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val="de-DE" w:eastAsia="de-DE"/>
              </w:rPr>
              <w:t>d</w:t>
            </w:r>
            <w:r w:rsidRPr="00380001">
              <w:rPr>
                <w:rFonts w:ascii="Times New Roman" w:eastAsia="Times New Roman" w:hAnsi="Times New Roman" w:cs="Times New Roman"/>
                <w:sz w:val="18"/>
                <w:szCs w:val="18"/>
                <w:lang w:eastAsia="de-DE"/>
              </w:rPr>
              <w:t xml:space="preserve"> обикновенно е със стойности над 15 - 17 което е свързано с по-високо хидравлично напрежение, нестабилни речни корита, засилини ерозионни и акумулационни процеси.</w:t>
            </w:r>
          </w:p>
        </w:tc>
        <w:tc>
          <w:tcPr>
            <w:tcW w:w="1502" w:type="dxa"/>
            <w:tcBorders>
              <w:top w:val="nil"/>
              <w:left w:val="nil"/>
              <w:bottom w:val="single" w:sz="4" w:space="0" w:color="auto"/>
              <w:right w:val="single" w:sz="4" w:space="0" w:color="auto"/>
            </w:tcBorders>
            <w:shd w:val="clear" w:color="auto" w:fill="auto"/>
            <w:vAlign w:val="center"/>
            <w:hideMark/>
          </w:tcPr>
          <w:p w14:paraId="1EE454CD" w14:textId="77777777" w:rsidR="002F2FEB" w:rsidRPr="00380001" w:rsidRDefault="002F2FEB" w:rsidP="002F2FEB">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 xml:space="preserve">Обикновенно реки с ниско хидравлично напрежение и слаби естествении ерозионни и акумулационни процеси - </w:t>
            </w:r>
            <w:r w:rsidRPr="00380001">
              <w:rPr>
                <w:rFonts w:ascii="Times New Roman" w:eastAsia="Times New Roman" w:hAnsi="Times New Roman" w:cs="Times New Roman"/>
                <w:sz w:val="18"/>
                <w:szCs w:val="18"/>
                <w:lang w:val="de-DE" w:eastAsia="de-DE"/>
              </w:rPr>
              <w:t>w</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val="de-DE" w:eastAsia="de-DE"/>
              </w:rPr>
              <w:t>d</w:t>
            </w:r>
            <w:r w:rsidRPr="00380001">
              <w:rPr>
                <w:rFonts w:ascii="Times New Roman" w:eastAsia="Times New Roman" w:hAnsi="Times New Roman" w:cs="Times New Roman"/>
                <w:sz w:val="18"/>
                <w:szCs w:val="18"/>
                <w:lang w:eastAsia="de-DE"/>
              </w:rPr>
              <w:t xml:space="preserve"> = 6 - 8. </w:t>
            </w:r>
          </w:p>
        </w:tc>
        <w:tc>
          <w:tcPr>
            <w:tcW w:w="1502" w:type="dxa"/>
            <w:tcBorders>
              <w:top w:val="nil"/>
              <w:left w:val="nil"/>
              <w:bottom w:val="single" w:sz="4" w:space="0" w:color="auto"/>
              <w:right w:val="single" w:sz="4" w:space="0" w:color="auto"/>
            </w:tcBorders>
            <w:shd w:val="clear" w:color="auto" w:fill="auto"/>
            <w:vAlign w:val="center"/>
            <w:hideMark/>
          </w:tcPr>
          <w:p w14:paraId="38960AC6" w14:textId="77777777" w:rsidR="002F2FEB" w:rsidRPr="00380001" w:rsidRDefault="002F2FEB" w:rsidP="002F2FEB">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 xml:space="preserve">Обикновенно реки с ниско хидравлично напрежение и слаби естествении ерозионни и акумулационни процеси - </w:t>
            </w:r>
            <w:r w:rsidRPr="00380001">
              <w:rPr>
                <w:rFonts w:ascii="Times New Roman" w:eastAsia="Times New Roman" w:hAnsi="Times New Roman" w:cs="Times New Roman"/>
                <w:sz w:val="18"/>
                <w:szCs w:val="18"/>
                <w:lang w:val="de-DE" w:eastAsia="de-DE"/>
              </w:rPr>
              <w:t>w</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val="de-DE" w:eastAsia="de-DE"/>
              </w:rPr>
              <w:t>d</w:t>
            </w:r>
            <w:r w:rsidRPr="00380001">
              <w:rPr>
                <w:rFonts w:ascii="Times New Roman" w:eastAsia="Times New Roman" w:hAnsi="Times New Roman" w:cs="Times New Roman"/>
                <w:sz w:val="18"/>
                <w:szCs w:val="18"/>
                <w:lang w:eastAsia="de-DE"/>
              </w:rPr>
              <w:t xml:space="preserve"> = 8 - 11. </w:t>
            </w:r>
          </w:p>
        </w:tc>
        <w:tc>
          <w:tcPr>
            <w:tcW w:w="1502" w:type="dxa"/>
            <w:tcBorders>
              <w:top w:val="nil"/>
              <w:left w:val="nil"/>
              <w:bottom w:val="single" w:sz="4" w:space="0" w:color="auto"/>
              <w:right w:val="single" w:sz="4" w:space="0" w:color="auto"/>
            </w:tcBorders>
            <w:shd w:val="clear" w:color="auto" w:fill="auto"/>
            <w:vAlign w:val="center"/>
            <w:hideMark/>
          </w:tcPr>
          <w:p w14:paraId="6F2820A6" w14:textId="77777777" w:rsidR="002F2FEB" w:rsidRPr="00380001" w:rsidRDefault="002F2FEB" w:rsidP="002F2FEB">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 xml:space="preserve">Обикновенно реки с ниско хидравлично напрежение и слаби естествении ерозионни и акумулационни процеси - </w:t>
            </w:r>
            <w:r w:rsidRPr="00380001">
              <w:rPr>
                <w:rFonts w:ascii="Times New Roman" w:eastAsia="Times New Roman" w:hAnsi="Times New Roman" w:cs="Times New Roman"/>
                <w:sz w:val="18"/>
                <w:szCs w:val="18"/>
                <w:lang w:val="de-DE" w:eastAsia="de-DE"/>
              </w:rPr>
              <w:t>w</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val="de-DE" w:eastAsia="de-DE"/>
              </w:rPr>
              <w:t>d</w:t>
            </w:r>
            <w:r w:rsidRPr="00380001">
              <w:rPr>
                <w:rFonts w:ascii="Times New Roman" w:eastAsia="Times New Roman" w:hAnsi="Times New Roman" w:cs="Times New Roman"/>
                <w:sz w:val="18"/>
                <w:szCs w:val="18"/>
                <w:lang w:eastAsia="de-DE"/>
              </w:rPr>
              <w:t xml:space="preserve"> = 7 - 10. </w:t>
            </w:r>
          </w:p>
        </w:tc>
        <w:tc>
          <w:tcPr>
            <w:tcW w:w="1502" w:type="dxa"/>
            <w:tcBorders>
              <w:top w:val="nil"/>
              <w:left w:val="nil"/>
              <w:bottom w:val="single" w:sz="4" w:space="0" w:color="auto"/>
              <w:right w:val="single" w:sz="4" w:space="0" w:color="auto"/>
            </w:tcBorders>
            <w:shd w:val="clear" w:color="auto" w:fill="auto"/>
            <w:vAlign w:val="center"/>
            <w:hideMark/>
          </w:tcPr>
          <w:p w14:paraId="71796E86" w14:textId="77777777" w:rsidR="002F2FEB" w:rsidRPr="00380001" w:rsidRDefault="002F2FEB" w:rsidP="002F2FEB">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Не е приложимо поради късите речни участъци.</w:t>
            </w:r>
          </w:p>
        </w:tc>
        <w:tc>
          <w:tcPr>
            <w:tcW w:w="1502" w:type="dxa"/>
            <w:tcBorders>
              <w:top w:val="nil"/>
              <w:left w:val="nil"/>
              <w:bottom w:val="single" w:sz="4" w:space="0" w:color="auto"/>
              <w:right w:val="single" w:sz="4" w:space="0" w:color="auto"/>
            </w:tcBorders>
            <w:shd w:val="clear" w:color="auto" w:fill="auto"/>
            <w:vAlign w:val="center"/>
            <w:hideMark/>
          </w:tcPr>
          <w:p w14:paraId="5A91EC03" w14:textId="77777777" w:rsidR="002F2FEB" w:rsidRPr="00380001" w:rsidRDefault="002F2FEB" w:rsidP="002F2FEB">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 xml:space="preserve">Обикновено речни участъци с умерено хидравлично напрежение и умерено ускорени естествении ерозионни и акумулационни процеси - </w:t>
            </w:r>
            <w:r w:rsidRPr="00380001">
              <w:rPr>
                <w:rFonts w:ascii="Times New Roman" w:eastAsia="Times New Roman" w:hAnsi="Times New Roman" w:cs="Times New Roman"/>
                <w:sz w:val="18"/>
                <w:szCs w:val="18"/>
                <w:lang w:val="de-DE" w:eastAsia="de-DE"/>
              </w:rPr>
              <w:t>w</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val="de-DE" w:eastAsia="de-DE"/>
              </w:rPr>
              <w:t>d</w:t>
            </w:r>
            <w:r w:rsidRPr="00380001">
              <w:rPr>
                <w:rFonts w:ascii="Times New Roman" w:eastAsia="Times New Roman" w:hAnsi="Times New Roman" w:cs="Times New Roman"/>
                <w:sz w:val="18"/>
                <w:szCs w:val="18"/>
                <w:lang w:eastAsia="de-DE"/>
              </w:rPr>
              <w:t xml:space="preserve"> = 13 - 17. </w:t>
            </w:r>
          </w:p>
        </w:tc>
      </w:tr>
      <w:tr w:rsidR="00AD6F44" w:rsidRPr="00380001" w14:paraId="56CB07E0" w14:textId="77777777" w:rsidTr="002F2FEB">
        <w:trPr>
          <w:trHeight w:val="2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53D6673C" w14:textId="77777777" w:rsidR="002F2FEB" w:rsidRPr="00380001" w:rsidRDefault="002F2FEB" w:rsidP="002F2FEB">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Форма на речното легло</w:t>
            </w:r>
          </w:p>
        </w:tc>
        <w:tc>
          <w:tcPr>
            <w:tcW w:w="1502" w:type="dxa"/>
            <w:tcBorders>
              <w:top w:val="nil"/>
              <w:left w:val="nil"/>
              <w:bottom w:val="single" w:sz="4" w:space="0" w:color="auto"/>
              <w:right w:val="single" w:sz="4" w:space="0" w:color="auto"/>
            </w:tcBorders>
            <w:shd w:val="clear" w:color="auto" w:fill="auto"/>
            <w:vAlign w:val="center"/>
            <w:hideMark/>
          </w:tcPr>
          <w:p w14:paraId="6343585D"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Предимно плоско, свързано с речните тераси. На местата с вирове, </w:t>
            </w:r>
            <w:r w:rsidRPr="00380001">
              <w:rPr>
                <w:rFonts w:ascii="Times New Roman" w:eastAsia="Times New Roman" w:hAnsi="Times New Roman" w:cs="Times New Roman"/>
                <w:sz w:val="18"/>
                <w:szCs w:val="18"/>
                <w:lang w:val="de-DE" w:eastAsia="de-DE"/>
              </w:rPr>
              <w:lastRenderedPageBreak/>
              <w:t>изместена към единия бряг U-форма.</w:t>
            </w:r>
          </w:p>
        </w:tc>
        <w:tc>
          <w:tcPr>
            <w:tcW w:w="1502" w:type="dxa"/>
            <w:tcBorders>
              <w:top w:val="nil"/>
              <w:left w:val="nil"/>
              <w:bottom w:val="single" w:sz="4" w:space="0" w:color="auto"/>
              <w:right w:val="single" w:sz="4" w:space="0" w:color="auto"/>
            </w:tcBorders>
            <w:shd w:val="clear" w:color="auto" w:fill="auto"/>
            <w:vAlign w:val="center"/>
            <w:hideMark/>
          </w:tcPr>
          <w:p w14:paraId="29A1D362"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lastRenderedPageBreak/>
              <w:t xml:space="preserve">Предимно плоско, свързано с речните тераси. На места, изместена към </w:t>
            </w:r>
            <w:r w:rsidRPr="00380001">
              <w:rPr>
                <w:rFonts w:ascii="Times New Roman" w:eastAsia="Times New Roman" w:hAnsi="Times New Roman" w:cs="Times New Roman"/>
                <w:sz w:val="18"/>
                <w:szCs w:val="18"/>
                <w:lang w:val="de-DE" w:eastAsia="de-DE"/>
              </w:rPr>
              <w:lastRenderedPageBreak/>
              <w:t>единия бряг U-форма.</w:t>
            </w:r>
          </w:p>
        </w:tc>
        <w:tc>
          <w:tcPr>
            <w:tcW w:w="1502" w:type="dxa"/>
            <w:tcBorders>
              <w:top w:val="nil"/>
              <w:left w:val="nil"/>
              <w:bottom w:val="single" w:sz="4" w:space="0" w:color="auto"/>
              <w:right w:val="single" w:sz="4" w:space="0" w:color="auto"/>
            </w:tcBorders>
            <w:shd w:val="clear" w:color="auto" w:fill="auto"/>
            <w:vAlign w:val="center"/>
            <w:hideMark/>
          </w:tcPr>
          <w:p w14:paraId="40372A26"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lastRenderedPageBreak/>
              <w:t xml:space="preserve">Широко, свързано с речните тераси, обикновено с U - форма или </w:t>
            </w:r>
            <w:r w:rsidRPr="00380001">
              <w:rPr>
                <w:rFonts w:ascii="Times New Roman" w:eastAsia="Times New Roman" w:hAnsi="Times New Roman" w:cs="Times New Roman"/>
                <w:sz w:val="18"/>
                <w:szCs w:val="18"/>
                <w:lang w:val="de-DE" w:eastAsia="de-DE"/>
              </w:rPr>
              <w:lastRenderedPageBreak/>
              <w:t>вдълбана U - форма. Каньоновидни участъци, като изключение на ниска надморска височина и понякога специфично "скално легло".</w:t>
            </w:r>
          </w:p>
        </w:tc>
        <w:tc>
          <w:tcPr>
            <w:tcW w:w="1502" w:type="dxa"/>
            <w:tcBorders>
              <w:top w:val="nil"/>
              <w:left w:val="nil"/>
              <w:bottom w:val="single" w:sz="4" w:space="0" w:color="auto"/>
              <w:right w:val="single" w:sz="4" w:space="0" w:color="auto"/>
            </w:tcBorders>
            <w:shd w:val="clear" w:color="auto" w:fill="auto"/>
            <w:vAlign w:val="center"/>
            <w:hideMark/>
          </w:tcPr>
          <w:p w14:paraId="1F58BB97"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lastRenderedPageBreak/>
              <w:t xml:space="preserve">Широко, свързано с речните тераси, обикновено с U - форма или </w:t>
            </w:r>
            <w:r w:rsidRPr="00380001">
              <w:rPr>
                <w:rFonts w:ascii="Times New Roman" w:eastAsia="Times New Roman" w:hAnsi="Times New Roman" w:cs="Times New Roman"/>
                <w:sz w:val="18"/>
                <w:szCs w:val="18"/>
                <w:lang w:val="de-DE" w:eastAsia="de-DE"/>
              </w:rPr>
              <w:lastRenderedPageBreak/>
              <w:t>вдълбана U - форма. Каньоновидни участъци, като изключение на ниска надморска височина и понякога специфично "скално легло".</w:t>
            </w:r>
          </w:p>
        </w:tc>
        <w:tc>
          <w:tcPr>
            <w:tcW w:w="1502" w:type="dxa"/>
            <w:tcBorders>
              <w:top w:val="nil"/>
              <w:left w:val="nil"/>
              <w:bottom w:val="single" w:sz="4" w:space="0" w:color="auto"/>
              <w:right w:val="single" w:sz="4" w:space="0" w:color="auto"/>
            </w:tcBorders>
            <w:shd w:val="clear" w:color="auto" w:fill="auto"/>
            <w:vAlign w:val="center"/>
            <w:hideMark/>
          </w:tcPr>
          <w:p w14:paraId="2A2143C8"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lastRenderedPageBreak/>
              <w:t xml:space="preserve">Най-често U-форма или вдълбана U-форма. Речното корито често е </w:t>
            </w:r>
            <w:r w:rsidRPr="00380001">
              <w:rPr>
                <w:rFonts w:ascii="Times New Roman" w:eastAsia="Times New Roman" w:hAnsi="Times New Roman" w:cs="Times New Roman"/>
                <w:sz w:val="18"/>
                <w:szCs w:val="18"/>
                <w:lang w:val="de-DE" w:eastAsia="de-DE"/>
              </w:rPr>
              <w:lastRenderedPageBreak/>
              <w:t>вкопано. Ерозионен характер поради периодични високи пролетни вълни.</w:t>
            </w:r>
          </w:p>
        </w:tc>
        <w:tc>
          <w:tcPr>
            <w:tcW w:w="1502" w:type="dxa"/>
            <w:tcBorders>
              <w:top w:val="nil"/>
              <w:left w:val="nil"/>
              <w:bottom w:val="single" w:sz="4" w:space="0" w:color="auto"/>
              <w:right w:val="single" w:sz="4" w:space="0" w:color="auto"/>
            </w:tcBorders>
            <w:shd w:val="clear" w:color="auto" w:fill="auto"/>
            <w:vAlign w:val="center"/>
            <w:hideMark/>
          </w:tcPr>
          <w:p w14:paraId="593224C6"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lastRenderedPageBreak/>
              <w:t xml:space="preserve">Най-често U-форма или вдълбана U-форма. Землисти речни корита. В </w:t>
            </w:r>
            <w:r w:rsidRPr="00380001">
              <w:rPr>
                <w:rFonts w:ascii="Times New Roman" w:eastAsia="Times New Roman" w:hAnsi="Times New Roman" w:cs="Times New Roman"/>
                <w:sz w:val="18"/>
                <w:szCs w:val="18"/>
                <w:lang w:val="de-DE" w:eastAsia="de-DE"/>
              </w:rPr>
              <w:lastRenderedPageBreak/>
              <w:t>повечето случаи вкопани.</w:t>
            </w:r>
          </w:p>
        </w:tc>
        <w:tc>
          <w:tcPr>
            <w:tcW w:w="1502" w:type="dxa"/>
            <w:tcBorders>
              <w:top w:val="nil"/>
              <w:left w:val="nil"/>
              <w:bottom w:val="single" w:sz="4" w:space="0" w:color="auto"/>
              <w:right w:val="single" w:sz="4" w:space="0" w:color="auto"/>
            </w:tcBorders>
            <w:shd w:val="clear" w:color="auto" w:fill="auto"/>
            <w:vAlign w:val="center"/>
            <w:hideMark/>
          </w:tcPr>
          <w:p w14:paraId="73B9A6F4"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lastRenderedPageBreak/>
              <w:t xml:space="preserve">Най-често U-форма или вдълбана U-форма. Землисти речни корита. В </w:t>
            </w:r>
            <w:r w:rsidRPr="00380001">
              <w:rPr>
                <w:rFonts w:ascii="Times New Roman" w:eastAsia="Times New Roman" w:hAnsi="Times New Roman" w:cs="Times New Roman"/>
                <w:sz w:val="18"/>
                <w:szCs w:val="18"/>
                <w:lang w:val="de-DE" w:eastAsia="de-DE"/>
              </w:rPr>
              <w:lastRenderedPageBreak/>
              <w:t>повечето случаи вкопани.</w:t>
            </w:r>
          </w:p>
        </w:tc>
        <w:tc>
          <w:tcPr>
            <w:tcW w:w="1502" w:type="dxa"/>
            <w:tcBorders>
              <w:top w:val="nil"/>
              <w:left w:val="nil"/>
              <w:bottom w:val="single" w:sz="4" w:space="0" w:color="auto"/>
              <w:right w:val="single" w:sz="4" w:space="0" w:color="auto"/>
            </w:tcBorders>
            <w:shd w:val="clear" w:color="auto" w:fill="auto"/>
            <w:vAlign w:val="center"/>
            <w:hideMark/>
          </w:tcPr>
          <w:p w14:paraId="3446D57A"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lastRenderedPageBreak/>
              <w:t xml:space="preserve">Най-често U-форма или вдълбана U-форма. По-рядко </w:t>
            </w:r>
            <w:r w:rsidRPr="00380001">
              <w:rPr>
                <w:rFonts w:ascii="Times New Roman" w:eastAsia="Times New Roman" w:hAnsi="Times New Roman" w:cs="Times New Roman"/>
                <w:sz w:val="18"/>
                <w:szCs w:val="18"/>
                <w:lang w:val="de-DE" w:eastAsia="de-DE"/>
              </w:rPr>
              <w:lastRenderedPageBreak/>
              <w:t>плоско, свързано с речните тераси.</w:t>
            </w:r>
          </w:p>
        </w:tc>
        <w:tc>
          <w:tcPr>
            <w:tcW w:w="1502" w:type="dxa"/>
            <w:tcBorders>
              <w:top w:val="nil"/>
              <w:left w:val="nil"/>
              <w:bottom w:val="single" w:sz="4" w:space="0" w:color="auto"/>
              <w:right w:val="single" w:sz="4" w:space="0" w:color="auto"/>
            </w:tcBorders>
            <w:shd w:val="clear" w:color="auto" w:fill="auto"/>
            <w:vAlign w:val="center"/>
            <w:hideMark/>
          </w:tcPr>
          <w:p w14:paraId="1C788675"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lastRenderedPageBreak/>
              <w:t xml:space="preserve">Най-често U-форма, вдълбана U-форма. В зоната н авливане в Черно </w:t>
            </w:r>
            <w:r w:rsidRPr="00380001">
              <w:rPr>
                <w:rFonts w:ascii="Times New Roman" w:eastAsia="Times New Roman" w:hAnsi="Times New Roman" w:cs="Times New Roman"/>
                <w:sz w:val="18"/>
                <w:szCs w:val="18"/>
                <w:lang w:val="de-DE" w:eastAsia="de-DE"/>
              </w:rPr>
              <w:lastRenderedPageBreak/>
              <w:t>море - разширена, запълнена. Речното корито често е вкопано.</w:t>
            </w:r>
          </w:p>
        </w:tc>
      </w:tr>
      <w:tr w:rsidR="00AD6F44" w:rsidRPr="00380001" w14:paraId="5EBA2329" w14:textId="77777777" w:rsidTr="002F2FEB">
        <w:trPr>
          <w:trHeight w:val="2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45FA0041" w14:textId="77777777" w:rsidR="002F2FEB" w:rsidRPr="00380001" w:rsidRDefault="002F2FEB" w:rsidP="002F2FEB">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lastRenderedPageBreak/>
              <w:t>Наносни форми</w:t>
            </w:r>
          </w:p>
        </w:tc>
        <w:tc>
          <w:tcPr>
            <w:tcW w:w="1502" w:type="dxa"/>
            <w:tcBorders>
              <w:top w:val="nil"/>
              <w:left w:val="nil"/>
              <w:bottom w:val="single" w:sz="4" w:space="0" w:color="auto"/>
              <w:right w:val="single" w:sz="4" w:space="0" w:color="auto"/>
            </w:tcBorders>
            <w:shd w:val="clear" w:color="auto" w:fill="auto"/>
            <w:vAlign w:val="center"/>
            <w:hideMark/>
          </w:tcPr>
          <w:p w14:paraId="22E89C53"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Обикновено липсват - възможна начална акумулация на едроразмерни наноси, по-рядко каменисти динамични, нестабилизирани наноси.</w:t>
            </w:r>
          </w:p>
        </w:tc>
        <w:tc>
          <w:tcPr>
            <w:tcW w:w="1502" w:type="dxa"/>
            <w:tcBorders>
              <w:top w:val="nil"/>
              <w:left w:val="nil"/>
              <w:bottom w:val="single" w:sz="4" w:space="0" w:color="auto"/>
              <w:right w:val="single" w:sz="4" w:space="0" w:color="auto"/>
            </w:tcBorders>
            <w:shd w:val="clear" w:color="auto" w:fill="auto"/>
            <w:vAlign w:val="center"/>
            <w:hideMark/>
          </w:tcPr>
          <w:p w14:paraId="50C1E668"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Възможни-странични, островни и запълнено речно легло. Редуват се зони на ерозия и зони на акумулация на седименти с преобладаване на чакълести формации и едър пясък. Понякога силна водна ерозия в зависимост от геологията.</w:t>
            </w:r>
          </w:p>
        </w:tc>
        <w:tc>
          <w:tcPr>
            <w:tcW w:w="1502" w:type="dxa"/>
            <w:tcBorders>
              <w:top w:val="nil"/>
              <w:left w:val="nil"/>
              <w:bottom w:val="single" w:sz="4" w:space="0" w:color="auto"/>
              <w:right w:val="single" w:sz="4" w:space="0" w:color="auto"/>
            </w:tcBorders>
            <w:shd w:val="clear" w:color="auto" w:fill="auto"/>
            <w:vAlign w:val="center"/>
            <w:hideMark/>
          </w:tcPr>
          <w:p w14:paraId="39B0FDD9"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Зона на акумулация на наноси, често стабилизирани наносни отложения, включително малки островни образования.</w:t>
            </w:r>
          </w:p>
        </w:tc>
        <w:tc>
          <w:tcPr>
            <w:tcW w:w="1502" w:type="dxa"/>
            <w:tcBorders>
              <w:top w:val="nil"/>
              <w:left w:val="nil"/>
              <w:bottom w:val="single" w:sz="4" w:space="0" w:color="auto"/>
              <w:right w:val="single" w:sz="4" w:space="0" w:color="auto"/>
            </w:tcBorders>
            <w:shd w:val="clear" w:color="auto" w:fill="auto"/>
            <w:vAlign w:val="center"/>
            <w:hideMark/>
          </w:tcPr>
          <w:p w14:paraId="56072E0B"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Характерни пясъчно-тинести наноси (предимно странични).</w:t>
            </w:r>
          </w:p>
        </w:tc>
        <w:tc>
          <w:tcPr>
            <w:tcW w:w="1502" w:type="dxa"/>
            <w:tcBorders>
              <w:top w:val="nil"/>
              <w:left w:val="nil"/>
              <w:bottom w:val="single" w:sz="4" w:space="0" w:color="auto"/>
              <w:right w:val="single" w:sz="4" w:space="0" w:color="auto"/>
            </w:tcBorders>
            <w:shd w:val="clear" w:color="auto" w:fill="auto"/>
            <w:vAlign w:val="center"/>
            <w:hideMark/>
          </w:tcPr>
          <w:p w14:paraId="6C7E4F62"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Обикновено липсват.</w:t>
            </w:r>
          </w:p>
        </w:tc>
        <w:tc>
          <w:tcPr>
            <w:tcW w:w="1502" w:type="dxa"/>
            <w:tcBorders>
              <w:top w:val="nil"/>
              <w:left w:val="nil"/>
              <w:bottom w:val="single" w:sz="4" w:space="0" w:color="auto"/>
              <w:right w:val="single" w:sz="4" w:space="0" w:color="auto"/>
            </w:tcBorders>
            <w:shd w:val="clear" w:color="auto" w:fill="auto"/>
            <w:vAlign w:val="center"/>
            <w:hideMark/>
          </w:tcPr>
          <w:p w14:paraId="44B85850"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Обикновено отсъствие на наносни форми, с изключение на участъци подложени на подприщване. Преобладават финни до чакълести формации.</w:t>
            </w:r>
          </w:p>
        </w:tc>
        <w:tc>
          <w:tcPr>
            <w:tcW w:w="1502" w:type="dxa"/>
            <w:tcBorders>
              <w:top w:val="nil"/>
              <w:left w:val="nil"/>
              <w:bottom w:val="single" w:sz="4" w:space="0" w:color="auto"/>
              <w:right w:val="single" w:sz="4" w:space="0" w:color="auto"/>
            </w:tcBorders>
            <w:shd w:val="clear" w:color="auto" w:fill="auto"/>
            <w:vAlign w:val="center"/>
            <w:hideMark/>
          </w:tcPr>
          <w:p w14:paraId="6F20DCB0"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Обикновено отсъствие на наносни форми. с изключение на участъци подложени на подприщване. Преобладават финни до чакълести формации.</w:t>
            </w:r>
          </w:p>
        </w:tc>
        <w:tc>
          <w:tcPr>
            <w:tcW w:w="1502" w:type="dxa"/>
            <w:tcBorders>
              <w:top w:val="nil"/>
              <w:left w:val="nil"/>
              <w:bottom w:val="single" w:sz="4" w:space="0" w:color="auto"/>
              <w:right w:val="single" w:sz="4" w:space="0" w:color="auto"/>
            </w:tcBorders>
            <w:shd w:val="clear" w:color="auto" w:fill="auto"/>
            <w:vAlign w:val="center"/>
            <w:hideMark/>
          </w:tcPr>
          <w:p w14:paraId="5ABF2DCB"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Не е релеванто.</w:t>
            </w:r>
          </w:p>
        </w:tc>
        <w:tc>
          <w:tcPr>
            <w:tcW w:w="1502" w:type="dxa"/>
            <w:tcBorders>
              <w:top w:val="nil"/>
              <w:left w:val="nil"/>
              <w:bottom w:val="single" w:sz="4" w:space="0" w:color="auto"/>
              <w:right w:val="single" w:sz="4" w:space="0" w:color="auto"/>
            </w:tcBorders>
            <w:shd w:val="clear" w:color="auto" w:fill="auto"/>
            <w:vAlign w:val="center"/>
            <w:hideMark/>
          </w:tcPr>
          <w:p w14:paraId="734CA746"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Зона на натрупване на фини седименти (включително детрит и органична тиня, освен пясъци). Често в периоди на маловодие се образува пясъчна коса, която отделя естуара от морето.</w:t>
            </w:r>
          </w:p>
        </w:tc>
      </w:tr>
      <w:tr w:rsidR="00AD6F44" w:rsidRPr="00380001" w14:paraId="0BFD693B" w14:textId="77777777" w:rsidTr="002F2FEB">
        <w:trPr>
          <w:trHeight w:val="2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25E3CA1E" w14:textId="77777777" w:rsidR="002F2FEB" w:rsidRPr="00380001" w:rsidRDefault="002F2FEB" w:rsidP="002F2FEB">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Характер на бреговете</w:t>
            </w:r>
          </w:p>
        </w:tc>
        <w:tc>
          <w:tcPr>
            <w:tcW w:w="1502" w:type="dxa"/>
            <w:tcBorders>
              <w:top w:val="nil"/>
              <w:left w:val="nil"/>
              <w:bottom w:val="single" w:sz="4" w:space="0" w:color="auto"/>
              <w:right w:val="single" w:sz="4" w:space="0" w:color="auto"/>
            </w:tcBorders>
            <w:shd w:val="clear" w:color="auto" w:fill="auto"/>
            <w:vAlign w:val="center"/>
            <w:hideMark/>
          </w:tcPr>
          <w:p w14:paraId="2ECD9BCB"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Предимно средно (30 - 60°) стръмни до стръмни (60 - 80°), конвексни и конкавни. В отделни случаи поради локализацията във V – образна долина могат да липсват ясно изразени речни брегове.</w:t>
            </w:r>
          </w:p>
        </w:tc>
        <w:tc>
          <w:tcPr>
            <w:tcW w:w="1502" w:type="dxa"/>
            <w:tcBorders>
              <w:top w:val="nil"/>
              <w:left w:val="nil"/>
              <w:bottom w:val="single" w:sz="4" w:space="0" w:color="auto"/>
              <w:right w:val="single" w:sz="4" w:space="0" w:color="auto"/>
            </w:tcBorders>
            <w:shd w:val="clear" w:color="auto" w:fill="auto"/>
            <w:vAlign w:val="center"/>
            <w:hideMark/>
          </w:tcPr>
          <w:p w14:paraId="20DE8BBF"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Предимно средно (30 - 60°), конвексни и конкавни. Рядко полегати (10 - 30°) или стръмни (60 - 80°).</w:t>
            </w:r>
          </w:p>
        </w:tc>
        <w:tc>
          <w:tcPr>
            <w:tcW w:w="1502" w:type="dxa"/>
            <w:tcBorders>
              <w:top w:val="nil"/>
              <w:left w:val="nil"/>
              <w:bottom w:val="single" w:sz="4" w:space="0" w:color="auto"/>
              <w:right w:val="single" w:sz="4" w:space="0" w:color="auto"/>
            </w:tcBorders>
            <w:shd w:val="clear" w:color="auto" w:fill="auto"/>
            <w:vAlign w:val="center"/>
            <w:hideMark/>
          </w:tcPr>
          <w:p w14:paraId="14A3DF6D"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Предимно средно стръмни (30 - 60°). Рядко полегати (10 - 30°) или стръмни (60 - 80°). По форма - конвексни, конкавни или по-рядко стъпаловидни.</w:t>
            </w:r>
          </w:p>
        </w:tc>
        <w:tc>
          <w:tcPr>
            <w:tcW w:w="1502" w:type="dxa"/>
            <w:tcBorders>
              <w:top w:val="nil"/>
              <w:left w:val="nil"/>
              <w:bottom w:val="single" w:sz="4" w:space="0" w:color="auto"/>
              <w:right w:val="single" w:sz="4" w:space="0" w:color="auto"/>
            </w:tcBorders>
            <w:shd w:val="clear" w:color="auto" w:fill="auto"/>
            <w:vAlign w:val="center"/>
            <w:hideMark/>
          </w:tcPr>
          <w:p w14:paraId="6DBF258C"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Предимно средно стръмни (30 - 60°), стръмни (60 - 80°). По форма - конвексни, конкавни или по-рядко стъпаловидни. Речното корито често е вкопано.</w:t>
            </w:r>
          </w:p>
        </w:tc>
        <w:tc>
          <w:tcPr>
            <w:tcW w:w="1502" w:type="dxa"/>
            <w:tcBorders>
              <w:top w:val="nil"/>
              <w:left w:val="nil"/>
              <w:bottom w:val="single" w:sz="4" w:space="0" w:color="auto"/>
              <w:right w:val="single" w:sz="4" w:space="0" w:color="auto"/>
            </w:tcBorders>
            <w:shd w:val="clear" w:color="auto" w:fill="auto"/>
            <w:vAlign w:val="center"/>
            <w:hideMark/>
          </w:tcPr>
          <w:p w14:paraId="59105A9A"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Предимно стръмни (60 - 80°) и средно стръмни (30 - 60°). По форма - конвексни, конкавни до  стъпаловидни (стабилизирани с тревиста и храства растителност), като производна </w:t>
            </w:r>
            <w:r w:rsidRPr="00380001">
              <w:rPr>
                <w:rFonts w:ascii="Times New Roman" w:eastAsia="Times New Roman" w:hAnsi="Times New Roman" w:cs="Times New Roman"/>
                <w:sz w:val="18"/>
                <w:szCs w:val="18"/>
                <w:lang w:val="de-DE" w:eastAsia="de-DE"/>
              </w:rPr>
              <w:lastRenderedPageBreak/>
              <w:t xml:space="preserve">на първите две форма. </w:t>
            </w:r>
          </w:p>
        </w:tc>
        <w:tc>
          <w:tcPr>
            <w:tcW w:w="1502" w:type="dxa"/>
            <w:tcBorders>
              <w:top w:val="nil"/>
              <w:left w:val="nil"/>
              <w:bottom w:val="single" w:sz="4" w:space="0" w:color="auto"/>
              <w:right w:val="single" w:sz="4" w:space="0" w:color="auto"/>
            </w:tcBorders>
            <w:shd w:val="clear" w:color="auto" w:fill="auto"/>
            <w:vAlign w:val="center"/>
            <w:hideMark/>
          </w:tcPr>
          <w:p w14:paraId="6370B1C4"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lastRenderedPageBreak/>
              <w:t xml:space="preserve">Предимно средно стръмни (30 - 60°) до полегати и равнинни, на места, вторично разширени до подкопани в основата или стъпаловидни (стабилизирани с тревиста и храства растителност), като производни </w:t>
            </w:r>
            <w:r w:rsidRPr="00380001">
              <w:rPr>
                <w:rFonts w:ascii="Times New Roman" w:eastAsia="Times New Roman" w:hAnsi="Times New Roman" w:cs="Times New Roman"/>
                <w:sz w:val="18"/>
                <w:szCs w:val="18"/>
                <w:lang w:val="de-DE" w:eastAsia="de-DE"/>
              </w:rPr>
              <w:lastRenderedPageBreak/>
              <w:t>на първите две форми. Речното корито често е вкопано.</w:t>
            </w:r>
          </w:p>
        </w:tc>
        <w:tc>
          <w:tcPr>
            <w:tcW w:w="1502" w:type="dxa"/>
            <w:tcBorders>
              <w:top w:val="nil"/>
              <w:left w:val="nil"/>
              <w:bottom w:val="single" w:sz="4" w:space="0" w:color="auto"/>
              <w:right w:val="single" w:sz="4" w:space="0" w:color="auto"/>
            </w:tcBorders>
            <w:shd w:val="clear" w:color="auto" w:fill="auto"/>
            <w:vAlign w:val="center"/>
            <w:hideMark/>
          </w:tcPr>
          <w:p w14:paraId="756094A6"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lastRenderedPageBreak/>
              <w:t>Предимно средно стръмни (30 - 60°) до полегати (10 - 30°) с кални брегове. Речното корито в долното течение, често е повече илипо-малко вкопано.</w:t>
            </w:r>
          </w:p>
        </w:tc>
        <w:tc>
          <w:tcPr>
            <w:tcW w:w="1502" w:type="dxa"/>
            <w:tcBorders>
              <w:top w:val="nil"/>
              <w:left w:val="nil"/>
              <w:bottom w:val="single" w:sz="4" w:space="0" w:color="auto"/>
              <w:right w:val="single" w:sz="4" w:space="0" w:color="auto"/>
            </w:tcBorders>
            <w:shd w:val="clear" w:color="auto" w:fill="auto"/>
            <w:vAlign w:val="center"/>
            <w:hideMark/>
          </w:tcPr>
          <w:p w14:paraId="1533AC74"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Предимно средно стръмни (30 - 60°). Рядко полегати (10 - 30°) или стръмни (60 - 80°). По форма - конвексни, конкавни.</w:t>
            </w:r>
          </w:p>
        </w:tc>
        <w:tc>
          <w:tcPr>
            <w:tcW w:w="1502" w:type="dxa"/>
            <w:tcBorders>
              <w:top w:val="nil"/>
              <w:left w:val="nil"/>
              <w:bottom w:val="single" w:sz="4" w:space="0" w:color="auto"/>
              <w:right w:val="single" w:sz="4" w:space="0" w:color="auto"/>
            </w:tcBorders>
            <w:shd w:val="clear" w:color="auto" w:fill="auto"/>
            <w:vAlign w:val="center"/>
            <w:hideMark/>
          </w:tcPr>
          <w:p w14:paraId="7A6B9343"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Предимно средно стръмни (30 - 60°) до  стръмни (60 - 80°). Кални, по форма - конвексни и конкавни. </w:t>
            </w:r>
          </w:p>
        </w:tc>
      </w:tr>
      <w:tr w:rsidR="00AD6F44" w:rsidRPr="00380001" w14:paraId="01F6CE95" w14:textId="77777777" w:rsidTr="002F2FEB">
        <w:trPr>
          <w:trHeight w:val="2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13BAA187" w14:textId="77777777" w:rsidR="002F2FEB" w:rsidRPr="00380001" w:rsidRDefault="002F2FEB" w:rsidP="002F2FEB">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lastRenderedPageBreak/>
              <w:t>Състав на дънния субстрат</w:t>
            </w:r>
          </w:p>
        </w:tc>
        <w:tc>
          <w:tcPr>
            <w:tcW w:w="1502" w:type="dxa"/>
            <w:tcBorders>
              <w:top w:val="nil"/>
              <w:left w:val="nil"/>
              <w:bottom w:val="single" w:sz="4" w:space="0" w:color="auto"/>
              <w:right w:val="single" w:sz="4" w:space="0" w:color="auto"/>
            </w:tcBorders>
            <w:shd w:val="clear" w:color="auto" w:fill="auto"/>
            <w:vAlign w:val="center"/>
            <w:hideMark/>
          </w:tcPr>
          <w:p w14:paraId="79D36825"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Едроразмерен-скални късове, валчести камъни (64-256 mm), едър чакъл. Възможни коренни скали (скално легло).</w:t>
            </w:r>
          </w:p>
        </w:tc>
        <w:tc>
          <w:tcPr>
            <w:tcW w:w="1502" w:type="dxa"/>
            <w:tcBorders>
              <w:top w:val="nil"/>
              <w:left w:val="nil"/>
              <w:bottom w:val="single" w:sz="4" w:space="0" w:color="auto"/>
              <w:right w:val="single" w:sz="4" w:space="0" w:color="auto"/>
            </w:tcBorders>
            <w:shd w:val="clear" w:color="auto" w:fill="auto"/>
            <w:vAlign w:val="center"/>
            <w:hideMark/>
          </w:tcPr>
          <w:p w14:paraId="3E4F44CF"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Доминират твърдите фракции: камъни (64-256 mm), чакъл и пясък (около 10 - 15% от състава на дънния субстрат). Частични скални участъци (скално легло).</w:t>
            </w:r>
          </w:p>
        </w:tc>
        <w:tc>
          <w:tcPr>
            <w:tcW w:w="1502" w:type="dxa"/>
            <w:tcBorders>
              <w:top w:val="nil"/>
              <w:left w:val="nil"/>
              <w:bottom w:val="single" w:sz="4" w:space="0" w:color="auto"/>
              <w:right w:val="single" w:sz="4" w:space="0" w:color="auto"/>
            </w:tcBorders>
            <w:shd w:val="clear" w:color="auto" w:fill="auto"/>
            <w:vAlign w:val="center"/>
            <w:hideMark/>
          </w:tcPr>
          <w:p w14:paraId="020F8C4C"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Микс от твърди (чакъл, камъни) и меки (пясък, тиня) фракции. В по-високите участъци, граничещи с полупланинската зона в субстрата могат да присъстват и големи камъни (&gt;256 mm) и скално легло. Протичат през типично льосова зона.</w:t>
            </w:r>
          </w:p>
        </w:tc>
        <w:tc>
          <w:tcPr>
            <w:tcW w:w="1502" w:type="dxa"/>
            <w:tcBorders>
              <w:top w:val="nil"/>
              <w:left w:val="nil"/>
              <w:bottom w:val="single" w:sz="4" w:space="0" w:color="auto"/>
              <w:right w:val="single" w:sz="4" w:space="0" w:color="auto"/>
            </w:tcBorders>
            <w:shd w:val="clear" w:color="auto" w:fill="auto"/>
            <w:vAlign w:val="center"/>
            <w:hideMark/>
          </w:tcPr>
          <w:p w14:paraId="298603F2"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Доминират меките фракции - пясъци, дребен чакъл, глина, органични седименти. По-рядко участъци с преобладаващи чакълести фракции (в полупланинските зони). Протичат през типична льосова зона.</w:t>
            </w:r>
          </w:p>
        </w:tc>
        <w:tc>
          <w:tcPr>
            <w:tcW w:w="1502" w:type="dxa"/>
            <w:tcBorders>
              <w:top w:val="nil"/>
              <w:left w:val="nil"/>
              <w:bottom w:val="single" w:sz="4" w:space="0" w:color="auto"/>
              <w:right w:val="single" w:sz="4" w:space="0" w:color="auto"/>
            </w:tcBorders>
            <w:shd w:val="clear" w:color="auto" w:fill="auto"/>
            <w:vAlign w:val="center"/>
            <w:hideMark/>
          </w:tcPr>
          <w:p w14:paraId="15522792"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Доминират меките фракции - пясъци, льос, органични седименти. По-рядко всъстава на седементите участват и фракции от чакълести фракции (до 10 - 15%).</w:t>
            </w:r>
          </w:p>
        </w:tc>
        <w:tc>
          <w:tcPr>
            <w:tcW w:w="1502" w:type="dxa"/>
            <w:tcBorders>
              <w:top w:val="nil"/>
              <w:left w:val="nil"/>
              <w:bottom w:val="single" w:sz="4" w:space="0" w:color="auto"/>
              <w:right w:val="single" w:sz="4" w:space="0" w:color="auto"/>
            </w:tcBorders>
            <w:shd w:val="clear" w:color="auto" w:fill="auto"/>
            <w:vAlign w:val="center"/>
            <w:hideMark/>
          </w:tcPr>
          <w:p w14:paraId="0BC4CF8E" w14:textId="3FEA72D2"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Доминират меките, финни фракции - пясъци (0.064 </w:t>
            </w:r>
            <w:r w:rsidR="002167BF" w:rsidRPr="00380001">
              <w:rPr>
                <w:rFonts w:ascii="Times New Roman" w:eastAsia="Times New Roman" w:hAnsi="Times New Roman" w:cs="Times New Roman"/>
                <w:sz w:val="18"/>
                <w:szCs w:val="18"/>
                <w:lang w:val="de-DE" w:eastAsia="de-DE"/>
              </w:rPr>
              <w:t>–</w:t>
            </w:r>
            <w:r w:rsidRPr="00380001">
              <w:rPr>
                <w:rFonts w:ascii="Times New Roman" w:eastAsia="Times New Roman" w:hAnsi="Times New Roman" w:cs="Times New Roman"/>
                <w:sz w:val="18"/>
                <w:szCs w:val="18"/>
                <w:lang w:val="de-DE" w:eastAsia="de-DE"/>
              </w:rPr>
              <w:t xml:space="preserve"> 2</w:t>
            </w:r>
            <w:r w:rsidR="002167BF" w:rsidRPr="00380001">
              <w:rPr>
                <w:rFonts w:ascii="Times New Roman" w:eastAsia="Times New Roman" w:hAnsi="Times New Roman" w:cs="Times New Roman"/>
                <w:sz w:val="18"/>
                <w:szCs w:val="18"/>
                <w:lang w:val="de-DE" w:eastAsia="de-DE"/>
              </w:rPr>
              <w:t xml:space="preserve"> mm</w:t>
            </w:r>
            <w:r w:rsidRPr="00380001">
              <w:rPr>
                <w:rFonts w:ascii="Times New Roman" w:eastAsia="Times New Roman" w:hAnsi="Times New Roman" w:cs="Times New Roman"/>
                <w:sz w:val="18"/>
                <w:szCs w:val="18"/>
                <w:lang w:val="de-DE" w:eastAsia="de-DE"/>
              </w:rPr>
              <w:t>), тиня (&lt;0.064</w:t>
            </w:r>
            <w:r w:rsidR="002167BF" w:rsidRPr="00380001">
              <w:rPr>
                <w:rFonts w:ascii="Times New Roman" w:eastAsia="Times New Roman" w:hAnsi="Times New Roman" w:cs="Times New Roman"/>
                <w:sz w:val="18"/>
                <w:szCs w:val="18"/>
                <w:lang w:val="de-DE" w:eastAsia="de-DE"/>
              </w:rPr>
              <w:t xml:space="preserve"> mm</w:t>
            </w:r>
            <w:r w:rsidRPr="00380001">
              <w:rPr>
                <w:rFonts w:ascii="Times New Roman" w:eastAsia="Times New Roman" w:hAnsi="Times New Roman" w:cs="Times New Roman"/>
                <w:sz w:val="18"/>
                <w:szCs w:val="18"/>
                <w:lang w:val="de-DE" w:eastAsia="de-DE"/>
              </w:rPr>
              <w:t>), глина. Твърдите фракции, като чакъл и камъни на местта представляват до 20% от състава на дънния субстрат.</w:t>
            </w:r>
          </w:p>
        </w:tc>
        <w:tc>
          <w:tcPr>
            <w:tcW w:w="1502" w:type="dxa"/>
            <w:tcBorders>
              <w:top w:val="nil"/>
              <w:left w:val="nil"/>
              <w:bottom w:val="single" w:sz="4" w:space="0" w:color="auto"/>
              <w:right w:val="single" w:sz="4" w:space="0" w:color="auto"/>
            </w:tcBorders>
            <w:shd w:val="clear" w:color="auto" w:fill="auto"/>
            <w:vAlign w:val="center"/>
            <w:hideMark/>
          </w:tcPr>
          <w:p w14:paraId="185B20F4" w14:textId="231A8E5A"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Доминират меките, финни фракции - пясъци (0.064 </w:t>
            </w:r>
            <w:r w:rsidR="002167BF" w:rsidRPr="00380001">
              <w:rPr>
                <w:rFonts w:ascii="Times New Roman" w:eastAsia="Times New Roman" w:hAnsi="Times New Roman" w:cs="Times New Roman"/>
                <w:sz w:val="18"/>
                <w:szCs w:val="18"/>
                <w:lang w:val="de-DE" w:eastAsia="de-DE"/>
              </w:rPr>
              <w:t>–</w:t>
            </w:r>
            <w:r w:rsidRPr="00380001">
              <w:rPr>
                <w:rFonts w:ascii="Times New Roman" w:eastAsia="Times New Roman" w:hAnsi="Times New Roman" w:cs="Times New Roman"/>
                <w:sz w:val="18"/>
                <w:szCs w:val="18"/>
                <w:lang w:val="de-DE" w:eastAsia="de-DE"/>
              </w:rPr>
              <w:t xml:space="preserve"> 2</w:t>
            </w:r>
            <w:r w:rsidR="002167BF" w:rsidRPr="00380001">
              <w:rPr>
                <w:rFonts w:ascii="Times New Roman" w:eastAsia="Times New Roman" w:hAnsi="Times New Roman" w:cs="Times New Roman"/>
                <w:sz w:val="18"/>
                <w:szCs w:val="18"/>
                <w:lang w:val="de-DE" w:eastAsia="de-DE"/>
              </w:rPr>
              <w:t xml:space="preserve"> mm</w:t>
            </w:r>
            <w:r w:rsidRPr="00380001">
              <w:rPr>
                <w:rFonts w:ascii="Times New Roman" w:eastAsia="Times New Roman" w:hAnsi="Times New Roman" w:cs="Times New Roman"/>
                <w:sz w:val="18"/>
                <w:szCs w:val="18"/>
                <w:lang w:val="de-DE" w:eastAsia="de-DE"/>
              </w:rPr>
              <w:t>), тиня (&lt;0.064</w:t>
            </w:r>
            <w:r w:rsidR="002167BF" w:rsidRPr="00380001">
              <w:rPr>
                <w:rFonts w:ascii="Times New Roman" w:eastAsia="Times New Roman" w:hAnsi="Times New Roman" w:cs="Times New Roman"/>
                <w:sz w:val="18"/>
                <w:szCs w:val="18"/>
                <w:lang w:val="de-DE" w:eastAsia="de-DE"/>
              </w:rPr>
              <w:t xml:space="preserve"> mm</w:t>
            </w:r>
            <w:r w:rsidRPr="00380001">
              <w:rPr>
                <w:rFonts w:ascii="Times New Roman" w:eastAsia="Times New Roman" w:hAnsi="Times New Roman" w:cs="Times New Roman"/>
                <w:sz w:val="18"/>
                <w:szCs w:val="18"/>
                <w:lang w:val="de-DE" w:eastAsia="de-DE"/>
              </w:rPr>
              <w:t>), глина. Твърдите фракции, като чакъл и камъни на местта, главно в полупланнската зона, представляват до 40% от състава на дънния субстрат.</w:t>
            </w:r>
          </w:p>
        </w:tc>
        <w:tc>
          <w:tcPr>
            <w:tcW w:w="1502" w:type="dxa"/>
            <w:tcBorders>
              <w:top w:val="nil"/>
              <w:left w:val="nil"/>
              <w:bottom w:val="single" w:sz="4" w:space="0" w:color="auto"/>
              <w:right w:val="single" w:sz="4" w:space="0" w:color="auto"/>
            </w:tcBorders>
            <w:shd w:val="clear" w:color="auto" w:fill="auto"/>
            <w:vAlign w:val="center"/>
            <w:hideMark/>
          </w:tcPr>
          <w:p w14:paraId="7B0BE41D"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Варира силно, по-често микс от твърди фракции - камъни (64-256 mm), едри камъни (&gt;256 mm), чакъл на места примесени с пясък (до 15%).</w:t>
            </w:r>
          </w:p>
        </w:tc>
        <w:tc>
          <w:tcPr>
            <w:tcW w:w="1502" w:type="dxa"/>
            <w:tcBorders>
              <w:top w:val="nil"/>
              <w:left w:val="nil"/>
              <w:bottom w:val="single" w:sz="4" w:space="0" w:color="auto"/>
              <w:right w:val="single" w:sz="4" w:space="0" w:color="auto"/>
            </w:tcBorders>
            <w:shd w:val="clear" w:color="auto" w:fill="auto"/>
            <w:vAlign w:val="center"/>
            <w:hideMark/>
          </w:tcPr>
          <w:p w14:paraId="123B2493" w14:textId="67461F9B"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Доминират меките фракции - пясък (0,064 </w:t>
            </w:r>
            <w:r w:rsidR="002167BF" w:rsidRPr="00380001">
              <w:rPr>
                <w:rFonts w:ascii="Times New Roman" w:eastAsia="Times New Roman" w:hAnsi="Times New Roman" w:cs="Times New Roman"/>
                <w:sz w:val="18"/>
                <w:szCs w:val="18"/>
                <w:lang w:val="de-DE" w:eastAsia="de-DE"/>
              </w:rPr>
              <w:t>–</w:t>
            </w:r>
            <w:r w:rsidRPr="00380001">
              <w:rPr>
                <w:rFonts w:ascii="Times New Roman" w:eastAsia="Times New Roman" w:hAnsi="Times New Roman" w:cs="Times New Roman"/>
                <w:sz w:val="18"/>
                <w:szCs w:val="18"/>
                <w:lang w:val="de-DE" w:eastAsia="de-DE"/>
              </w:rPr>
              <w:t xml:space="preserve"> 2</w:t>
            </w:r>
            <w:r w:rsidR="002167BF" w:rsidRPr="00380001">
              <w:rPr>
                <w:rFonts w:ascii="Times New Roman" w:eastAsia="Times New Roman" w:hAnsi="Times New Roman" w:cs="Times New Roman"/>
                <w:sz w:val="18"/>
                <w:szCs w:val="18"/>
                <w:lang w:val="de-DE" w:eastAsia="de-DE"/>
              </w:rPr>
              <w:t xml:space="preserve"> mm</w:t>
            </w:r>
            <w:r w:rsidRPr="00380001">
              <w:rPr>
                <w:rFonts w:ascii="Times New Roman" w:eastAsia="Times New Roman" w:hAnsi="Times New Roman" w:cs="Times New Roman"/>
                <w:sz w:val="18"/>
                <w:szCs w:val="18"/>
                <w:lang w:val="de-DE" w:eastAsia="de-DE"/>
              </w:rPr>
              <w:t>), тиня (&lt;0,064</w:t>
            </w:r>
            <w:r w:rsidR="002167BF" w:rsidRPr="00380001">
              <w:rPr>
                <w:rFonts w:ascii="Times New Roman" w:eastAsia="Times New Roman" w:hAnsi="Times New Roman" w:cs="Times New Roman"/>
                <w:sz w:val="18"/>
                <w:szCs w:val="18"/>
                <w:lang w:val="de-DE" w:eastAsia="de-DE"/>
              </w:rPr>
              <w:t xml:space="preserve"> mm</w:t>
            </w:r>
            <w:r w:rsidRPr="00380001">
              <w:rPr>
                <w:rFonts w:ascii="Times New Roman" w:eastAsia="Times New Roman" w:hAnsi="Times New Roman" w:cs="Times New Roman"/>
                <w:sz w:val="18"/>
                <w:szCs w:val="18"/>
                <w:lang w:val="de-DE" w:eastAsia="de-DE"/>
              </w:rPr>
              <w:t>) и глина.</w:t>
            </w:r>
          </w:p>
        </w:tc>
      </w:tr>
      <w:tr w:rsidR="00AD6F44" w:rsidRPr="00380001" w14:paraId="4B837F51" w14:textId="77777777" w:rsidTr="002F2FEB">
        <w:trPr>
          <w:trHeight w:val="2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745FDFED" w14:textId="77777777" w:rsidR="002F2FEB" w:rsidRPr="00380001" w:rsidRDefault="002F2FEB" w:rsidP="002F2FEB">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Макрофити</w:t>
            </w:r>
          </w:p>
        </w:tc>
        <w:tc>
          <w:tcPr>
            <w:tcW w:w="1502" w:type="dxa"/>
            <w:tcBorders>
              <w:top w:val="nil"/>
              <w:left w:val="nil"/>
              <w:bottom w:val="single" w:sz="4" w:space="0" w:color="auto"/>
              <w:right w:val="single" w:sz="4" w:space="0" w:color="auto"/>
            </w:tcBorders>
            <w:shd w:val="clear" w:color="auto" w:fill="auto"/>
            <w:vAlign w:val="center"/>
            <w:hideMark/>
          </w:tcPr>
          <w:p w14:paraId="1D1E70FA"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Поради бързите течения и недостига на биогени макрофитните съобщества обикновено са слабо развити. Типични, но ограничено представени са някои харови водорасли (</w:t>
            </w:r>
            <w:r w:rsidRPr="00380001">
              <w:rPr>
                <w:rFonts w:ascii="Times New Roman" w:eastAsia="Times New Roman" w:hAnsi="Times New Roman" w:cs="Times New Roman"/>
                <w:i/>
                <w:iCs/>
                <w:sz w:val="18"/>
                <w:szCs w:val="18"/>
                <w:lang w:val="de-DE" w:eastAsia="de-DE"/>
              </w:rPr>
              <w:t>Chara sp</w:t>
            </w:r>
            <w:r w:rsidRPr="00380001">
              <w:rPr>
                <w:rFonts w:ascii="Times New Roman" w:eastAsia="Times New Roman" w:hAnsi="Times New Roman" w:cs="Times New Roman"/>
                <w:sz w:val="18"/>
                <w:szCs w:val="18"/>
                <w:lang w:val="de-DE" w:eastAsia="de-DE"/>
              </w:rPr>
              <w:t>), а по-често се развиват съобщества от мъхове.</w:t>
            </w:r>
          </w:p>
        </w:tc>
        <w:tc>
          <w:tcPr>
            <w:tcW w:w="1502" w:type="dxa"/>
            <w:tcBorders>
              <w:top w:val="nil"/>
              <w:left w:val="nil"/>
              <w:bottom w:val="single" w:sz="4" w:space="0" w:color="auto"/>
              <w:right w:val="single" w:sz="4" w:space="0" w:color="auto"/>
            </w:tcBorders>
            <w:shd w:val="clear" w:color="auto" w:fill="auto"/>
            <w:vAlign w:val="center"/>
            <w:hideMark/>
          </w:tcPr>
          <w:p w14:paraId="33E0E430"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Макрофитните съобщества обикновенно са слабо развити поради бързи течения, недостиг на биогени и органичен субстрат. Характерни видове (без да са изключителни само за този тип) са: </w:t>
            </w:r>
            <w:r w:rsidRPr="00380001">
              <w:rPr>
                <w:rFonts w:ascii="Times New Roman" w:eastAsia="Times New Roman" w:hAnsi="Times New Roman" w:cs="Times New Roman"/>
                <w:i/>
                <w:iCs/>
                <w:sz w:val="18"/>
                <w:szCs w:val="18"/>
                <w:lang w:val="de-DE" w:eastAsia="de-DE"/>
              </w:rPr>
              <w:t>Berula erecta, Callitriche spp., Nasturcium officinale, Ranunculus aquatilis</w:t>
            </w:r>
            <w:r w:rsidRPr="00380001">
              <w:rPr>
                <w:rFonts w:ascii="Times New Roman" w:eastAsia="Times New Roman" w:hAnsi="Times New Roman" w:cs="Times New Roman"/>
                <w:sz w:val="18"/>
                <w:szCs w:val="18"/>
                <w:lang w:val="de-DE" w:eastAsia="de-DE"/>
              </w:rPr>
              <w:t xml:space="preserve"> </w:t>
            </w:r>
            <w:r w:rsidRPr="00380001">
              <w:rPr>
                <w:rFonts w:ascii="Times New Roman" w:eastAsia="Times New Roman" w:hAnsi="Times New Roman" w:cs="Times New Roman"/>
                <w:sz w:val="18"/>
                <w:szCs w:val="18"/>
                <w:lang w:val="de-DE" w:eastAsia="de-DE"/>
              </w:rPr>
              <w:lastRenderedPageBreak/>
              <w:t>(</w:t>
            </w:r>
            <w:r w:rsidRPr="00380001">
              <w:rPr>
                <w:rFonts w:ascii="Times New Roman" w:eastAsia="Times New Roman" w:hAnsi="Times New Roman" w:cs="Times New Roman"/>
                <w:i/>
                <w:iCs/>
                <w:sz w:val="18"/>
                <w:szCs w:val="18"/>
                <w:lang w:val="de-DE" w:eastAsia="de-DE"/>
              </w:rPr>
              <w:t>Ranunculus fluitans</w:t>
            </w:r>
            <w:r w:rsidRPr="00380001">
              <w:rPr>
                <w:rFonts w:ascii="Times New Roman" w:eastAsia="Times New Roman" w:hAnsi="Times New Roman" w:cs="Times New Roman"/>
                <w:sz w:val="18"/>
                <w:szCs w:val="18"/>
                <w:lang w:val="de-DE" w:eastAsia="de-DE"/>
              </w:rPr>
              <w:t>)</w:t>
            </w:r>
            <w:r w:rsidRPr="00380001">
              <w:rPr>
                <w:rFonts w:ascii="Times New Roman" w:eastAsia="Times New Roman" w:hAnsi="Times New Roman" w:cs="Times New Roman"/>
                <w:sz w:val="18"/>
                <w:szCs w:val="18"/>
                <w:lang w:val="de-DE" w:eastAsia="de-DE"/>
              </w:rPr>
              <w:br/>
              <w:t>и някои мъхове.</w:t>
            </w:r>
          </w:p>
        </w:tc>
        <w:tc>
          <w:tcPr>
            <w:tcW w:w="1502" w:type="dxa"/>
            <w:tcBorders>
              <w:top w:val="nil"/>
              <w:left w:val="nil"/>
              <w:bottom w:val="single" w:sz="4" w:space="0" w:color="auto"/>
              <w:right w:val="single" w:sz="4" w:space="0" w:color="auto"/>
            </w:tcBorders>
            <w:shd w:val="clear" w:color="auto" w:fill="auto"/>
            <w:vAlign w:val="center"/>
            <w:hideMark/>
          </w:tcPr>
          <w:p w14:paraId="559ED636"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lastRenderedPageBreak/>
              <w:t>Доминират покритосеменни висши водни растения (хидрофити – потопени и плаващи; амфифити, хелофити). Водните мъховe (</w:t>
            </w:r>
            <w:r w:rsidRPr="00380001">
              <w:rPr>
                <w:rFonts w:ascii="Times New Roman" w:eastAsia="Times New Roman" w:hAnsi="Times New Roman" w:cs="Times New Roman"/>
                <w:i/>
                <w:iCs/>
                <w:sz w:val="18"/>
                <w:szCs w:val="18"/>
                <w:lang w:val="de-DE" w:eastAsia="de-DE"/>
              </w:rPr>
              <w:t>Bryophyta</w:t>
            </w:r>
            <w:r w:rsidRPr="00380001">
              <w:rPr>
                <w:rFonts w:ascii="Times New Roman" w:eastAsia="Times New Roman" w:hAnsi="Times New Roman" w:cs="Times New Roman"/>
                <w:sz w:val="18"/>
                <w:szCs w:val="18"/>
                <w:lang w:val="de-DE" w:eastAsia="de-DE"/>
              </w:rPr>
              <w:t>) са рядкост.</w:t>
            </w:r>
          </w:p>
        </w:tc>
        <w:tc>
          <w:tcPr>
            <w:tcW w:w="1502" w:type="dxa"/>
            <w:tcBorders>
              <w:top w:val="nil"/>
              <w:left w:val="nil"/>
              <w:bottom w:val="single" w:sz="4" w:space="0" w:color="auto"/>
              <w:right w:val="single" w:sz="4" w:space="0" w:color="auto"/>
            </w:tcBorders>
            <w:shd w:val="clear" w:color="auto" w:fill="auto"/>
            <w:vAlign w:val="center"/>
            <w:hideMark/>
          </w:tcPr>
          <w:p w14:paraId="498CA81D"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Силно развитие на МФ. Някои от малките реки са почти изцяло покрити с хелофити и хидрофити (т.нар. МФ тип реки).</w:t>
            </w:r>
            <w:r w:rsidRPr="00380001">
              <w:rPr>
                <w:rFonts w:ascii="Times New Roman" w:eastAsia="Times New Roman" w:hAnsi="Times New Roman" w:cs="Times New Roman"/>
                <w:sz w:val="18"/>
                <w:szCs w:val="18"/>
                <w:lang w:val="de-DE" w:eastAsia="de-DE"/>
              </w:rPr>
              <w:br/>
              <w:t xml:space="preserve">Доминират покритосеменни висши водни растения (хидрофити – потопени и плаващи; амфифити, хелофити). Водни мъховe (Bryophyta) </w:t>
            </w:r>
            <w:r w:rsidRPr="00380001">
              <w:rPr>
                <w:rFonts w:ascii="Times New Roman" w:eastAsia="Times New Roman" w:hAnsi="Times New Roman" w:cs="Times New Roman"/>
                <w:sz w:val="18"/>
                <w:szCs w:val="18"/>
                <w:lang w:val="de-DE" w:eastAsia="de-DE"/>
              </w:rPr>
              <w:lastRenderedPageBreak/>
              <w:t>липсват или са рядкост.</w:t>
            </w:r>
          </w:p>
        </w:tc>
        <w:tc>
          <w:tcPr>
            <w:tcW w:w="1502" w:type="dxa"/>
            <w:tcBorders>
              <w:top w:val="nil"/>
              <w:left w:val="nil"/>
              <w:bottom w:val="single" w:sz="4" w:space="0" w:color="auto"/>
              <w:right w:val="single" w:sz="4" w:space="0" w:color="auto"/>
            </w:tcBorders>
            <w:shd w:val="clear" w:color="auto" w:fill="auto"/>
            <w:vAlign w:val="center"/>
            <w:hideMark/>
          </w:tcPr>
          <w:p w14:paraId="341A39DA"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lastRenderedPageBreak/>
              <w:t>Пълно доминиране на крайбрежни, хелофити съобщества, които почти изместват водното огледало и подтискат развитието на хидрофити чрез засенчване. Съобщества от подводни и плаващи макрофити липсват или са с ограничено разпространение.</w:t>
            </w:r>
          </w:p>
        </w:tc>
        <w:tc>
          <w:tcPr>
            <w:tcW w:w="1502" w:type="dxa"/>
            <w:tcBorders>
              <w:top w:val="nil"/>
              <w:left w:val="nil"/>
              <w:bottom w:val="single" w:sz="4" w:space="0" w:color="auto"/>
              <w:right w:val="single" w:sz="4" w:space="0" w:color="auto"/>
            </w:tcBorders>
            <w:shd w:val="clear" w:color="auto" w:fill="auto"/>
            <w:vAlign w:val="center"/>
            <w:hideMark/>
          </w:tcPr>
          <w:p w14:paraId="6D2A2773"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Понякога силно развити</w:t>
            </w:r>
            <w:r w:rsidRPr="00380001">
              <w:rPr>
                <w:rFonts w:ascii="Times New Roman" w:eastAsia="Times New Roman" w:hAnsi="Times New Roman" w:cs="Times New Roman"/>
                <w:sz w:val="18"/>
                <w:szCs w:val="18"/>
                <w:lang w:val="de-DE" w:eastAsia="de-DE"/>
              </w:rPr>
              <w:br/>
              <w:t>популации на висши водни</w:t>
            </w:r>
            <w:r w:rsidRPr="00380001">
              <w:rPr>
                <w:rFonts w:ascii="Times New Roman" w:eastAsia="Times New Roman" w:hAnsi="Times New Roman" w:cs="Times New Roman"/>
                <w:sz w:val="18"/>
                <w:szCs w:val="18"/>
                <w:lang w:val="de-DE" w:eastAsia="de-DE"/>
              </w:rPr>
              <w:br/>
              <w:t>растения (хидрофити и хелофити). Хелофитите никога не доминират</w:t>
            </w:r>
            <w:r w:rsidRPr="00380001">
              <w:rPr>
                <w:rFonts w:ascii="Times New Roman" w:eastAsia="Times New Roman" w:hAnsi="Times New Roman" w:cs="Times New Roman"/>
                <w:sz w:val="18"/>
                <w:szCs w:val="18"/>
                <w:lang w:val="de-DE" w:eastAsia="de-DE"/>
              </w:rPr>
              <w:br/>
              <w:t>спрямо водното огледало</w:t>
            </w:r>
            <w:r w:rsidRPr="00380001">
              <w:rPr>
                <w:rFonts w:ascii="Times New Roman" w:eastAsia="Times New Roman" w:hAnsi="Times New Roman" w:cs="Times New Roman"/>
                <w:sz w:val="18"/>
                <w:szCs w:val="18"/>
                <w:lang w:val="de-DE" w:eastAsia="de-DE"/>
              </w:rPr>
              <w:br/>
              <w:t>(обикновено ≤2% покритие). Общото покритие най-често 1 ÷ 5% (по EN14184:2003).</w:t>
            </w:r>
          </w:p>
        </w:tc>
        <w:tc>
          <w:tcPr>
            <w:tcW w:w="1502" w:type="dxa"/>
            <w:tcBorders>
              <w:top w:val="nil"/>
              <w:left w:val="nil"/>
              <w:bottom w:val="single" w:sz="4" w:space="0" w:color="auto"/>
              <w:right w:val="single" w:sz="4" w:space="0" w:color="auto"/>
            </w:tcBorders>
            <w:shd w:val="clear" w:color="auto" w:fill="auto"/>
            <w:vAlign w:val="center"/>
            <w:hideMark/>
          </w:tcPr>
          <w:p w14:paraId="05385D05"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Понякога силно развити</w:t>
            </w:r>
            <w:r w:rsidRPr="00380001">
              <w:rPr>
                <w:rFonts w:ascii="Times New Roman" w:eastAsia="Times New Roman" w:hAnsi="Times New Roman" w:cs="Times New Roman"/>
                <w:sz w:val="18"/>
                <w:szCs w:val="18"/>
                <w:lang w:val="de-DE" w:eastAsia="de-DE"/>
              </w:rPr>
              <w:br/>
              <w:t>популации на висши водни</w:t>
            </w:r>
            <w:r w:rsidRPr="00380001">
              <w:rPr>
                <w:rFonts w:ascii="Times New Roman" w:eastAsia="Times New Roman" w:hAnsi="Times New Roman" w:cs="Times New Roman"/>
                <w:sz w:val="18"/>
                <w:szCs w:val="18"/>
                <w:lang w:val="de-DE" w:eastAsia="de-DE"/>
              </w:rPr>
              <w:br/>
              <w:t>растения (хидрофити и хелофити). При малките реки хелофитите доминират спрямо водното огледало (обикновено</w:t>
            </w:r>
            <w:r w:rsidRPr="00380001">
              <w:rPr>
                <w:rFonts w:ascii="Times New Roman" w:eastAsia="Times New Roman" w:hAnsi="Times New Roman" w:cs="Times New Roman"/>
                <w:sz w:val="18"/>
                <w:szCs w:val="18"/>
                <w:lang w:val="de-DE" w:eastAsia="de-DE"/>
              </w:rPr>
              <w:br/>
              <w:t>≤50% покритие).</w:t>
            </w:r>
            <w:r w:rsidRPr="00380001">
              <w:rPr>
                <w:rFonts w:ascii="Times New Roman" w:eastAsia="Times New Roman" w:hAnsi="Times New Roman" w:cs="Times New Roman"/>
                <w:sz w:val="18"/>
                <w:szCs w:val="18"/>
                <w:lang w:val="de-DE" w:eastAsia="de-DE"/>
              </w:rPr>
              <w:br/>
              <w:t>При средните реки хелофитите</w:t>
            </w:r>
            <w:r w:rsidRPr="00380001">
              <w:rPr>
                <w:rFonts w:ascii="Times New Roman" w:eastAsia="Times New Roman" w:hAnsi="Times New Roman" w:cs="Times New Roman"/>
                <w:sz w:val="18"/>
                <w:szCs w:val="18"/>
                <w:lang w:val="de-DE" w:eastAsia="de-DE"/>
              </w:rPr>
              <w:br/>
              <w:t>никога не доминират спрямо</w:t>
            </w:r>
            <w:r w:rsidRPr="00380001">
              <w:rPr>
                <w:rFonts w:ascii="Times New Roman" w:eastAsia="Times New Roman" w:hAnsi="Times New Roman" w:cs="Times New Roman"/>
                <w:sz w:val="18"/>
                <w:szCs w:val="18"/>
                <w:lang w:val="de-DE" w:eastAsia="de-DE"/>
              </w:rPr>
              <w:br/>
              <w:t xml:space="preserve">водното огледало </w:t>
            </w:r>
            <w:r w:rsidRPr="00380001">
              <w:rPr>
                <w:rFonts w:ascii="Times New Roman" w:eastAsia="Times New Roman" w:hAnsi="Times New Roman" w:cs="Times New Roman"/>
                <w:sz w:val="18"/>
                <w:szCs w:val="18"/>
                <w:lang w:val="de-DE" w:eastAsia="de-DE"/>
              </w:rPr>
              <w:lastRenderedPageBreak/>
              <w:t>(обикновено ≤2%</w:t>
            </w:r>
            <w:r w:rsidRPr="00380001">
              <w:rPr>
                <w:rFonts w:ascii="Times New Roman" w:eastAsia="Times New Roman" w:hAnsi="Times New Roman" w:cs="Times New Roman"/>
                <w:sz w:val="18"/>
                <w:szCs w:val="18"/>
                <w:lang w:val="de-DE" w:eastAsia="de-DE"/>
              </w:rPr>
              <w:br/>
              <w:t>покритие).</w:t>
            </w:r>
          </w:p>
        </w:tc>
        <w:tc>
          <w:tcPr>
            <w:tcW w:w="1502" w:type="dxa"/>
            <w:tcBorders>
              <w:top w:val="nil"/>
              <w:left w:val="nil"/>
              <w:bottom w:val="single" w:sz="4" w:space="0" w:color="auto"/>
              <w:right w:val="single" w:sz="4" w:space="0" w:color="auto"/>
            </w:tcBorders>
            <w:shd w:val="clear" w:color="auto" w:fill="auto"/>
            <w:vAlign w:val="center"/>
            <w:hideMark/>
          </w:tcPr>
          <w:p w14:paraId="5E552E34"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lastRenderedPageBreak/>
              <w:t>Специфични изворни съобщества често с пълно доминиране на водни мъхове (</w:t>
            </w:r>
            <w:r w:rsidRPr="00380001">
              <w:rPr>
                <w:rFonts w:ascii="Times New Roman" w:eastAsia="Times New Roman" w:hAnsi="Times New Roman" w:cs="Times New Roman"/>
                <w:i/>
                <w:iCs/>
                <w:sz w:val="18"/>
                <w:szCs w:val="18"/>
                <w:lang w:val="de-DE" w:eastAsia="de-DE"/>
              </w:rPr>
              <w:t>Bryophyta</w:t>
            </w:r>
            <w:r w:rsidRPr="00380001">
              <w:rPr>
                <w:rFonts w:ascii="Times New Roman" w:eastAsia="Times New Roman" w:hAnsi="Times New Roman" w:cs="Times New Roman"/>
                <w:sz w:val="18"/>
                <w:szCs w:val="18"/>
                <w:lang w:val="de-DE" w:eastAsia="de-DE"/>
              </w:rPr>
              <w:t>).</w:t>
            </w:r>
          </w:p>
        </w:tc>
        <w:tc>
          <w:tcPr>
            <w:tcW w:w="1502" w:type="dxa"/>
            <w:tcBorders>
              <w:top w:val="nil"/>
              <w:left w:val="nil"/>
              <w:bottom w:val="single" w:sz="4" w:space="0" w:color="auto"/>
              <w:right w:val="single" w:sz="4" w:space="0" w:color="auto"/>
            </w:tcBorders>
            <w:shd w:val="clear" w:color="auto" w:fill="auto"/>
            <w:vAlign w:val="center"/>
            <w:hideMark/>
          </w:tcPr>
          <w:p w14:paraId="04DA733C"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Типична зона с еутрофни условия в която се развиват макрофитни съобщества (хидрофити и хелофити), имащи много важна роля в екосистемата. Съществува слабо до средно засенчване от крайречни лонгози (реките Ропотамо и Факийска).</w:t>
            </w:r>
          </w:p>
        </w:tc>
      </w:tr>
      <w:tr w:rsidR="00AD6F44" w:rsidRPr="00380001" w14:paraId="188C3AAA" w14:textId="77777777" w:rsidTr="002F2FEB">
        <w:trPr>
          <w:trHeight w:val="2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0EB81AF3" w14:textId="77777777" w:rsidR="002F2FEB" w:rsidRPr="00380001" w:rsidRDefault="002F2FEB" w:rsidP="002F2FEB">
            <w:pPr>
              <w:spacing w:after="0" w:line="240" w:lineRule="auto"/>
              <w:jc w:val="right"/>
              <w:rPr>
                <w:rFonts w:ascii="Times New Roman" w:eastAsia="Times New Roman" w:hAnsi="Times New Roman" w:cs="Times New Roman"/>
                <w:b/>
                <w:bCs/>
                <w:sz w:val="18"/>
                <w:szCs w:val="18"/>
                <w:lang w:eastAsia="de-DE"/>
              </w:rPr>
            </w:pPr>
            <w:r w:rsidRPr="00380001">
              <w:rPr>
                <w:rFonts w:ascii="Times New Roman" w:eastAsia="Times New Roman" w:hAnsi="Times New Roman" w:cs="Times New Roman"/>
                <w:b/>
                <w:bCs/>
                <w:sz w:val="18"/>
                <w:szCs w:val="18"/>
                <w:lang w:eastAsia="de-DE"/>
              </w:rPr>
              <w:lastRenderedPageBreak/>
              <w:t>Околен ландшафт и брегова зона.</w:t>
            </w:r>
          </w:p>
        </w:tc>
        <w:tc>
          <w:tcPr>
            <w:tcW w:w="1502" w:type="dxa"/>
            <w:tcBorders>
              <w:top w:val="nil"/>
              <w:left w:val="nil"/>
              <w:bottom w:val="single" w:sz="4" w:space="0" w:color="auto"/>
              <w:right w:val="single" w:sz="4" w:space="0" w:color="auto"/>
            </w:tcBorders>
            <w:shd w:val="clear" w:color="auto" w:fill="auto"/>
            <w:vAlign w:val="center"/>
            <w:hideMark/>
          </w:tcPr>
          <w:p w14:paraId="47EE8B8F" w14:textId="77777777" w:rsidR="002F2FEB" w:rsidRPr="00380001" w:rsidRDefault="002F2FEB" w:rsidP="002F2FEB">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Крайречни и смесени широколистни гори.</w:t>
            </w:r>
          </w:p>
        </w:tc>
        <w:tc>
          <w:tcPr>
            <w:tcW w:w="1502" w:type="dxa"/>
            <w:tcBorders>
              <w:top w:val="nil"/>
              <w:left w:val="nil"/>
              <w:bottom w:val="single" w:sz="4" w:space="0" w:color="auto"/>
              <w:right w:val="single" w:sz="4" w:space="0" w:color="auto"/>
            </w:tcBorders>
            <w:shd w:val="clear" w:color="auto" w:fill="auto"/>
            <w:vAlign w:val="center"/>
            <w:hideMark/>
          </w:tcPr>
          <w:p w14:paraId="256CB808" w14:textId="77777777" w:rsidR="002F2FEB" w:rsidRPr="00380001" w:rsidRDefault="002F2FEB" w:rsidP="002F2FEB">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Крайречни гори, смесени широколистни гори. На места коренната растителност е заменена с производна, като запазена крайречна, дървесна буферна зона.</w:t>
            </w:r>
          </w:p>
        </w:tc>
        <w:tc>
          <w:tcPr>
            <w:tcW w:w="1502" w:type="dxa"/>
            <w:tcBorders>
              <w:top w:val="nil"/>
              <w:left w:val="nil"/>
              <w:bottom w:val="single" w:sz="4" w:space="0" w:color="auto"/>
              <w:right w:val="single" w:sz="4" w:space="0" w:color="auto"/>
            </w:tcBorders>
            <w:shd w:val="clear" w:color="auto" w:fill="auto"/>
            <w:vAlign w:val="center"/>
            <w:hideMark/>
          </w:tcPr>
          <w:p w14:paraId="56DCBE88" w14:textId="77777777" w:rsidR="002F2FEB" w:rsidRPr="00380001" w:rsidRDefault="002F2FEB" w:rsidP="002F2FEB">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Смесени широколистни гори. В много речни участъци коренната растителност е заменена с производна, като е запазена крайречна, дървесна буферна зона.</w:t>
            </w:r>
          </w:p>
        </w:tc>
        <w:tc>
          <w:tcPr>
            <w:tcW w:w="1502" w:type="dxa"/>
            <w:tcBorders>
              <w:top w:val="nil"/>
              <w:left w:val="nil"/>
              <w:bottom w:val="single" w:sz="4" w:space="0" w:color="auto"/>
              <w:right w:val="single" w:sz="4" w:space="0" w:color="auto"/>
            </w:tcBorders>
            <w:shd w:val="clear" w:color="auto" w:fill="auto"/>
            <w:vAlign w:val="center"/>
            <w:hideMark/>
          </w:tcPr>
          <w:p w14:paraId="6D864703" w14:textId="77777777" w:rsidR="002F2FEB" w:rsidRPr="00380001" w:rsidRDefault="002F2FEB" w:rsidP="002F2FEB">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Смесени широколистни гори. В много речни участъци коренната растителност е заменена с производна, като е запазена крайречна, дървесна буферна зона.</w:t>
            </w:r>
          </w:p>
        </w:tc>
        <w:tc>
          <w:tcPr>
            <w:tcW w:w="1502" w:type="dxa"/>
            <w:tcBorders>
              <w:top w:val="nil"/>
              <w:left w:val="nil"/>
              <w:bottom w:val="single" w:sz="4" w:space="0" w:color="auto"/>
              <w:right w:val="single" w:sz="4" w:space="0" w:color="auto"/>
            </w:tcBorders>
            <w:shd w:val="clear" w:color="auto" w:fill="auto"/>
            <w:vAlign w:val="center"/>
            <w:hideMark/>
          </w:tcPr>
          <w:p w14:paraId="535F359A" w14:textId="77777777" w:rsidR="002F2FEB" w:rsidRPr="00380001" w:rsidRDefault="002F2FEB" w:rsidP="002F2FEB">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Смесени широколистни гори, храстова и мезоксеротермна тревна растителност. В много речни участъци коренната растителност е заменена с производна, като е запазена крайречна, дървесна буферна зона.</w:t>
            </w:r>
          </w:p>
        </w:tc>
        <w:tc>
          <w:tcPr>
            <w:tcW w:w="1502" w:type="dxa"/>
            <w:tcBorders>
              <w:top w:val="nil"/>
              <w:left w:val="nil"/>
              <w:bottom w:val="single" w:sz="4" w:space="0" w:color="auto"/>
              <w:right w:val="single" w:sz="4" w:space="0" w:color="auto"/>
            </w:tcBorders>
            <w:shd w:val="clear" w:color="auto" w:fill="auto"/>
            <w:vAlign w:val="center"/>
            <w:hideMark/>
          </w:tcPr>
          <w:p w14:paraId="06982400" w14:textId="77777777" w:rsidR="002F2FEB" w:rsidRPr="00380001" w:rsidRDefault="002F2FEB" w:rsidP="002F2FEB">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Заливаеми, лонгозни гори, смесени широколистни гори. В много речни участъци коренната растителност е заменена с производна, като е запазена крайречна, дървесна буферна зона.</w:t>
            </w:r>
          </w:p>
        </w:tc>
        <w:tc>
          <w:tcPr>
            <w:tcW w:w="1502" w:type="dxa"/>
            <w:tcBorders>
              <w:top w:val="nil"/>
              <w:left w:val="nil"/>
              <w:bottom w:val="single" w:sz="4" w:space="0" w:color="auto"/>
              <w:right w:val="single" w:sz="4" w:space="0" w:color="auto"/>
            </w:tcBorders>
            <w:shd w:val="clear" w:color="auto" w:fill="auto"/>
            <w:vAlign w:val="center"/>
            <w:hideMark/>
          </w:tcPr>
          <w:p w14:paraId="15A9B951" w14:textId="77777777" w:rsidR="002F2FEB" w:rsidRPr="00380001" w:rsidRDefault="002F2FEB" w:rsidP="002F2FEB">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Заливаеми, лонгозни гори, смесени широколистни гори. В много речни участъци коренната растителност е заменена с производна, като е запазена крайречна, дървесна буферна зона.</w:t>
            </w:r>
          </w:p>
        </w:tc>
        <w:tc>
          <w:tcPr>
            <w:tcW w:w="1502" w:type="dxa"/>
            <w:tcBorders>
              <w:top w:val="nil"/>
              <w:left w:val="nil"/>
              <w:bottom w:val="single" w:sz="4" w:space="0" w:color="auto"/>
              <w:right w:val="single" w:sz="4" w:space="0" w:color="auto"/>
            </w:tcBorders>
            <w:shd w:val="clear" w:color="auto" w:fill="auto"/>
            <w:vAlign w:val="center"/>
            <w:hideMark/>
          </w:tcPr>
          <w:p w14:paraId="2B371D70" w14:textId="77777777" w:rsidR="002F2FEB" w:rsidRPr="00380001" w:rsidRDefault="002F2FEB" w:rsidP="002F2FEB">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Смесени широколистни гори. В много речни участъци коренната растителност е заменена с производна, като е запазена крайречна, дървесна буферна зона.</w:t>
            </w:r>
          </w:p>
        </w:tc>
        <w:tc>
          <w:tcPr>
            <w:tcW w:w="1502" w:type="dxa"/>
            <w:tcBorders>
              <w:top w:val="nil"/>
              <w:left w:val="nil"/>
              <w:bottom w:val="single" w:sz="4" w:space="0" w:color="auto"/>
              <w:right w:val="single" w:sz="4" w:space="0" w:color="auto"/>
            </w:tcBorders>
            <w:shd w:val="clear" w:color="auto" w:fill="auto"/>
            <w:vAlign w:val="center"/>
            <w:hideMark/>
          </w:tcPr>
          <w:p w14:paraId="7C711053" w14:textId="77777777" w:rsidR="002F2FEB" w:rsidRPr="00380001" w:rsidRDefault="002F2FEB" w:rsidP="002F2FEB">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Лонгозен тип гори, смесени широколистни гори, псамофитна храстова и тревна растителност.</w:t>
            </w:r>
          </w:p>
        </w:tc>
      </w:tr>
      <w:tr w:rsidR="00AD6F44" w:rsidRPr="00380001" w14:paraId="54751522" w14:textId="77777777" w:rsidTr="002F2FEB">
        <w:trPr>
          <w:trHeight w:val="20"/>
        </w:trPr>
        <w:tc>
          <w:tcPr>
            <w:tcW w:w="1529" w:type="dxa"/>
            <w:tcBorders>
              <w:top w:val="nil"/>
              <w:left w:val="single" w:sz="4" w:space="0" w:color="auto"/>
              <w:bottom w:val="single" w:sz="4" w:space="0" w:color="auto"/>
              <w:right w:val="single" w:sz="4" w:space="0" w:color="auto"/>
            </w:tcBorders>
            <w:shd w:val="clear" w:color="auto" w:fill="auto"/>
            <w:vAlign w:val="center"/>
            <w:hideMark/>
          </w:tcPr>
          <w:p w14:paraId="56B33EA2" w14:textId="77777777" w:rsidR="002F2FEB" w:rsidRPr="00380001" w:rsidRDefault="002F2FEB" w:rsidP="002F2FEB">
            <w:pPr>
              <w:spacing w:after="0" w:line="240" w:lineRule="auto"/>
              <w:jc w:val="right"/>
              <w:rPr>
                <w:rFonts w:ascii="Times New Roman" w:eastAsia="Times New Roman" w:hAnsi="Times New Roman" w:cs="Times New Roman"/>
                <w:b/>
                <w:bCs/>
                <w:sz w:val="18"/>
                <w:szCs w:val="18"/>
                <w:lang w:eastAsia="de-DE"/>
              </w:rPr>
            </w:pPr>
            <w:r w:rsidRPr="00380001">
              <w:rPr>
                <w:rFonts w:ascii="Times New Roman" w:eastAsia="Times New Roman" w:hAnsi="Times New Roman" w:cs="Times New Roman"/>
                <w:b/>
                <w:bCs/>
                <w:sz w:val="18"/>
                <w:szCs w:val="18"/>
                <w:lang w:eastAsia="de-DE"/>
              </w:rPr>
              <w:t>Типова растителност, съответстваща на речния тип и географското местоположение.</w:t>
            </w:r>
          </w:p>
        </w:tc>
        <w:tc>
          <w:tcPr>
            <w:tcW w:w="1502" w:type="dxa"/>
            <w:tcBorders>
              <w:top w:val="nil"/>
              <w:left w:val="nil"/>
              <w:bottom w:val="single" w:sz="4" w:space="0" w:color="auto"/>
              <w:right w:val="single" w:sz="4" w:space="0" w:color="auto"/>
            </w:tcBorders>
            <w:shd w:val="clear" w:color="auto" w:fill="auto"/>
            <w:vAlign w:val="center"/>
            <w:hideMark/>
          </w:tcPr>
          <w:p w14:paraId="3576B381" w14:textId="77777777" w:rsidR="002F2FEB" w:rsidRPr="00380001" w:rsidRDefault="002F2FEB" w:rsidP="002F2FEB">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Широколистни гори от обикновен бук (</w:t>
            </w:r>
            <w:r w:rsidRPr="00380001">
              <w:rPr>
                <w:rFonts w:ascii="Times New Roman" w:eastAsia="Times New Roman" w:hAnsi="Times New Roman" w:cs="Times New Roman"/>
                <w:i/>
                <w:iCs/>
                <w:sz w:val="18"/>
                <w:szCs w:val="18"/>
                <w:lang w:val="de-DE" w:eastAsia="de-DE"/>
              </w:rPr>
              <w:t>Fagus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sylvatica</w:t>
            </w:r>
            <w:r w:rsidRPr="00380001">
              <w:rPr>
                <w:rFonts w:ascii="Times New Roman" w:eastAsia="Times New Roman" w:hAnsi="Times New Roman" w:cs="Times New Roman"/>
                <w:sz w:val="18"/>
                <w:szCs w:val="18"/>
                <w:lang w:eastAsia="de-DE"/>
              </w:rPr>
              <w:t>). Смесени гори от мизийски бук (</w:t>
            </w:r>
            <w:r w:rsidRPr="00380001">
              <w:rPr>
                <w:rFonts w:ascii="Times New Roman" w:eastAsia="Times New Roman" w:hAnsi="Times New Roman" w:cs="Times New Roman"/>
                <w:i/>
                <w:iCs/>
                <w:sz w:val="18"/>
                <w:szCs w:val="18"/>
                <w:lang w:val="de-DE" w:eastAsia="de-DE"/>
              </w:rPr>
              <w:t>Fagus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sylvatica</w:t>
            </w:r>
            <w:r w:rsidRPr="00380001">
              <w:rPr>
                <w:rFonts w:ascii="Times New Roman" w:eastAsia="Times New Roman" w:hAnsi="Times New Roman" w:cs="Times New Roman"/>
                <w:sz w:val="18"/>
                <w:szCs w:val="18"/>
                <w:lang w:eastAsia="de-DE"/>
              </w:rPr>
              <w:t xml:space="preserve"> </w:t>
            </w:r>
            <w:r w:rsidRPr="00380001">
              <w:rPr>
                <w:rFonts w:ascii="Times New Roman" w:eastAsia="Times New Roman" w:hAnsi="Times New Roman" w:cs="Times New Roman"/>
                <w:sz w:val="18"/>
                <w:szCs w:val="18"/>
                <w:lang w:val="de-DE" w:eastAsia="de-DE"/>
              </w:rPr>
              <w:t>subsp</w:t>
            </w:r>
            <w:r w:rsidRPr="00380001">
              <w:rPr>
                <w:rFonts w:ascii="Times New Roman" w:eastAsia="Times New Roman" w:hAnsi="Times New Roman" w:cs="Times New Roman"/>
                <w:sz w:val="18"/>
                <w:szCs w:val="18"/>
                <w:lang w:eastAsia="de-DE"/>
              </w:rPr>
              <w:t xml:space="preserve">. </w:t>
            </w:r>
            <w:r w:rsidRPr="00380001">
              <w:rPr>
                <w:rFonts w:ascii="Times New Roman" w:eastAsia="Times New Roman" w:hAnsi="Times New Roman" w:cs="Times New Roman"/>
                <w:i/>
                <w:iCs/>
                <w:sz w:val="18"/>
                <w:szCs w:val="18"/>
                <w:lang w:val="de-DE" w:eastAsia="de-DE"/>
              </w:rPr>
              <w:t>moesiaca</w:t>
            </w:r>
            <w:r w:rsidRPr="00380001">
              <w:rPr>
                <w:rFonts w:ascii="Times New Roman" w:eastAsia="Times New Roman" w:hAnsi="Times New Roman" w:cs="Times New Roman"/>
                <w:sz w:val="18"/>
                <w:szCs w:val="18"/>
                <w:lang w:eastAsia="de-DE"/>
              </w:rPr>
              <w:t>) и обикновен габър (</w:t>
            </w:r>
            <w:r w:rsidRPr="00380001">
              <w:rPr>
                <w:rFonts w:ascii="Times New Roman" w:eastAsia="Times New Roman" w:hAnsi="Times New Roman" w:cs="Times New Roman"/>
                <w:i/>
                <w:iCs/>
                <w:sz w:val="18"/>
                <w:szCs w:val="18"/>
                <w:lang w:val="de-DE" w:eastAsia="de-DE"/>
              </w:rPr>
              <w:t>Carpinus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betulus</w:t>
            </w:r>
            <w:r w:rsidRPr="00380001">
              <w:rPr>
                <w:rFonts w:ascii="Times New Roman" w:eastAsia="Times New Roman" w:hAnsi="Times New Roman" w:cs="Times New Roman"/>
                <w:sz w:val="18"/>
                <w:szCs w:val="18"/>
                <w:lang w:eastAsia="de-DE"/>
              </w:rPr>
              <w:t>), крайречни гори от върби и тополи. Старопланински галерии от бяла елша (</w:t>
            </w:r>
            <w:r w:rsidRPr="00380001">
              <w:rPr>
                <w:rFonts w:ascii="Times New Roman" w:eastAsia="Times New Roman" w:hAnsi="Times New Roman" w:cs="Times New Roman"/>
                <w:i/>
                <w:iCs/>
                <w:sz w:val="18"/>
                <w:szCs w:val="18"/>
                <w:lang w:val="de-DE" w:eastAsia="de-DE"/>
              </w:rPr>
              <w:t>Alnus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incana</w:t>
            </w:r>
            <w:r w:rsidRPr="00380001">
              <w:rPr>
                <w:rFonts w:ascii="Times New Roman" w:eastAsia="Times New Roman" w:hAnsi="Times New Roman" w:cs="Times New Roman"/>
                <w:sz w:val="18"/>
                <w:szCs w:val="18"/>
                <w:lang w:eastAsia="de-DE"/>
              </w:rPr>
              <w:t xml:space="preserve">). По-рядко крайречни гори от елша и планински ясен в </w:t>
            </w:r>
            <w:r w:rsidRPr="00380001">
              <w:rPr>
                <w:rFonts w:ascii="Times New Roman" w:eastAsia="Times New Roman" w:hAnsi="Times New Roman" w:cs="Times New Roman"/>
                <w:sz w:val="18"/>
                <w:szCs w:val="18"/>
                <w:lang w:eastAsia="de-DE"/>
              </w:rPr>
              <w:lastRenderedPageBreak/>
              <w:t>ниските зони на типа.</w:t>
            </w:r>
          </w:p>
        </w:tc>
        <w:tc>
          <w:tcPr>
            <w:tcW w:w="1502" w:type="dxa"/>
            <w:tcBorders>
              <w:top w:val="nil"/>
              <w:left w:val="nil"/>
              <w:bottom w:val="single" w:sz="4" w:space="0" w:color="auto"/>
              <w:right w:val="single" w:sz="4" w:space="0" w:color="auto"/>
            </w:tcBorders>
            <w:shd w:val="clear" w:color="auto" w:fill="auto"/>
            <w:vAlign w:val="center"/>
            <w:hideMark/>
          </w:tcPr>
          <w:p w14:paraId="25D12FDC" w14:textId="77777777" w:rsidR="002F2FEB" w:rsidRPr="00380001" w:rsidRDefault="002F2FEB" w:rsidP="002F2FEB">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lastRenderedPageBreak/>
              <w:t>Основно широколистни гори (горун, елша, габър, върби, полски ясен), по-рядко смесени гори гори от мизийски бук (</w:t>
            </w:r>
            <w:r w:rsidRPr="00380001">
              <w:rPr>
                <w:rFonts w:ascii="Times New Roman" w:eastAsia="Times New Roman" w:hAnsi="Times New Roman" w:cs="Times New Roman"/>
                <w:i/>
                <w:iCs/>
                <w:sz w:val="18"/>
                <w:szCs w:val="18"/>
                <w:lang w:val="de-DE" w:eastAsia="de-DE"/>
              </w:rPr>
              <w:t>Fagus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sylvatica</w:t>
            </w:r>
            <w:r w:rsidRPr="00380001">
              <w:rPr>
                <w:rFonts w:ascii="Times New Roman" w:eastAsia="Times New Roman" w:hAnsi="Times New Roman" w:cs="Times New Roman"/>
                <w:sz w:val="18"/>
                <w:szCs w:val="18"/>
                <w:lang w:eastAsia="de-DE"/>
              </w:rPr>
              <w:t xml:space="preserve"> </w:t>
            </w:r>
            <w:r w:rsidRPr="00380001">
              <w:rPr>
                <w:rFonts w:ascii="Times New Roman" w:eastAsia="Times New Roman" w:hAnsi="Times New Roman" w:cs="Times New Roman"/>
                <w:sz w:val="18"/>
                <w:szCs w:val="18"/>
                <w:lang w:val="de-DE" w:eastAsia="de-DE"/>
              </w:rPr>
              <w:t>subsp</w:t>
            </w:r>
            <w:r w:rsidRPr="00380001">
              <w:rPr>
                <w:rFonts w:ascii="Times New Roman" w:eastAsia="Times New Roman" w:hAnsi="Times New Roman" w:cs="Times New Roman"/>
                <w:sz w:val="18"/>
                <w:szCs w:val="18"/>
                <w:lang w:eastAsia="de-DE"/>
              </w:rPr>
              <w:t xml:space="preserve">. </w:t>
            </w:r>
            <w:r w:rsidRPr="00380001">
              <w:rPr>
                <w:rFonts w:ascii="Times New Roman" w:eastAsia="Times New Roman" w:hAnsi="Times New Roman" w:cs="Times New Roman"/>
                <w:i/>
                <w:iCs/>
                <w:sz w:val="18"/>
                <w:szCs w:val="18"/>
                <w:lang w:val="de-DE" w:eastAsia="de-DE"/>
              </w:rPr>
              <w:t>moesiaca</w:t>
            </w:r>
            <w:r w:rsidRPr="00380001">
              <w:rPr>
                <w:rFonts w:ascii="Times New Roman" w:eastAsia="Times New Roman" w:hAnsi="Times New Roman" w:cs="Times New Roman"/>
                <w:sz w:val="18"/>
                <w:szCs w:val="18"/>
                <w:lang w:eastAsia="de-DE"/>
              </w:rPr>
              <w:t>) и обикновен габър (</w:t>
            </w:r>
            <w:r w:rsidRPr="00380001">
              <w:rPr>
                <w:rFonts w:ascii="Times New Roman" w:eastAsia="Times New Roman" w:hAnsi="Times New Roman" w:cs="Times New Roman"/>
                <w:i/>
                <w:iCs/>
                <w:sz w:val="18"/>
                <w:szCs w:val="18"/>
                <w:lang w:val="de-DE" w:eastAsia="de-DE"/>
              </w:rPr>
              <w:t>Carpinus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betulus</w:t>
            </w:r>
            <w:r w:rsidRPr="00380001">
              <w:rPr>
                <w:rFonts w:ascii="Times New Roman" w:eastAsia="Times New Roman" w:hAnsi="Times New Roman" w:cs="Times New Roman"/>
                <w:sz w:val="18"/>
                <w:szCs w:val="18"/>
                <w:lang w:eastAsia="de-DE"/>
              </w:rPr>
              <w:t xml:space="preserve">). Крайречни гори от елша и планински ясен. Крайречни върбово-тополови гори. На места коренната </w:t>
            </w:r>
            <w:r w:rsidRPr="00380001">
              <w:rPr>
                <w:rFonts w:ascii="Times New Roman" w:eastAsia="Times New Roman" w:hAnsi="Times New Roman" w:cs="Times New Roman"/>
                <w:sz w:val="18"/>
                <w:szCs w:val="18"/>
                <w:lang w:eastAsia="de-DE"/>
              </w:rPr>
              <w:lastRenderedPageBreak/>
              <w:t>растителност е заменена с производна, като запазена крайречна, дървесна буферна зона.</w:t>
            </w:r>
          </w:p>
        </w:tc>
        <w:tc>
          <w:tcPr>
            <w:tcW w:w="1502" w:type="dxa"/>
            <w:tcBorders>
              <w:top w:val="nil"/>
              <w:left w:val="nil"/>
              <w:bottom w:val="single" w:sz="4" w:space="0" w:color="auto"/>
              <w:right w:val="single" w:sz="4" w:space="0" w:color="auto"/>
            </w:tcBorders>
            <w:shd w:val="clear" w:color="auto" w:fill="auto"/>
            <w:vAlign w:val="center"/>
            <w:hideMark/>
          </w:tcPr>
          <w:p w14:paraId="6525D626" w14:textId="77777777" w:rsidR="002F2FEB" w:rsidRPr="00380001" w:rsidRDefault="002F2FEB" w:rsidP="002F2FEB">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lastRenderedPageBreak/>
              <w:t>Широколистни, смесени гори от полски бряст (</w:t>
            </w:r>
            <w:r w:rsidRPr="00380001">
              <w:rPr>
                <w:rFonts w:ascii="Times New Roman" w:eastAsia="Times New Roman" w:hAnsi="Times New Roman" w:cs="Times New Roman"/>
                <w:i/>
                <w:iCs/>
                <w:sz w:val="18"/>
                <w:szCs w:val="18"/>
                <w:lang w:val="de-DE" w:eastAsia="de-DE"/>
              </w:rPr>
              <w:t>Ulmus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minor</w:t>
            </w:r>
            <w:r w:rsidRPr="00380001">
              <w:rPr>
                <w:rFonts w:ascii="Times New Roman" w:eastAsia="Times New Roman" w:hAnsi="Times New Roman" w:cs="Times New Roman"/>
                <w:sz w:val="18"/>
                <w:szCs w:val="18"/>
                <w:lang w:eastAsia="de-DE"/>
              </w:rPr>
              <w:t>), полски ясен (</w:t>
            </w:r>
            <w:r w:rsidRPr="00380001">
              <w:rPr>
                <w:rFonts w:ascii="Times New Roman" w:eastAsia="Times New Roman" w:hAnsi="Times New Roman" w:cs="Times New Roman"/>
                <w:i/>
                <w:iCs/>
                <w:sz w:val="18"/>
                <w:szCs w:val="18"/>
                <w:lang w:val="de-DE" w:eastAsia="de-DE"/>
              </w:rPr>
              <w:t>Fraxinus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angustifolia</w:t>
            </w:r>
            <w:r w:rsidRPr="00380001">
              <w:rPr>
                <w:rFonts w:ascii="Times New Roman" w:eastAsia="Times New Roman" w:hAnsi="Times New Roman" w:cs="Times New Roman"/>
                <w:sz w:val="18"/>
                <w:szCs w:val="18"/>
                <w:lang w:eastAsia="de-DE"/>
              </w:rPr>
              <w:t>), дръжкоцветен дъб (</w:t>
            </w:r>
            <w:r w:rsidRPr="00380001">
              <w:rPr>
                <w:rFonts w:ascii="Times New Roman" w:eastAsia="Times New Roman" w:hAnsi="Times New Roman" w:cs="Times New Roman"/>
                <w:i/>
                <w:iCs/>
                <w:sz w:val="18"/>
                <w:szCs w:val="18"/>
                <w:lang w:val="de-DE" w:eastAsia="de-DE"/>
              </w:rPr>
              <w:t>Quercus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pedunculiflora</w:t>
            </w:r>
            <w:r w:rsidRPr="00380001">
              <w:rPr>
                <w:rFonts w:ascii="Times New Roman" w:eastAsia="Times New Roman" w:hAnsi="Times New Roman" w:cs="Times New Roman"/>
                <w:sz w:val="18"/>
                <w:szCs w:val="18"/>
                <w:lang w:eastAsia="de-DE"/>
              </w:rPr>
              <w:t>), цер (</w:t>
            </w:r>
            <w:r w:rsidRPr="00380001">
              <w:rPr>
                <w:rFonts w:ascii="Times New Roman" w:eastAsia="Times New Roman" w:hAnsi="Times New Roman" w:cs="Times New Roman"/>
                <w:i/>
                <w:iCs/>
                <w:sz w:val="18"/>
                <w:szCs w:val="18"/>
                <w:lang w:val="de-DE" w:eastAsia="de-DE"/>
              </w:rPr>
              <w:t>Quercus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cerris</w:t>
            </w:r>
            <w:r w:rsidRPr="00380001">
              <w:rPr>
                <w:rFonts w:ascii="Times New Roman" w:eastAsia="Times New Roman" w:hAnsi="Times New Roman" w:cs="Times New Roman"/>
                <w:sz w:val="18"/>
                <w:szCs w:val="18"/>
                <w:lang w:eastAsia="de-DE"/>
              </w:rPr>
              <w:t>), виргилиев дъб (</w:t>
            </w:r>
            <w:r w:rsidRPr="00380001">
              <w:rPr>
                <w:rFonts w:ascii="Times New Roman" w:eastAsia="Times New Roman" w:hAnsi="Times New Roman" w:cs="Times New Roman"/>
                <w:i/>
                <w:iCs/>
                <w:sz w:val="18"/>
                <w:szCs w:val="18"/>
                <w:lang w:val="de-DE" w:eastAsia="de-DE"/>
              </w:rPr>
              <w:t>Q</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virgiliana</w:t>
            </w:r>
            <w:r w:rsidRPr="00380001">
              <w:rPr>
                <w:rFonts w:ascii="Times New Roman" w:eastAsia="Times New Roman" w:hAnsi="Times New Roman" w:cs="Times New Roman"/>
                <w:sz w:val="18"/>
                <w:szCs w:val="18"/>
                <w:lang w:eastAsia="de-DE"/>
              </w:rPr>
              <w:t xml:space="preserve">). В много речни участъци коренната растителност е заменена с производна, като е запазена крайречна, </w:t>
            </w:r>
            <w:r w:rsidRPr="00380001">
              <w:rPr>
                <w:rFonts w:ascii="Times New Roman" w:eastAsia="Times New Roman" w:hAnsi="Times New Roman" w:cs="Times New Roman"/>
                <w:sz w:val="18"/>
                <w:szCs w:val="18"/>
                <w:lang w:eastAsia="de-DE"/>
              </w:rPr>
              <w:lastRenderedPageBreak/>
              <w:t>дървесна буферна зона.</w:t>
            </w:r>
          </w:p>
        </w:tc>
        <w:tc>
          <w:tcPr>
            <w:tcW w:w="1502" w:type="dxa"/>
            <w:tcBorders>
              <w:top w:val="nil"/>
              <w:left w:val="nil"/>
              <w:bottom w:val="single" w:sz="4" w:space="0" w:color="auto"/>
              <w:right w:val="single" w:sz="4" w:space="0" w:color="auto"/>
            </w:tcBorders>
            <w:shd w:val="clear" w:color="auto" w:fill="auto"/>
            <w:vAlign w:val="center"/>
            <w:hideMark/>
          </w:tcPr>
          <w:p w14:paraId="779557BA" w14:textId="77777777" w:rsidR="002F2FEB" w:rsidRPr="00380001" w:rsidRDefault="002F2FEB" w:rsidP="002F2FEB">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lastRenderedPageBreak/>
              <w:t>Широколистни, смесени гори от полски бряст (</w:t>
            </w:r>
            <w:r w:rsidRPr="00380001">
              <w:rPr>
                <w:rFonts w:ascii="Times New Roman" w:eastAsia="Times New Roman" w:hAnsi="Times New Roman" w:cs="Times New Roman"/>
                <w:i/>
                <w:iCs/>
                <w:sz w:val="18"/>
                <w:szCs w:val="18"/>
                <w:lang w:val="de-DE" w:eastAsia="de-DE"/>
              </w:rPr>
              <w:t>Ulmus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minor</w:t>
            </w:r>
            <w:r w:rsidRPr="00380001">
              <w:rPr>
                <w:rFonts w:ascii="Times New Roman" w:eastAsia="Times New Roman" w:hAnsi="Times New Roman" w:cs="Times New Roman"/>
                <w:sz w:val="18"/>
                <w:szCs w:val="18"/>
                <w:lang w:eastAsia="de-DE"/>
              </w:rPr>
              <w:t>), полски ясен (</w:t>
            </w:r>
            <w:r w:rsidRPr="00380001">
              <w:rPr>
                <w:rFonts w:ascii="Times New Roman" w:eastAsia="Times New Roman" w:hAnsi="Times New Roman" w:cs="Times New Roman"/>
                <w:i/>
                <w:iCs/>
                <w:sz w:val="18"/>
                <w:szCs w:val="18"/>
                <w:lang w:val="de-DE" w:eastAsia="de-DE"/>
              </w:rPr>
              <w:t>Fraxinus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angustifolia</w:t>
            </w:r>
            <w:r w:rsidRPr="00380001">
              <w:rPr>
                <w:rFonts w:ascii="Times New Roman" w:eastAsia="Times New Roman" w:hAnsi="Times New Roman" w:cs="Times New Roman"/>
                <w:sz w:val="18"/>
                <w:szCs w:val="18"/>
                <w:lang w:eastAsia="de-DE"/>
              </w:rPr>
              <w:t>), дръжкоцветен дъб (</w:t>
            </w:r>
            <w:r w:rsidRPr="00380001">
              <w:rPr>
                <w:rFonts w:ascii="Times New Roman" w:eastAsia="Times New Roman" w:hAnsi="Times New Roman" w:cs="Times New Roman"/>
                <w:i/>
                <w:iCs/>
                <w:sz w:val="18"/>
                <w:szCs w:val="18"/>
                <w:lang w:val="de-DE" w:eastAsia="de-DE"/>
              </w:rPr>
              <w:t>Quercus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pedunculiflora</w:t>
            </w:r>
            <w:r w:rsidRPr="00380001">
              <w:rPr>
                <w:rFonts w:ascii="Times New Roman" w:eastAsia="Times New Roman" w:hAnsi="Times New Roman" w:cs="Times New Roman"/>
                <w:sz w:val="18"/>
                <w:szCs w:val="18"/>
                <w:lang w:eastAsia="de-DE"/>
              </w:rPr>
              <w:t>), цер (</w:t>
            </w:r>
            <w:r w:rsidRPr="00380001">
              <w:rPr>
                <w:rFonts w:ascii="Times New Roman" w:eastAsia="Times New Roman" w:hAnsi="Times New Roman" w:cs="Times New Roman"/>
                <w:i/>
                <w:iCs/>
                <w:sz w:val="18"/>
                <w:szCs w:val="18"/>
                <w:lang w:val="de-DE" w:eastAsia="de-DE"/>
              </w:rPr>
              <w:t>Quercus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cerris</w:t>
            </w:r>
            <w:r w:rsidRPr="00380001">
              <w:rPr>
                <w:rFonts w:ascii="Times New Roman" w:eastAsia="Times New Roman" w:hAnsi="Times New Roman" w:cs="Times New Roman"/>
                <w:sz w:val="18"/>
                <w:szCs w:val="18"/>
                <w:lang w:eastAsia="de-DE"/>
              </w:rPr>
              <w:t>), благун (</w:t>
            </w:r>
            <w:r w:rsidRPr="00380001">
              <w:rPr>
                <w:rFonts w:ascii="Times New Roman" w:eastAsia="Times New Roman" w:hAnsi="Times New Roman" w:cs="Times New Roman"/>
                <w:i/>
                <w:iCs/>
                <w:sz w:val="18"/>
                <w:szCs w:val="18"/>
                <w:lang w:val="de-DE" w:eastAsia="de-DE"/>
              </w:rPr>
              <w:t>Q</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frainetto</w:t>
            </w:r>
            <w:r w:rsidRPr="00380001">
              <w:rPr>
                <w:rFonts w:ascii="Times New Roman" w:eastAsia="Times New Roman" w:hAnsi="Times New Roman" w:cs="Times New Roman"/>
                <w:sz w:val="18"/>
                <w:szCs w:val="18"/>
                <w:lang w:eastAsia="de-DE"/>
              </w:rPr>
              <w:t xml:space="preserve">). В много речни участъци коренната растителност е заменена с производна, като е запазена крайречна, </w:t>
            </w:r>
            <w:r w:rsidRPr="00380001">
              <w:rPr>
                <w:rFonts w:ascii="Times New Roman" w:eastAsia="Times New Roman" w:hAnsi="Times New Roman" w:cs="Times New Roman"/>
                <w:sz w:val="18"/>
                <w:szCs w:val="18"/>
                <w:lang w:eastAsia="de-DE"/>
              </w:rPr>
              <w:lastRenderedPageBreak/>
              <w:t>дървесна буферна зона.</w:t>
            </w:r>
          </w:p>
        </w:tc>
        <w:tc>
          <w:tcPr>
            <w:tcW w:w="1502" w:type="dxa"/>
            <w:tcBorders>
              <w:top w:val="nil"/>
              <w:left w:val="nil"/>
              <w:bottom w:val="single" w:sz="4" w:space="0" w:color="auto"/>
              <w:right w:val="single" w:sz="4" w:space="0" w:color="auto"/>
            </w:tcBorders>
            <w:shd w:val="clear" w:color="auto" w:fill="auto"/>
            <w:vAlign w:val="center"/>
            <w:hideMark/>
          </w:tcPr>
          <w:p w14:paraId="3753784D" w14:textId="77777777" w:rsidR="002F2FEB" w:rsidRPr="00380001" w:rsidRDefault="002F2FEB" w:rsidP="002F2FEB">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lastRenderedPageBreak/>
              <w:t>Широколистни гори от цер (</w:t>
            </w:r>
            <w:r w:rsidRPr="00380001">
              <w:rPr>
                <w:rFonts w:ascii="Times New Roman" w:eastAsia="Times New Roman" w:hAnsi="Times New Roman" w:cs="Times New Roman"/>
                <w:i/>
                <w:iCs/>
                <w:sz w:val="18"/>
                <w:szCs w:val="18"/>
                <w:lang w:val="de-DE" w:eastAsia="de-DE"/>
              </w:rPr>
              <w:t>Quercus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cerris</w:t>
            </w:r>
            <w:r w:rsidRPr="00380001">
              <w:rPr>
                <w:rFonts w:ascii="Times New Roman" w:eastAsia="Times New Roman" w:hAnsi="Times New Roman" w:cs="Times New Roman"/>
                <w:sz w:val="18"/>
                <w:szCs w:val="18"/>
                <w:lang w:eastAsia="de-DE"/>
              </w:rPr>
              <w:t>) на места в смесени гори с обикновен габър (</w:t>
            </w:r>
            <w:r w:rsidRPr="00380001">
              <w:rPr>
                <w:rFonts w:ascii="Times New Roman" w:eastAsia="Times New Roman" w:hAnsi="Times New Roman" w:cs="Times New Roman"/>
                <w:i/>
                <w:iCs/>
                <w:sz w:val="18"/>
                <w:szCs w:val="18"/>
                <w:lang w:val="de-DE" w:eastAsia="de-DE"/>
              </w:rPr>
              <w:t>Carpinus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betulus</w:t>
            </w:r>
            <w:r w:rsidRPr="00380001">
              <w:rPr>
                <w:rFonts w:ascii="Times New Roman" w:eastAsia="Times New Roman" w:hAnsi="Times New Roman" w:cs="Times New Roman"/>
                <w:sz w:val="18"/>
                <w:szCs w:val="18"/>
                <w:lang w:eastAsia="de-DE"/>
              </w:rPr>
              <w:t>), широколистни, смесени гори от полски бряст (</w:t>
            </w:r>
            <w:r w:rsidRPr="00380001">
              <w:rPr>
                <w:rFonts w:ascii="Times New Roman" w:eastAsia="Times New Roman" w:hAnsi="Times New Roman" w:cs="Times New Roman"/>
                <w:i/>
                <w:iCs/>
                <w:sz w:val="18"/>
                <w:szCs w:val="18"/>
                <w:lang w:val="de-DE" w:eastAsia="de-DE"/>
              </w:rPr>
              <w:t>Ulmus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minor</w:t>
            </w:r>
            <w:r w:rsidRPr="00380001">
              <w:rPr>
                <w:rFonts w:ascii="Times New Roman" w:eastAsia="Times New Roman" w:hAnsi="Times New Roman" w:cs="Times New Roman"/>
                <w:sz w:val="18"/>
                <w:szCs w:val="18"/>
                <w:lang w:eastAsia="de-DE"/>
              </w:rPr>
              <w:t>), полски ясен (</w:t>
            </w:r>
            <w:r w:rsidRPr="00380001">
              <w:rPr>
                <w:rFonts w:ascii="Times New Roman" w:eastAsia="Times New Roman" w:hAnsi="Times New Roman" w:cs="Times New Roman"/>
                <w:i/>
                <w:iCs/>
                <w:sz w:val="18"/>
                <w:szCs w:val="18"/>
                <w:lang w:val="de-DE" w:eastAsia="de-DE"/>
              </w:rPr>
              <w:t>Fraxinus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angustifolia</w:t>
            </w:r>
            <w:r w:rsidRPr="00380001">
              <w:rPr>
                <w:rFonts w:ascii="Times New Roman" w:eastAsia="Times New Roman" w:hAnsi="Times New Roman" w:cs="Times New Roman"/>
                <w:sz w:val="18"/>
                <w:szCs w:val="18"/>
                <w:lang w:eastAsia="de-DE"/>
              </w:rPr>
              <w:t>), дръжкоцветен дъб (</w:t>
            </w:r>
            <w:r w:rsidRPr="00380001">
              <w:rPr>
                <w:rFonts w:ascii="Times New Roman" w:eastAsia="Times New Roman" w:hAnsi="Times New Roman" w:cs="Times New Roman"/>
                <w:i/>
                <w:iCs/>
                <w:sz w:val="18"/>
                <w:szCs w:val="18"/>
                <w:lang w:val="de-DE" w:eastAsia="de-DE"/>
              </w:rPr>
              <w:t>Quercus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pedunculiflora</w:t>
            </w:r>
            <w:r w:rsidRPr="00380001">
              <w:rPr>
                <w:rFonts w:ascii="Times New Roman" w:eastAsia="Times New Roman" w:hAnsi="Times New Roman" w:cs="Times New Roman"/>
                <w:sz w:val="18"/>
                <w:szCs w:val="18"/>
                <w:lang w:eastAsia="de-DE"/>
              </w:rPr>
              <w:t xml:space="preserve">), храстова и мезоксеротермна тревна растителност. В </w:t>
            </w:r>
            <w:r w:rsidRPr="00380001">
              <w:rPr>
                <w:rFonts w:ascii="Times New Roman" w:eastAsia="Times New Roman" w:hAnsi="Times New Roman" w:cs="Times New Roman"/>
                <w:sz w:val="18"/>
                <w:szCs w:val="18"/>
                <w:lang w:eastAsia="de-DE"/>
              </w:rPr>
              <w:lastRenderedPageBreak/>
              <w:t>по-голямата част от речни участъци коренната растителност е заменена с производна, като е запазена крайречна, дървесна буферна зона.</w:t>
            </w:r>
          </w:p>
        </w:tc>
        <w:tc>
          <w:tcPr>
            <w:tcW w:w="1502" w:type="dxa"/>
            <w:tcBorders>
              <w:top w:val="nil"/>
              <w:left w:val="nil"/>
              <w:bottom w:val="single" w:sz="4" w:space="0" w:color="auto"/>
              <w:right w:val="single" w:sz="4" w:space="0" w:color="auto"/>
            </w:tcBorders>
            <w:shd w:val="clear" w:color="auto" w:fill="auto"/>
            <w:vAlign w:val="center"/>
            <w:hideMark/>
          </w:tcPr>
          <w:p w14:paraId="183AF406" w14:textId="77777777" w:rsidR="002F2FEB" w:rsidRPr="00380001" w:rsidRDefault="002F2FEB" w:rsidP="002F2FEB">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lastRenderedPageBreak/>
              <w:t>Заливни гори от черна елша (), върби (</w:t>
            </w:r>
            <w:r w:rsidRPr="00380001">
              <w:rPr>
                <w:rFonts w:ascii="Times New Roman" w:eastAsia="Times New Roman" w:hAnsi="Times New Roman" w:cs="Times New Roman"/>
                <w:i/>
                <w:iCs/>
                <w:sz w:val="18"/>
                <w:szCs w:val="18"/>
                <w:lang w:val="de-DE" w:eastAsia="de-DE"/>
              </w:rPr>
              <w:t>Salix</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sp</w:t>
            </w:r>
            <w:r w:rsidRPr="00380001">
              <w:rPr>
                <w:rFonts w:ascii="Times New Roman" w:eastAsia="Times New Roman" w:hAnsi="Times New Roman" w:cs="Times New Roman"/>
                <w:i/>
                <w:iCs/>
                <w:sz w:val="18"/>
                <w:szCs w:val="18"/>
                <w:lang w:eastAsia="de-DE"/>
              </w:rPr>
              <w:t>.</w:t>
            </w:r>
            <w:r w:rsidRPr="00380001">
              <w:rPr>
                <w:rFonts w:ascii="Times New Roman" w:eastAsia="Times New Roman" w:hAnsi="Times New Roman" w:cs="Times New Roman"/>
                <w:sz w:val="18"/>
                <w:szCs w:val="18"/>
                <w:lang w:eastAsia="de-DE"/>
              </w:rPr>
              <w:t>) и тополи (</w:t>
            </w:r>
            <w:r w:rsidRPr="00380001">
              <w:rPr>
                <w:rFonts w:ascii="Times New Roman" w:eastAsia="Times New Roman" w:hAnsi="Times New Roman" w:cs="Times New Roman"/>
                <w:i/>
                <w:iCs/>
                <w:sz w:val="18"/>
                <w:szCs w:val="18"/>
                <w:lang w:val="de-DE" w:eastAsia="de-DE"/>
              </w:rPr>
              <w:t>Populus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sp</w:t>
            </w:r>
            <w:r w:rsidRPr="00380001">
              <w:rPr>
                <w:rFonts w:ascii="Times New Roman" w:eastAsia="Times New Roman" w:hAnsi="Times New Roman" w:cs="Times New Roman"/>
                <w:i/>
                <w:iCs/>
                <w:sz w:val="18"/>
                <w:szCs w:val="18"/>
                <w:lang w:eastAsia="de-DE"/>
              </w:rPr>
              <w:t>.</w:t>
            </w:r>
            <w:r w:rsidRPr="00380001">
              <w:rPr>
                <w:rFonts w:ascii="Times New Roman" w:eastAsia="Times New Roman" w:hAnsi="Times New Roman" w:cs="Times New Roman"/>
                <w:sz w:val="18"/>
                <w:szCs w:val="18"/>
                <w:lang w:eastAsia="de-DE"/>
              </w:rPr>
              <w:t>). Гори от цер (</w:t>
            </w:r>
            <w:r w:rsidRPr="00380001">
              <w:rPr>
                <w:rFonts w:ascii="Times New Roman" w:eastAsia="Times New Roman" w:hAnsi="Times New Roman" w:cs="Times New Roman"/>
                <w:i/>
                <w:iCs/>
                <w:sz w:val="18"/>
                <w:szCs w:val="18"/>
                <w:lang w:val="de-DE" w:eastAsia="de-DE"/>
              </w:rPr>
              <w:t>Quercus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cerris</w:t>
            </w:r>
            <w:r w:rsidRPr="00380001">
              <w:rPr>
                <w:rFonts w:ascii="Times New Roman" w:eastAsia="Times New Roman" w:hAnsi="Times New Roman" w:cs="Times New Roman"/>
                <w:sz w:val="18"/>
                <w:szCs w:val="18"/>
                <w:lang w:eastAsia="de-DE"/>
              </w:rPr>
              <w:t>), гори от полски бряст (</w:t>
            </w:r>
            <w:r w:rsidRPr="00380001">
              <w:rPr>
                <w:rFonts w:ascii="Times New Roman" w:eastAsia="Times New Roman" w:hAnsi="Times New Roman" w:cs="Times New Roman"/>
                <w:i/>
                <w:iCs/>
                <w:sz w:val="18"/>
                <w:szCs w:val="18"/>
                <w:lang w:val="de-DE" w:eastAsia="de-DE"/>
              </w:rPr>
              <w:t>Ulmus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minor</w:t>
            </w:r>
            <w:r w:rsidRPr="00380001">
              <w:rPr>
                <w:rFonts w:ascii="Times New Roman" w:eastAsia="Times New Roman" w:hAnsi="Times New Roman" w:cs="Times New Roman"/>
                <w:sz w:val="18"/>
                <w:szCs w:val="18"/>
                <w:lang w:eastAsia="de-DE"/>
              </w:rPr>
              <w:t>) и полски ясен (</w:t>
            </w:r>
            <w:r w:rsidRPr="00380001">
              <w:rPr>
                <w:rFonts w:ascii="Times New Roman" w:eastAsia="Times New Roman" w:hAnsi="Times New Roman" w:cs="Times New Roman"/>
                <w:i/>
                <w:iCs/>
                <w:sz w:val="18"/>
                <w:szCs w:val="18"/>
                <w:lang w:val="de-DE" w:eastAsia="de-DE"/>
              </w:rPr>
              <w:t>Fraxinus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angustifolia</w:t>
            </w:r>
            <w:r w:rsidRPr="00380001">
              <w:rPr>
                <w:rFonts w:ascii="Times New Roman" w:eastAsia="Times New Roman" w:hAnsi="Times New Roman" w:cs="Times New Roman"/>
                <w:sz w:val="18"/>
                <w:szCs w:val="18"/>
                <w:lang w:eastAsia="de-DE"/>
              </w:rPr>
              <w:t>), гори от дръжкоцветен дъб (</w:t>
            </w:r>
            <w:r w:rsidRPr="00380001">
              <w:rPr>
                <w:rFonts w:ascii="Times New Roman" w:eastAsia="Times New Roman" w:hAnsi="Times New Roman" w:cs="Times New Roman"/>
                <w:i/>
                <w:iCs/>
                <w:sz w:val="18"/>
                <w:szCs w:val="18"/>
                <w:lang w:val="de-DE" w:eastAsia="de-DE"/>
              </w:rPr>
              <w:t>Quercus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pedunculiflora</w:t>
            </w:r>
            <w:r w:rsidRPr="00380001">
              <w:rPr>
                <w:rFonts w:ascii="Times New Roman" w:eastAsia="Times New Roman" w:hAnsi="Times New Roman" w:cs="Times New Roman"/>
                <w:sz w:val="18"/>
                <w:szCs w:val="18"/>
                <w:lang w:eastAsia="de-DE"/>
              </w:rPr>
              <w:t>), летен дъб (</w:t>
            </w:r>
            <w:r w:rsidRPr="00380001">
              <w:rPr>
                <w:rFonts w:ascii="Times New Roman" w:eastAsia="Times New Roman" w:hAnsi="Times New Roman" w:cs="Times New Roman"/>
                <w:i/>
                <w:iCs/>
                <w:sz w:val="18"/>
                <w:szCs w:val="18"/>
                <w:lang w:val="de-DE" w:eastAsia="de-DE"/>
              </w:rPr>
              <w:t>Quercus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robur</w:t>
            </w:r>
            <w:r w:rsidRPr="00380001">
              <w:rPr>
                <w:rFonts w:ascii="Times New Roman" w:eastAsia="Times New Roman" w:hAnsi="Times New Roman" w:cs="Times New Roman"/>
                <w:sz w:val="18"/>
                <w:szCs w:val="18"/>
                <w:lang w:eastAsia="de-DE"/>
              </w:rPr>
              <w:t xml:space="preserve">). В много речни участъци коренната растителност е заменена с </w:t>
            </w:r>
            <w:r w:rsidRPr="00380001">
              <w:rPr>
                <w:rFonts w:ascii="Times New Roman" w:eastAsia="Times New Roman" w:hAnsi="Times New Roman" w:cs="Times New Roman"/>
                <w:sz w:val="18"/>
                <w:szCs w:val="18"/>
                <w:lang w:eastAsia="de-DE"/>
              </w:rPr>
              <w:lastRenderedPageBreak/>
              <w:t>производна, като е запазена крайречна, дървесна буферна зона.</w:t>
            </w:r>
          </w:p>
        </w:tc>
        <w:tc>
          <w:tcPr>
            <w:tcW w:w="1502" w:type="dxa"/>
            <w:tcBorders>
              <w:top w:val="nil"/>
              <w:left w:val="nil"/>
              <w:bottom w:val="single" w:sz="4" w:space="0" w:color="auto"/>
              <w:right w:val="single" w:sz="4" w:space="0" w:color="auto"/>
            </w:tcBorders>
            <w:shd w:val="clear" w:color="auto" w:fill="auto"/>
            <w:vAlign w:val="center"/>
            <w:hideMark/>
          </w:tcPr>
          <w:p w14:paraId="28B039B0" w14:textId="77777777" w:rsidR="002F2FEB" w:rsidRPr="00380001" w:rsidRDefault="002F2FEB" w:rsidP="002F2FEB">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lastRenderedPageBreak/>
              <w:t>Заливни гори от черна елша (), върби (</w:t>
            </w:r>
            <w:r w:rsidRPr="00380001">
              <w:rPr>
                <w:rFonts w:ascii="Times New Roman" w:eastAsia="Times New Roman" w:hAnsi="Times New Roman" w:cs="Times New Roman"/>
                <w:i/>
                <w:iCs/>
                <w:sz w:val="18"/>
                <w:szCs w:val="18"/>
                <w:lang w:val="de-DE" w:eastAsia="de-DE"/>
              </w:rPr>
              <w:t>Salix</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sp</w:t>
            </w:r>
            <w:r w:rsidRPr="00380001">
              <w:rPr>
                <w:rFonts w:ascii="Times New Roman" w:eastAsia="Times New Roman" w:hAnsi="Times New Roman" w:cs="Times New Roman"/>
                <w:i/>
                <w:iCs/>
                <w:sz w:val="18"/>
                <w:szCs w:val="18"/>
                <w:lang w:eastAsia="de-DE"/>
              </w:rPr>
              <w:t>.</w:t>
            </w:r>
            <w:r w:rsidRPr="00380001">
              <w:rPr>
                <w:rFonts w:ascii="Times New Roman" w:eastAsia="Times New Roman" w:hAnsi="Times New Roman" w:cs="Times New Roman"/>
                <w:sz w:val="18"/>
                <w:szCs w:val="18"/>
                <w:lang w:eastAsia="de-DE"/>
              </w:rPr>
              <w:t>) и тополи (</w:t>
            </w:r>
            <w:r w:rsidRPr="00380001">
              <w:rPr>
                <w:rFonts w:ascii="Times New Roman" w:eastAsia="Times New Roman" w:hAnsi="Times New Roman" w:cs="Times New Roman"/>
                <w:i/>
                <w:iCs/>
                <w:sz w:val="18"/>
                <w:szCs w:val="18"/>
                <w:lang w:val="de-DE" w:eastAsia="de-DE"/>
              </w:rPr>
              <w:t>Populus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sp</w:t>
            </w:r>
            <w:r w:rsidRPr="00380001">
              <w:rPr>
                <w:rFonts w:ascii="Times New Roman" w:eastAsia="Times New Roman" w:hAnsi="Times New Roman" w:cs="Times New Roman"/>
                <w:i/>
                <w:iCs/>
                <w:sz w:val="18"/>
                <w:szCs w:val="18"/>
                <w:lang w:eastAsia="de-DE"/>
              </w:rPr>
              <w:t>.</w:t>
            </w:r>
            <w:r w:rsidRPr="00380001">
              <w:rPr>
                <w:rFonts w:ascii="Times New Roman" w:eastAsia="Times New Roman" w:hAnsi="Times New Roman" w:cs="Times New Roman"/>
                <w:sz w:val="18"/>
                <w:szCs w:val="18"/>
                <w:lang w:eastAsia="de-DE"/>
              </w:rPr>
              <w:t>). Гори от цер (</w:t>
            </w:r>
            <w:r w:rsidRPr="00380001">
              <w:rPr>
                <w:rFonts w:ascii="Times New Roman" w:eastAsia="Times New Roman" w:hAnsi="Times New Roman" w:cs="Times New Roman"/>
                <w:i/>
                <w:iCs/>
                <w:sz w:val="18"/>
                <w:szCs w:val="18"/>
                <w:lang w:val="de-DE" w:eastAsia="de-DE"/>
              </w:rPr>
              <w:t>Quercus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cerris</w:t>
            </w:r>
            <w:r w:rsidRPr="00380001">
              <w:rPr>
                <w:rFonts w:ascii="Times New Roman" w:eastAsia="Times New Roman" w:hAnsi="Times New Roman" w:cs="Times New Roman"/>
                <w:sz w:val="18"/>
                <w:szCs w:val="18"/>
                <w:lang w:eastAsia="de-DE"/>
              </w:rPr>
              <w:t>) и благун (</w:t>
            </w:r>
            <w:r w:rsidRPr="00380001">
              <w:rPr>
                <w:rFonts w:ascii="Times New Roman" w:eastAsia="Times New Roman" w:hAnsi="Times New Roman" w:cs="Times New Roman"/>
                <w:i/>
                <w:iCs/>
                <w:sz w:val="18"/>
                <w:szCs w:val="18"/>
                <w:lang w:val="de-DE" w:eastAsia="de-DE"/>
              </w:rPr>
              <w:t>Q</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frainetto</w:t>
            </w:r>
            <w:r w:rsidRPr="00380001">
              <w:rPr>
                <w:rFonts w:ascii="Times New Roman" w:eastAsia="Times New Roman" w:hAnsi="Times New Roman" w:cs="Times New Roman"/>
                <w:sz w:val="18"/>
                <w:szCs w:val="18"/>
                <w:lang w:eastAsia="de-DE"/>
              </w:rPr>
              <w:t>), гори от полски бряст (</w:t>
            </w:r>
            <w:r w:rsidRPr="00380001">
              <w:rPr>
                <w:rFonts w:ascii="Times New Roman" w:eastAsia="Times New Roman" w:hAnsi="Times New Roman" w:cs="Times New Roman"/>
                <w:i/>
                <w:iCs/>
                <w:sz w:val="18"/>
                <w:szCs w:val="18"/>
                <w:lang w:val="de-DE" w:eastAsia="de-DE"/>
              </w:rPr>
              <w:t>Ulmus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minor</w:t>
            </w:r>
            <w:r w:rsidRPr="00380001">
              <w:rPr>
                <w:rFonts w:ascii="Times New Roman" w:eastAsia="Times New Roman" w:hAnsi="Times New Roman" w:cs="Times New Roman"/>
                <w:sz w:val="18"/>
                <w:szCs w:val="18"/>
                <w:lang w:eastAsia="de-DE"/>
              </w:rPr>
              <w:t>) и полски ясен (</w:t>
            </w:r>
            <w:r w:rsidRPr="00380001">
              <w:rPr>
                <w:rFonts w:ascii="Times New Roman" w:eastAsia="Times New Roman" w:hAnsi="Times New Roman" w:cs="Times New Roman"/>
                <w:i/>
                <w:iCs/>
                <w:sz w:val="18"/>
                <w:szCs w:val="18"/>
                <w:lang w:val="de-DE" w:eastAsia="de-DE"/>
              </w:rPr>
              <w:t>Fraxinus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angustifolia</w:t>
            </w:r>
            <w:r w:rsidRPr="00380001">
              <w:rPr>
                <w:rFonts w:ascii="Times New Roman" w:eastAsia="Times New Roman" w:hAnsi="Times New Roman" w:cs="Times New Roman"/>
                <w:sz w:val="18"/>
                <w:szCs w:val="18"/>
                <w:lang w:eastAsia="de-DE"/>
              </w:rPr>
              <w:t>), гори от дръжкоцветен дъб (</w:t>
            </w:r>
            <w:r w:rsidRPr="00380001">
              <w:rPr>
                <w:rFonts w:ascii="Times New Roman" w:eastAsia="Times New Roman" w:hAnsi="Times New Roman" w:cs="Times New Roman"/>
                <w:i/>
                <w:iCs/>
                <w:sz w:val="18"/>
                <w:szCs w:val="18"/>
                <w:lang w:val="de-DE" w:eastAsia="de-DE"/>
              </w:rPr>
              <w:t>Quercus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pedunculiflora</w:t>
            </w:r>
            <w:r w:rsidRPr="00380001">
              <w:rPr>
                <w:rFonts w:ascii="Times New Roman" w:eastAsia="Times New Roman" w:hAnsi="Times New Roman" w:cs="Times New Roman"/>
                <w:sz w:val="18"/>
                <w:szCs w:val="18"/>
                <w:lang w:eastAsia="de-DE"/>
              </w:rPr>
              <w:t>), летен дъб (</w:t>
            </w:r>
            <w:r w:rsidRPr="00380001">
              <w:rPr>
                <w:rFonts w:ascii="Times New Roman" w:eastAsia="Times New Roman" w:hAnsi="Times New Roman" w:cs="Times New Roman"/>
                <w:i/>
                <w:iCs/>
                <w:sz w:val="18"/>
                <w:szCs w:val="18"/>
                <w:lang w:val="de-DE" w:eastAsia="de-DE"/>
              </w:rPr>
              <w:t>Quercus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robur</w:t>
            </w:r>
            <w:r w:rsidRPr="00380001">
              <w:rPr>
                <w:rFonts w:ascii="Times New Roman" w:eastAsia="Times New Roman" w:hAnsi="Times New Roman" w:cs="Times New Roman"/>
                <w:sz w:val="18"/>
                <w:szCs w:val="18"/>
                <w:lang w:eastAsia="de-DE"/>
              </w:rPr>
              <w:t>), източен горун (</w:t>
            </w:r>
            <w:r w:rsidRPr="00380001">
              <w:rPr>
                <w:rFonts w:ascii="Times New Roman" w:eastAsia="Times New Roman" w:hAnsi="Times New Roman" w:cs="Times New Roman"/>
                <w:i/>
                <w:iCs/>
                <w:sz w:val="18"/>
                <w:szCs w:val="18"/>
                <w:lang w:val="de-DE" w:eastAsia="de-DE"/>
              </w:rPr>
              <w:t>Quercus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policarpa</w:t>
            </w:r>
            <w:r w:rsidRPr="00380001">
              <w:rPr>
                <w:rFonts w:ascii="Times New Roman" w:eastAsia="Times New Roman" w:hAnsi="Times New Roman" w:cs="Times New Roman"/>
                <w:sz w:val="18"/>
                <w:szCs w:val="18"/>
                <w:lang w:eastAsia="de-DE"/>
              </w:rPr>
              <w:t xml:space="preserve">). В </w:t>
            </w:r>
            <w:r w:rsidRPr="00380001">
              <w:rPr>
                <w:rFonts w:ascii="Times New Roman" w:eastAsia="Times New Roman" w:hAnsi="Times New Roman" w:cs="Times New Roman"/>
                <w:sz w:val="18"/>
                <w:szCs w:val="18"/>
                <w:lang w:eastAsia="de-DE"/>
              </w:rPr>
              <w:lastRenderedPageBreak/>
              <w:t>много речни участъци коренната растителност е заменена с производна, като е запазена крайречна, дървесна буферна зона.</w:t>
            </w:r>
          </w:p>
        </w:tc>
        <w:tc>
          <w:tcPr>
            <w:tcW w:w="1502" w:type="dxa"/>
            <w:tcBorders>
              <w:top w:val="nil"/>
              <w:left w:val="nil"/>
              <w:bottom w:val="single" w:sz="4" w:space="0" w:color="auto"/>
              <w:right w:val="single" w:sz="4" w:space="0" w:color="auto"/>
            </w:tcBorders>
            <w:shd w:val="clear" w:color="auto" w:fill="auto"/>
            <w:vAlign w:val="center"/>
            <w:hideMark/>
          </w:tcPr>
          <w:p w14:paraId="0BA1CE90" w14:textId="314BF2AA" w:rsidR="002F2FEB" w:rsidRPr="00380001" w:rsidRDefault="002F2FEB" w:rsidP="002F2FEB">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lastRenderedPageBreak/>
              <w:t>За Екорегион 12: Гори от дръжкоцветен дъб (</w:t>
            </w:r>
            <w:r w:rsidRPr="00380001">
              <w:rPr>
                <w:rFonts w:ascii="Times New Roman" w:eastAsia="Times New Roman" w:hAnsi="Times New Roman" w:cs="Times New Roman"/>
                <w:i/>
                <w:iCs/>
                <w:sz w:val="18"/>
                <w:szCs w:val="18"/>
                <w:lang w:val="de-DE" w:eastAsia="de-DE"/>
              </w:rPr>
              <w:t>Quercus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pedunculiflora</w:t>
            </w:r>
            <w:r w:rsidRPr="00380001">
              <w:rPr>
                <w:rFonts w:ascii="Times New Roman" w:eastAsia="Times New Roman" w:hAnsi="Times New Roman" w:cs="Times New Roman"/>
                <w:sz w:val="18"/>
                <w:szCs w:val="18"/>
                <w:lang w:eastAsia="de-DE"/>
              </w:rPr>
              <w:t>), цер (</w:t>
            </w:r>
            <w:r w:rsidRPr="00380001">
              <w:rPr>
                <w:rFonts w:ascii="Times New Roman" w:eastAsia="Times New Roman" w:hAnsi="Times New Roman" w:cs="Times New Roman"/>
                <w:i/>
                <w:iCs/>
                <w:sz w:val="18"/>
                <w:szCs w:val="18"/>
                <w:lang w:val="de-DE" w:eastAsia="de-DE"/>
              </w:rPr>
              <w:t>Quercus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cerris</w:t>
            </w:r>
            <w:r w:rsidRPr="00380001">
              <w:rPr>
                <w:rFonts w:ascii="Times New Roman" w:eastAsia="Times New Roman" w:hAnsi="Times New Roman" w:cs="Times New Roman"/>
                <w:sz w:val="18"/>
                <w:szCs w:val="18"/>
                <w:lang w:eastAsia="de-DE"/>
              </w:rPr>
              <w:t>), виргилиев дъб (</w:t>
            </w:r>
            <w:r w:rsidRPr="00380001">
              <w:rPr>
                <w:rFonts w:ascii="Times New Roman" w:eastAsia="Times New Roman" w:hAnsi="Times New Roman" w:cs="Times New Roman"/>
                <w:i/>
                <w:iCs/>
                <w:sz w:val="18"/>
                <w:szCs w:val="18"/>
                <w:lang w:val="de-DE" w:eastAsia="de-DE"/>
              </w:rPr>
              <w:t>Q</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virgiliana</w:t>
            </w:r>
            <w:r w:rsidRPr="00380001">
              <w:rPr>
                <w:rFonts w:ascii="Times New Roman" w:eastAsia="Times New Roman" w:hAnsi="Times New Roman" w:cs="Times New Roman"/>
                <w:sz w:val="18"/>
                <w:szCs w:val="18"/>
                <w:lang w:eastAsia="de-DE"/>
              </w:rPr>
              <w:t>), граница (</w:t>
            </w:r>
            <w:r w:rsidRPr="00380001">
              <w:rPr>
                <w:rFonts w:ascii="Times New Roman" w:eastAsia="Times New Roman" w:hAnsi="Times New Roman" w:cs="Times New Roman"/>
                <w:i/>
                <w:iCs/>
                <w:sz w:val="18"/>
                <w:szCs w:val="18"/>
                <w:lang w:val="de-DE" w:eastAsia="de-DE"/>
              </w:rPr>
              <w:t>Q</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pubescens</w:t>
            </w:r>
            <w:r w:rsidRPr="00380001">
              <w:rPr>
                <w:rFonts w:ascii="Times New Roman" w:eastAsia="Times New Roman" w:hAnsi="Times New Roman" w:cs="Times New Roman"/>
                <w:sz w:val="18"/>
                <w:szCs w:val="18"/>
                <w:lang w:eastAsia="de-DE"/>
              </w:rPr>
              <w:t>). На места коренната растителност е заменена с производна - най-често гори и храсталаци от келяв габър (</w:t>
            </w:r>
            <w:r w:rsidR="000819FE" w:rsidRPr="00380001">
              <w:rPr>
                <w:rFonts w:ascii="Times New Roman" w:eastAsia="Times New Roman" w:hAnsi="Times New Roman" w:cs="Times New Roman"/>
                <w:i/>
                <w:sz w:val="18"/>
                <w:szCs w:val="18"/>
                <w:lang w:eastAsia="de-DE"/>
              </w:rPr>
              <w:t>Carpinus orientalis</w:t>
            </w:r>
            <w:r w:rsidRPr="00380001">
              <w:rPr>
                <w:rFonts w:ascii="Times New Roman" w:eastAsia="Times New Roman" w:hAnsi="Times New Roman" w:cs="Times New Roman"/>
                <w:sz w:val="18"/>
                <w:szCs w:val="18"/>
                <w:lang w:eastAsia="de-DE"/>
              </w:rPr>
              <w:t xml:space="preserve">), като е запазена крайречна, </w:t>
            </w:r>
            <w:r w:rsidRPr="00380001">
              <w:rPr>
                <w:rFonts w:ascii="Times New Roman" w:eastAsia="Times New Roman" w:hAnsi="Times New Roman" w:cs="Times New Roman"/>
                <w:sz w:val="18"/>
                <w:szCs w:val="18"/>
                <w:lang w:eastAsia="de-DE"/>
              </w:rPr>
              <w:lastRenderedPageBreak/>
              <w:t>дървесна буферна зона.</w:t>
            </w:r>
            <w:r w:rsidRPr="00380001">
              <w:rPr>
                <w:rFonts w:ascii="Times New Roman" w:eastAsia="Times New Roman" w:hAnsi="Times New Roman" w:cs="Times New Roman"/>
                <w:sz w:val="18"/>
                <w:szCs w:val="18"/>
                <w:lang w:eastAsia="de-DE"/>
              </w:rPr>
              <w:br/>
              <w:t>За Екорегион 7: Смесени гори от източен бук (</w:t>
            </w:r>
            <w:r w:rsidR="000819FE" w:rsidRPr="00380001">
              <w:rPr>
                <w:rFonts w:ascii="Times New Roman" w:eastAsia="Times New Roman" w:hAnsi="Times New Roman" w:cs="Times New Roman"/>
                <w:i/>
                <w:sz w:val="18"/>
                <w:szCs w:val="18"/>
                <w:lang w:eastAsia="de-DE"/>
              </w:rPr>
              <w:t>Fagus orientalis</w:t>
            </w:r>
            <w:r w:rsidRPr="00380001">
              <w:rPr>
                <w:rFonts w:ascii="Times New Roman" w:eastAsia="Times New Roman" w:hAnsi="Times New Roman" w:cs="Times New Roman"/>
                <w:sz w:val="18"/>
                <w:szCs w:val="18"/>
                <w:lang w:eastAsia="de-DE"/>
              </w:rPr>
              <w:t>), келяв габър (</w:t>
            </w:r>
            <w:r w:rsidR="000819FE" w:rsidRPr="00380001">
              <w:rPr>
                <w:rFonts w:ascii="Times New Roman" w:eastAsia="Times New Roman" w:hAnsi="Times New Roman" w:cs="Times New Roman"/>
                <w:i/>
                <w:sz w:val="18"/>
                <w:szCs w:val="18"/>
                <w:lang w:eastAsia="de-DE"/>
              </w:rPr>
              <w:t>Carpinus orientalis</w:t>
            </w:r>
            <w:r w:rsidRPr="00380001">
              <w:rPr>
                <w:rFonts w:ascii="Times New Roman" w:eastAsia="Times New Roman" w:hAnsi="Times New Roman" w:cs="Times New Roman"/>
                <w:sz w:val="18"/>
                <w:szCs w:val="18"/>
                <w:lang w:eastAsia="de-DE"/>
              </w:rPr>
              <w:t>) и сребролистна липа (</w:t>
            </w:r>
            <w:r w:rsidR="000819FE" w:rsidRPr="00380001">
              <w:rPr>
                <w:rFonts w:ascii="Times New Roman" w:eastAsia="Times New Roman" w:hAnsi="Times New Roman" w:cs="Times New Roman"/>
                <w:i/>
                <w:sz w:val="18"/>
                <w:szCs w:val="18"/>
                <w:lang w:eastAsia="de-DE"/>
              </w:rPr>
              <w:t>Tilia tomentosa</w:t>
            </w:r>
            <w:r w:rsidRPr="00380001">
              <w:rPr>
                <w:rFonts w:ascii="Times New Roman" w:eastAsia="Times New Roman" w:hAnsi="Times New Roman" w:cs="Times New Roman"/>
                <w:sz w:val="18"/>
                <w:szCs w:val="18"/>
                <w:lang w:eastAsia="de-DE"/>
              </w:rPr>
              <w:t>), източен горун (</w:t>
            </w:r>
            <w:r w:rsidR="000819FE" w:rsidRPr="00380001">
              <w:rPr>
                <w:rFonts w:ascii="Times New Roman" w:eastAsia="Times New Roman" w:hAnsi="Times New Roman" w:cs="Times New Roman"/>
                <w:i/>
                <w:sz w:val="18"/>
                <w:szCs w:val="18"/>
                <w:lang w:eastAsia="de-DE"/>
              </w:rPr>
              <w:t>Quercus polycarpa</w:t>
            </w:r>
            <w:r w:rsidRPr="00380001">
              <w:rPr>
                <w:rFonts w:ascii="Times New Roman" w:eastAsia="Times New Roman" w:hAnsi="Times New Roman" w:cs="Times New Roman"/>
                <w:sz w:val="18"/>
                <w:szCs w:val="18"/>
                <w:lang w:eastAsia="de-DE"/>
              </w:rPr>
              <w:t>) и благун (</w:t>
            </w:r>
            <w:r w:rsidRPr="00380001">
              <w:rPr>
                <w:rFonts w:ascii="Times New Roman" w:eastAsia="Times New Roman" w:hAnsi="Times New Roman" w:cs="Times New Roman"/>
                <w:i/>
                <w:iCs/>
                <w:sz w:val="18"/>
                <w:szCs w:val="18"/>
                <w:lang w:val="de-DE" w:eastAsia="de-DE"/>
              </w:rPr>
              <w:t>Q</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frainetto</w:t>
            </w:r>
            <w:r w:rsidRPr="00380001">
              <w:rPr>
                <w:rFonts w:ascii="Times New Roman" w:eastAsia="Times New Roman" w:hAnsi="Times New Roman" w:cs="Times New Roman"/>
                <w:sz w:val="18"/>
                <w:szCs w:val="18"/>
                <w:lang w:eastAsia="de-DE"/>
              </w:rPr>
              <w:t>).</w:t>
            </w:r>
          </w:p>
        </w:tc>
        <w:tc>
          <w:tcPr>
            <w:tcW w:w="1502" w:type="dxa"/>
            <w:tcBorders>
              <w:top w:val="nil"/>
              <w:left w:val="nil"/>
              <w:bottom w:val="single" w:sz="4" w:space="0" w:color="auto"/>
              <w:right w:val="single" w:sz="4" w:space="0" w:color="auto"/>
            </w:tcBorders>
            <w:shd w:val="clear" w:color="auto" w:fill="auto"/>
            <w:vAlign w:val="center"/>
            <w:hideMark/>
          </w:tcPr>
          <w:p w14:paraId="597E1193" w14:textId="77777777" w:rsidR="002F2FEB" w:rsidRPr="00380001" w:rsidRDefault="002F2FEB" w:rsidP="002F2FEB">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lastRenderedPageBreak/>
              <w:t>Лонгозен тип гори от полски бряст (</w:t>
            </w:r>
            <w:r w:rsidRPr="00380001">
              <w:rPr>
                <w:rFonts w:ascii="Times New Roman" w:eastAsia="Times New Roman" w:hAnsi="Times New Roman" w:cs="Times New Roman"/>
                <w:i/>
                <w:iCs/>
                <w:sz w:val="18"/>
                <w:szCs w:val="18"/>
                <w:lang w:val="de-DE" w:eastAsia="de-DE"/>
              </w:rPr>
              <w:t>Ulmus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minor</w:t>
            </w:r>
            <w:r w:rsidRPr="00380001">
              <w:rPr>
                <w:rFonts w:ascii="Times New Roman" w:eastAsia="Times New Roman" w:hAnsi="Times New Roman" w:cs="Times New Roman"/>
                <w:sz w:val="18"/>
                <w:szCs w:val="18"/>
                <w:lang w:eastAsia="de-DE"/>
              </w:rPr>
              <w:t>) и полски ясен (</w:t>
            </w:r>
            <w:r w:rsidRPr="00380001">
              <w:rPr>
                <w:rFonts w:ascii="Times New Roman" w:eastAsia="Times New Roman" w:hAnsi="Times New Roman" w:cs="Times New Roman"/>
                <w:i/>
                <w:iCs/>
                <w:sz w:val="18"/>
                <w:szCs w:val="18"/>
                <w:lang w:val="de-DE" w:eastAsia="de-DE"/>
              </w:rPr>
              <w:t>Fraxinus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angustifolia</w:t>
            </w:r>
            <w:r w:rsidRPr="00380001">
              <w:rPr>
                <w:rFonts w:ascii="Times New Roman" w:eastAsia="Times New Roman" w:hAnsi="Times New Roman" w:cs="Times New Roman"/>
                <w:sz w:val="18"/>
                <w:szCs w:val="18"/>
                <w:lang w:eastAsia="de-DE"/>
              </w:rPr>
              <w:t>), на места примесени с дръжкоцветен дъб (</w:t>
            </w:r>
            <w:r w:rsidRPr="00380001">
              <w:rPr>
                <w:rFonts w:ascii="Times New Roman" w:eastAsia="Times New Roman" w:hAnsi="Times New Roman" w:cs="Times New Roman"/>
                <w:i/>
                <w:iCs/>
                <w:sz w:val="18"/>
                <w:szCs w:val="18"/>
                <w:lang w:val="de-DE" w:eastAsia="de-DE"/>
              </w:rPr>
              <w:t>Quercus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pedunculiflora</w:t>
            </w:r>
            <w:r w:rsidRPr="00380001">
              <w:rPr>
                <w:rFonts w:ascii="Times New Roman" w:eastAsia="Times New Roman" w:hAnsi="Times New Roman" w:cs="Times New Roman"/>
                <w:sz w:val="18"/>
                <w:szCs w:val="18"/>
                <w:lang w:eastAsia="de-DE"/>
              </w:rPr>
              <w:t>) и увивни растения, смесени гори от цер (</w:t>
            </w:r>
            <w:r w:rsidRPr="00380001">
              <w:rPr>
                <w:rFonts w:ascii="Times New Roman" w:eastAsia="Times New Roman" w:hAnsi="Times New Roman" w:cs="Times New Roman"/>
                <w:i/>
                <w:iCs/>
                <w:sz w:val="18"/>
                <w:szCs w:val="18"/>
                <w:lang w:val="de-DE" w:eastAsia="de-DE"/>
              </w:rPr>
              <w:t>Quercus</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cerris</w:t>
            </w:r>
            <w:r w:rsidRPr="00380001">
              <w:rPr>
                <w:rFonts w:ascii="Times New Roman" w:eastAsia="Times New Roman" w:hAnsi="Times New Roman" w:cs="Times New Roman"/>
                <w:sz w:val="18"/>
                <w:szCs w:val="18"/>
                <w:lang w:eastAsia="de-DE"/>
              </w:rPr>
              <w:t>), благун (</w:t>
            </w:r>
            <w:r w:rsidRPr="00380001">
              <w:rPr>
                <w:rFonts w:ascii="Times New Roman" w:eastAsia="Times New Roman" w:hAnsi="Times New Roman" w:cs="Times New Roman"/>
                <w:i/>
                <w:iCs/>
                <w:sz w:val="18"/>
                <w:szCs w:val="18"/>
                <w:lang w:val="de-DE" w:eastAsia="de-DE"/>
              </w:rPr>
              <w:t>Q</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frainetto</w:t>
            </w:r>
            <w:r w:rsidRPr="00380001">
              <w:rPr>
                <w:rFonts w:ascii="Times New Roman" w:eastAsia="Times New Roman" w:hAnsi="Times New Roman" w:cs="Times New Roman"/>
                <w:sz w:val="18"/>
                <w:szCs w:val="18"/>
                <w:lang w:eastAsia="de-DE"/>
              </w:rPr>
              <w:t>), псамофитна храстова и тревна растителност.</w:t>
            </w:r>
          </w:p>
        </w:tc>
      </w:tr>
    </w:tbl>
    <w:p w14:paraId="2AB8A64D" w14:textId="77777777" w:rsidR="002F2FEB" w:rsidRPr="00380001" w:rsidRDefault="002F2FEB" w:rsidP="002F2FEB">
      <w:pPr>
        <w:spacing w:after="160" w:line="259" w:lineRule="auto"/>
        <w:rPr>
          <w:rFonts w:ascii="Times New Roman" w:eastAsia="Calibri" w:hAnsi="Times New Roman" w:cs="Times New Roman"/>
          <w:sz w:val="24"/>
          <w:szCs w:val="24"/>
        </w:rPr>
      </w:pPr>
    </w:p>
    <w:p w14:paraId="08D08F80" w14:textId="77777777" w:rsidR="00D404FA" w:rsidRPr="00380001" w:rsidRDefault="00D404FA" w:rsidP="002F2FEB">
      <w:pPr>
        <w:spacing w:after="160" w:line="259" w:lineRule="auto"/>
        <w:rPr>
          <w:rFonts w:ascii="Times New Roman" w:eastAsia="Calibri" w:hAnsi="Times New Roman" w:cs="Times New Roman"/>
          <w:sz w:val="24"/>
          <w:szCs w:val="24"/>
        </w:rPr>
      </w:pPr>
    </w:p>
    <w:p w14:paraId="441DC577" w14:textId="77777777" w:rsidR="002F2FEB" w:rsidRPr="00380001" w:rsidRDefault="002F2FEB" w:rsidP="002F2FEB">
      <w:pPr>
        <w:spacing w:after="160" w:line="259" w:lineRule="auto"/>
        <w:rPr>
          <w:rFonts w:ascii="Calibri" w:eastAsia="Calibri" w:hAnsi="Calibri" w:cs="Times New Roman"/>
        </w:rPr>
      </w:pPr>
      <w:r w:rsidRPr="00380001">
        <w:rPr>
          <w:rFonts w:ascii="Times New Roman" w:eastAsia="Calibri" w:hAnsi="Times New Roman" w:cs="Times New Roman"/>
          <w:sz w:val="24"/>
          <w:szCs w:val="24"/>
        </w:rPr>
        <w:t>Референтни хидроморфологични условия за типовете реки в Екорегион 7 (</w:t>
      </w:r>
      <w:r w:rsidRPr="00380001">
        <w:rPr>
          <w:rFonts w:ascii="Times New Roman" w:eastAsia="Calibri" w:hAnsi="Times New Roman" w:cs="Times New Roman"/>
          <w:sz w:val="24"/>
          <w:szCs w:val="24"/>
          <w:lang w:val="de-DE"/>
        </w:rPr>
        <w:t>R</w:t>
      </w:r>
      <w:r w:rsidRPr="00380001">
        <w:rPr>
          <w:rFonts w:ascii="Times New Roman" w:eastAsia="Calibri" w:hAnsi="Times New Roman" w:cs="Times New Roman"/>
          <w:sz w:val="24"/>
          <w:szCs w:val="24"/>
        </w:rPr>
        <w:t xml:space="preserve">1, </w:t>
      </w:r>
      <w:r w:rsidRPr="00380001">
        <w:rPr>
          <w:rFonts w:ascii="Times New Roman" w:eastAsia="Calibri" w:hAnsi="Times New Roman" w:cs="Times New Roman"/>
          <w:sz w:val="24"/>
          <w:szCs w:val="24"/>
          <w:lang w:val="de-DE"/>
        </w:rPr>
        <w:t>R</w:t>
      </w:r>
      <w:r w:rsidRPr="00380001">
        <w:rPr>
          <w:rFonts w:ascii="Times New Roman" w:eastAsia="Calibri" w:hAnsi="Times New Roman" w:cs="Times New Roman"/>
          <w:sz w:val="24"/>
          <w:szCs w:val="24"/>
        </w:rPr>
        <w:t xml:space="preserve">3, </w:t>
      </w:r>
      <w:r w:rsidRPr="00380001">
        <w:rPr>
          <w:rFonts w:ascii="Times New Roman" w:eastAsia="Calibri" w:hAnsi="Times New Roman" w:cs="Times New Roman"/>
          <w:sz w:val="24"/>
          <w:szCs w:val="24"/>
          <w:lang w:val="de-DE"/>
        </w:rPr>
        <w:t>R</w:t>
      </w:r>
      <w:r w:rsidRPr="00380001">
        <w:rPr>
          <w:rFonts w:ascii="Times New Roman" w:eastAsia="Calibri" w:hAnsi="Times New Roman" w:cs="Times New Roman"/>
          <w:sz w:val="24"/>
          <w:szCs w:val="24"/>
        </w:rPr>
        <w:t xml:space="preserve">5, </w:t>
      </w:r>
      <w:r w:rsidRPr="00380001">
        <w:rPr>
          <w:rFonts w:ascii="Times New Roman" w:eastAsia="Calibri" w:hAnsi="Times New Roman" w:cs="Times New Roman"/>
          <w:sz w:val="24"/>
          <w:szCs w:val="24"/>
          <w:lang w:val="de-DE"/>
        </w:rPr>
        <w:t>R</w:t>
      </w:r>
      <w:r w:rsidRPr="00380001">
        <w:rPr>
          <w:rFonts w:ascii="Times New Roman" w:eastAsia="Calibri" w:hAnsi="Times New Roman" w:cs="Times New Roman"/>
          <w:sz w:val="24"/>
          <w:szCs w:val="24"/>
        </w:rPr>
        <w:t xml:space="preserve">12, </w:t>
      </w:r>
      <w:r w:rsidRPr="00380001">
        <w:rPr>
          <w:rFonts w:ascii="Times New Roman" w:eastAsia="Calibri" w:hAnsi="Times New Roman" w:cs="Times New Roman"/>
          <w:sz w:val="24"/>
          <w:szCs w:val="24"/>
          <w:lang w:val="de-DE"/>
        </w:rPr>
        <w:t>R</w:t>
      </w:r>
      <w:r w:rsidRPr="00380001">
        <w:rPr>
          <w:rFonts w:ascii="Times New Roman" w:eastAsia="Calibri" w:hAnsi="Times New Roman" w:cs="Times New Roman"/>
          <w:sz w:val="24"/>
          <w:szCs w:val="24"/>
        </w:rPr>
        <w:t xml:space="preserve">13, </w:t>
      </w:r>
      <w:r w:rsidRPr="00380001">
        <w:rPr>
          <w:rFonts w:ascii="Times New Roman" w:eastAsia="Calibri" w:hAnsi="Times New Roman" w:cs="Times New Roman"/>
          <w:sz w:val="24"/>
          <w:szCs w:val="24"/>
          <w:lang w:val="de-DE"/>
        </w:rPr>
        <w:t>R</w:t>
      </w:r>
      <w:r w:rsidRPr="00380001">
        <w:rPr>
          <w:rFonts w:ascii="Times New Roman" w:eastAsia="Calibri" w:hAnsi="Times New Roman" w:cs="Times New Roman"/>
          <w:sz w:val="24"/>
          <w:szCs w:val="24"/>
        </w:rPr>
        <w:t xml:space="preserve">14, </w:t>
      </w:r>
      <w:r w:rsidRPr="00380001">
        <w:rPr>
          <w:rFonts w:ascii="Times New Roman" w:eastAsia="Calibri" w:hAnsi="Times New Roman" w:cs="Times New Roman"/>
          <w:sz w:val="24"/>
          <w:szCs w:val="24"/>
          <w:lang w:val="de-DE"/>
        </w:rPr>
        <w:t>R</w:t>
      </w:r>
      <w:r w:rsidRPr="00380001">
        <w:rPr>
          <w:rFonts w:ascii="Times New Roman" w:eastAsia="Calibri" w:hAnsi="Times New Roman" w:cs="Times New Roman"/>
          <w:sz w:val="24"/>
          <w:szCs w:val="24"/>
        </w:rPr>
        <w:t>15).</w:t>
      </w:r>
    </w:p>
    <w:tbl>
      <w:tblPr>
        <w:tblW w:w="15068" w:type="dxa"/>
        <w:tblInd w:w="-856" w:type="dxa"/>
        <w:tblLayout w:type="fixed"/>
        <w:tblCellMar>
          <w:left w:w="70" w:type="dxa"/>
          <w:right w:w="70" w:type="dxa"/>
        </w:tblCellMar>
        <w:tblLook w:val="04A0" w:firstRow="1" w:lastRow="0" w:firstColumn="1" w:lastColumn="0" w:noHBand="0" w:noVBand="1"/>
      </w:tblPr>
      <w:tblGrid>
        <w:gridCol w:w="1859"/>
        <w:gridCol w:w="1822"/>
        <w:gridCol w:w="1788"/>
        <w:gridCol w:w="1788"/>
        <w:gridCol w:w="1788"/>
        <w:gridCol w:w="2007"/>
        <w:gridCol w:w="2054"/>
        <w:gridCol w:w="1962"/>
      </w:tblGrid>
      <w:tr w:rsidR="00AD6F44" w:rsidRPr="00380001" w14:paraId="1540355C" w14:textId="77777777" w:rsidTr="002F2FEB">
        <w:trPr>
          <w:trHeight w:val="20"/>
          <w:tblHeader/>
        </w:trPr>
        <w:tc>
          <w:tcPr>
            <w:tcW w:w="1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D4743" w14:textId="77777777" w:rsidR="002F2FEB" w:rsidRPr="00380001" w:rsidRDefault="002F2FEB" w:rsidP="002F2FEB">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Речен тип</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14:paraId="7513B7CB"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R1</w:t>
            </w:r>
          </w:p>
          <w:p w14:paraId="107EDA83"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eastAsia="de-DE"/>
              </w:rPr>
            </w:pPr>
            <w:r w:rsidRPr="00380001">
              <w:rPr>
                <w:rFonts w:ascii="Times New Roman" w:eastAsia="Times New Roman" w:hAnsi="Times New Roman" w:cs="Times New Roman"/>
                <w:b/>
                <w:bCs/>
                <w:sz w:val="18"/>
                <w:szCs w:val="18"/>
                <w:lang w:eastAsia="de-DE"/>
              </w:rPr>
              <w:t>Алпийски реки</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6D919F7D"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R3</w:t>
            </w:r>
          </w:p>
          <w:p w14:paraId="06A07EB1"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eastAsia="de-DE"/>
              </w:rPr>
            </w:pPr>
            <w:r w:rsidRPr="00380001">
              <w:rPr>
                <w:rFonts w:ascii="Times New Roman" w:eastAsia="Times New Roman" w:hAnsi="Times New Roman" w:cs="Times New Roman"/>
                <w:b/>
                <w:bCs/>
                <w:sz w:val="18"/>
                <w:szCs w:val="18"/>
                <w:lang w:eastAsia="de-DE"/>
              </w:rPr>
              <w:t>Планински реки</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5628FE94"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R5</w:t>
            </w:r>
          </w:p>
          <w:p w14:paraId="7DBB4908"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eastAsia="de-DE"/>
              </w:rPr>
            </w:pPr>
            <w:r w:rsidRPr="00380001">
              <w:rPr>
                <w:rFonts w:ascii="Times New Roman" w:eastAsia="Times New Roman" w:hAnsi="Times New Roman" w:cs="Times New Roman"/>
                <w:b/>
                <w:bCs/>
                <w:sz w:val="18"/>
                <w:szCs w:val="18"/>
                <w:lang w:eastAsia="de-DE"/>
              </w:rPr>
              <w:t>Полупланински реки</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14EDACDF"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R12</w:t>
            </w:r>
          </w:p>
          <w:p w14:paraId="7D0DAF50"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Големи равнинни реки</w:t>
            </w:r>
          </w:p>
        </w:tc>
        <w:tc>
          <w:tcPr>
            <w:tcW w:w="2007" w:type="dxa"/>
            <w:tcBorders>
              <w:top w:val="single" w:sz="4" w:space="0" w:color="auto"/>
              <w:left w:val="nil"/>
              <w:bottom w:val="single" w:sz="4" w:space="0" w:color="auto"/>
              <w:right w:val="single" w:sz="4" w:space="0" w:color="auto"/>
            </w:tcBorders>
            <w:shd w:val="clear" w:color="auto" w:fill="auto"/>
            <w:vAlign w:val="center"/>
            <w:hideMark/>
          </w:tcPr>
          <w:p w14:paraId="110B9B22"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R13</w:t>
            </w:r>
          </w:p>
          <w:p w14:paraId="054B1FA0"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Малки и средни равнинни реки</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14:paraId="2E090069"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R14</w:t>
            </w:r>
          </w:p>
          <w:p w14:paraId="2A619A55"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Субсредиземноморски сезонни или временни реки и потоци</w:t>
            </w:r>
          </w:p>
        </w:tc>
        <w:tc>
          <w:tcPr>
            <w:tcW w:w="1962" w:type="dxa"/>
            <w:tcBorders>
              <w:top w:val="single" w:sz="4" w:space="0" w:color="auto"/>
              <w:left w:val="nil"/>
              <w:bottom w:val="single" w:sz="4" w:space="0" w:color="auto"/>
              <w:right w:val="single" w:sz="4" w:space="0" w:color="auto"/>
            </w:tcBorders>
            <w:shd w:val="clear" w:color="auto" w:fill="auto"/>
            <w:vAlign w:val="center"/>
            <w:hideMark/>
          </w:tcPr>
          <w:p w14:paraId="7D6A6EB7"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R15</w:t>
            </w:r>
          </w:p>
          <w:p w14:paraId="77265963"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Карстови извори</w:t>
            </w:r>
          </w:p>
        </w:tc>
      </w:tr>
      <w:tr w:rsidR="00AD6F44" w:rsidRPr="00380001" w14:paraId="1B4F7721" w14:textId="77777777" w:rsidTr="002F2FEB">
        <w:trPr>
          <w:trHeight w:val="2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5B4BD0C7" w14:textId="77777777" w:rsidR="002F2FEB" w:rsidRPr="00380001" w:rsidRDefault="002F2FEB" w:rsidP="002F2FEB">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 xml:space="preserve">Клас на оттока </w:t>
            </w:r>
          </w:p>
        </w:tc>
        <w:tc>
          <w:tcPr>
            <w:tcW w:w="1822" w:type="dxa"/>
            <w:tcBorders>
              <w:top w:val="nil"/>
              <w:left w:val="nil"/>
              <w:bottom w:val="single" w:sz="4" w:space="0" w:color="auto"/>
              <w:right w:val="single" w:sz="4" w:space="0" w:color="auto"/>
            </w:tcBorders>
            <w:shd w:val="clear" w:color="auto" w:fill="auto"/>
            <w:vAlign w:val="center"/>
            <w:hideMark/>
          </w:tcPr>
          <w:p w14:paraId="069551A4" w14:textId="5B46C915" w:rsidR="002F2FEB" w:rsidRPr="00380001" w:rsidRDefault="002F2FEB" w:rsidP="003F2CF4">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Варира в интервала (0,6) 0,8-1,5 (3) </w:t>
            </w:r>
            <w:r w:rsidR="003F2CF4"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³/s. Постоянни реки във високо-планинската зона над 2000 </w:t>
            </w:r>
            <w:r w:rsidR="003F2CF4" w:rsidRPr="00380001">
              <w:rPr>
                <w:rFonts w:ascii="Times New Roman" w:eastAsia="Times New Roman" w:hAnsi="Times New Roman" w:cs="Times New Roman"/>
                <w:sz w:val="18"/>
                <w:szCs w:val="18"/>
                <w:lang w:val="de-DE" w:eastAsia="de-DE"/>
              </w:rPr>
              <w:t>m над</w:t>
            </w:r>
            <w:r w:rsidRPr="00380001">
              <w:rPr>
                <w:rFonts w:ascii="Times New Roman" w:eastAsia="Times New Roman" w:hAnsi="Times New Roman" w:cs="Times New Roman"/>
                <w:sz w:val="18"/>
                <w:szCs w:val="18"/>
                <w:lang w:val="de-DE" w:eastAsia="de-DE"/>
              </w:rPr>
              <w:t>м.в</w:t>
            </w:r>
            <w:r w:rsidR="003F2CF4" w:rsidRPr="00380001">
              <w:rPr>
                <w:rFonts w:ascii="Times New Roman" w:eastAsia="Times New Roman" w:hAnsi="Times New Roman" w:cs="Times New Roman"/>
                <w:sz w:val="18"/>
                <w:szCs w:val="18"/>
                <w:lang w:eastAsia="de-DE"/>
              </w:rPr>
              <w:t>исочина</w:t>
            </w:r>
            <w:r w:rsidRPr="00380001">
              <w:rPr>
                <w:rFonts w:ascii="Times New Roman" w:eastAsia="Times New Roman" w:hAnsi="Times New Roman" w:cs="Times New Roman"/>
                <w:sz w:val="18"/>
                <w:szCs w:val="18"/>
                <w:lang w:val="de-DE" w:eastAsia="de-DE"/>
              </w:rPr>
              <w:t>.</w:t>
            </w:r>
          </w:p>
        </w:tc>
        <w:tc>
          <w:tcPr>
            <w:tcW w:w="1788" w:type="dxa"/>
            <w:tcBorders>
              <w:top w:val="nil"/>
              <w:left w:val="nil"/>
              <w:bottom w:val="single" w:sz="4" w:space="0" w:color="auto"/>
              <w:right w:val="single" w:sz="4" w:space="0" w:color="auto"/>
            </w:tcBorders>
            <w:shd w:val="clear" w:color="auto" w:fill="auto"/>
            <w:vAlign w:val="center"/>
            <w:hideMark/>
          </w:tcPr>
          <w:p w14:paraId="2969B0E9" w14:textId="27C0E09A"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Варира в интервала (0,02) 0,5-1,5 (20) </w:t>
            </w:r>
            <w:r w:rsidR="003F2CF4" w:rsidRPr="00380001">
              <w:rPr>
                <w:rFonts w:ascii="Times New Roman" w:eastAsia="Times New Roman" w:hAnsi="Times New Roman" w:cs="Times New Roman"/>
                <w:sz w:val="18"/>
                <w:szCs w:val="18"/>
                <w:lang w:val="de-DE" w:eastAsia="de-DE"/>
              </w:rPr>
              <w:t>m³/s</w:t>
            </w:r>
            <w:r w:rsidRPr="00380001">
              <w:rPr>
                <w:rFonts w:ascii="Times New Roman" w:eastAsia="Times New Roman" w:hAnsi="Times New Roman" w:cs="Times New Roman"/>
                <w:sz w:val="18"/>
                <w:szCs w:val="18"/>
                <w:lang w:val="de-DE" w:eastAsia="de-DE"/>
              </w:rPr>
              <w:t>. Постоянни бързотечащи реки в планинската зона с доминиращ едър дънен субстрат (камъни, скали).</w:t>
            </w:r>
          </w:p>
        </w:tc>
        <w:tc>
          <w:tcPr>
            <w:tcW w:w="1788" w:type="dxa"/>
            <w:tcBorders>
              <w:top w:val="nil"/>
              <w:left w:val="nil"/>
              <w:bottom w:val="single" w:sz="4" w:space="0" w:color="auto"/>
              <w:right w:val="single" w:sz="4" w:space="0" w:color="auto"/>
            </w:tcBorders>
            <w:shd w:val="clear" w:color="auto" w:fill="auto"/>
            <w:vAlign w:val="center"/>
            <w:hideMark/>
          </w:tcPr>
          <w:p w14:paraId="56B49430" w14:textId="03FFFA31"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Варира в интервала (0,01) 0,6 - 3 (80) </w:t>
            </w:r>
            <w:r w:rsidR="003F2CF4" w:rsidRPr="00380001">
              <w:rPr>
                <w:rFonts w:ascii="Times New Roman" w:eastAsia="Times New Roman" w:hAnsi="Times New Roman" w:cs="Times New Roman"/>
                <w:sz w:val="18"/>
                <w:szCs w:val="18"/>
                <w:lang w:val="de-DE" w:eastAsia="de-DE"/>
              </w:rPr>
              <w:t>m³/s</w:t>
            </w:r>
            <w:r w:rsidRPr="00380001">
              <w:rPr>
                <w:rFonts w:ascii="Times New Roman" w:eastAsia="Times New Roman" w:hAnsi="Times New Roman" w:cs="Times New Roman"/>
                <w:sz w:val="18"/>
                <w:szCs w:val="18"/>
                <w:lang w:val="de-DE" w:eastAsia="de-DE"/>
              </w:rPr>
              <w:t>. Полупланински чакълести реки.</w:t>
            </w:r>
          </w:p>
        </w:tc>
        <w:tc>
          <w:tcPr>
            <w:tcW w:w="1788" w:type="dxa"/>
            <w:tcBorders>
              <w:top w:val="nil"/>
              <w:left w:val="nil"/>
              <w:bottom w:val="single" w:sz="4" w:space="0" w:color="auto"/>
              <w:right w:val="single" w:sz="4" w:space="0" w:color="auto"/>
            </w:tcBorders>
            <w:shd w:val="clear" w:color="auto" w:fill="auto"/>
            <w:vAlign w:val="center"/>
            <w:hideMark/>
          </w:tcPr>
          <w:p w14:paraId="68A5E275" w14:textId="121E4C7E"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Варира в интервала (10) 20 - 80 (100) </w:t>
            </w:r>
            <w:r w:rsidR="003F2CF4" w:rsidRPr="00380001">
              <w:rPr>
                <w:rFonts w:ascii="Times New Roman" w:eastAsia="Times New Roman" w:hAnsi="Times New Roman" w:cs="Times New Roman"/>
                <w:sz w:val="18"/>
                <w:szCs w:val="18"/>
                <w:lang w:val="de-DE" w:eastAsia="de-DE"/>
              </w:rPr>
              <w:t>m³/s</w:t>
            </w:r>
            <w:r w:rsidRPr="00380001">
              <w:rPr>
                <w:rFonts w:ascii="Times New Roman" w:eastAsia="Times New Roman" w:hAnsi="Times New Roman" w:cs="Times New Roman"/>
                <w:sz w:val="18"/>
                <w:szCs w:val="18"/>
                <w:lang w:val="de-DE" w:eastAsia="de-DE"/>
              </w:rPr>
              <w:t>. Големи реки в равнинната зона с доминиращ фин субстрат (пясък, дребен чакъл).</w:t>
            </w:r>
          </w:p>
        </w:tc>
        <w:tc>
          <w:tcPr>
            <w:tcW w:w="2007" w:type="dxa"/>
            <w:tcBorders>
              <w:top w:val="nil"/>
              <w:left w:val="nil"/>
              <w:bottom w:val="single" w:sz="4" w:space="0" w:color="auto"/>
              <w:right w:val="single" w:sz="4" w:space="0" w:color="auto"/>
            </w:tcBorders>
            <w:shd w:val="clear" w:color="auto" w:fill="auto"/>
            <w:vAlign w:val="center"/>
            <w:hideMark/>
          </w:tcPr>
          <w:p w14:paraId="3EED875C" w14:textId="71E6922B"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Варира в интервала (0,001) 0,8 - 1,3 (11) </w:t>
            </w:r>
            <w:r w:rsidR="003F2CF4" w:rsidRPr="00380001">
              <w:rPr>
                <w:rFonts w:ascii="Times New Roman" w:eastAsia="Times New Roman" w:hAnsi="Times New Roman" w:cs="Times New Roman"/>
                <w:sz w:val="18"/>
                <w:szCs w:val="18"/>
                <w:lang w:val="de-DE" w:eastAsia="de-DE"/>
              </w:rPr>
              <w:t>m³/s</w:t>
            </w:r>
            <w:r w:rsidRPr="00380001">
              <w:rPr>
                <w:rFonts w:ascii="Times New Roman" w:eastAsia="Times New Roman" w:hAnsi="Times New Roman" w:cs="Times New Roman"/>
                <w:sz w:val="18"/>
                <w:szCs w:val="18"/>
                <w:lang w:val="de-DE" w:eastAsia="de-DE"/>
              </w:rPr>
              <w:t>. Малки непресъхващи реки в равнинната зона с фин субстрат и бавно течение.</w:t>
            </w:r>
          </w:p>
        </w:tc>
        <w:tc>
          <w:tcPr>
            <w:tcW w:w="2054" w:type="dxa"/>
            <w:tcBorders>
              <w:top w:val="nil"/>
              <w:left w:val="nil"/>
              <w:bottom w:val="single" w:sz="4" w:space="0" w:color="auto"/>
              <w:right w:val="single" w:sz="4" w:space="0" w:color="auto"/>
            </w:tcBorders>
            <w:shd w:val="clear" w:color="auto" w:fill="auto"/>
            <w:vAlign w:val="center"/>
            <w:hideMark/>
          </w:tcPr>
          <w:p w14:paraId="396E9AA1" w14:textId="691A47E1"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Голяма вариабилност на оттока. Формиране на кратки високи вълни, практически през цялата година. Есенно-зимен отток по-висок от пролетния. Варира в интервала (0,01) 0,3-1,5 (11) </w:t>
            </w:r>
            <w:r w:rsidR="003F2CF4" w:rsidRPr="00380001">
              <w:rPr>
                <w:rFonts w:ascii="Times New Roman" w:eastAsia="Times New Roman" w:hAnsi="Times New Roman" w:cs="Times New Roman"/>
                <w:sz w:val="18"/>
                <w:szCs w:val="18"/>
                <w:lang w:val="de-DE" w:eastAsia="de-DE"/>
              </w:rPr>
              <w:t>m³/s</w:t>
            </w:r>
            <w:r w:rsidRPr="00380001">
              <w:rPr>
                <w:rFonts w:ascii="Times New Roman" w:eastAsia="Times New Roman" w:hAnsi="Times New Roman" w:cs="Times New Roman"/>
                <w:sz w:val="18"/>
                <w:szCs w:val="18"/>
                <w:lang w:val="de-DE" w:eastAsia="de-DE"/>
              </w:rPr>
              <w:t>. Поройни реки с огромна сезонна флуктуация на оттока (повече от 100 пъти) до типични пресъхващи и временни реки.</w:t>
            </w:r>
          </w:p>
        </w:tc>
        <w:tc>
          <w:tcPr>
            <w:tcW w:w="1962" w:type="dxa"/>
            <w:tcBorders>
              <w:top w:val="nil"/>
              <w:left w:val="nil"/>
              <w:bottom w:val="single" w:sz="4" w:space="0" w:color="auto"/>
              <w:right w:val="single" w:sz="4" w:space="0" w:color="auto"/>
            </w:tcBorders>
            <w:shd w:val="clear" w:color="auto" w:fill="auto"/>
            <w:vAlign w:val="center"/>
            <w:hideMark/>
          </w:tcPr>
          <w:p w14:paraId="632EF3E5" w14:textId="4B8BF553" w:rsidR="002F2FEB" w:rsidRPr="00380001" w:rsidRDefault="002F2FEB" w:rsidP="003F2CF4">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Варира в интервала (0,01) 0,5-0,9 (8,5) </w:t>
            </w:r>
            <w:r w:rsidR="003F2CF4" w:rsidRPr="00380001">
              <w:rPr>
                <w:rFonts w:ascii="Times New Roman" w:eastAsia="Times New Roman" w:hAnsi="Times New Roman" w:cs="Times New Roman"/>
                <w:sz w:val="18"/>
                <w:szCs w:val="18"/>
                <w:lang w:val="de-DE" w:eastAsia="de-DE"/>
              </w:rPr>
              <w:t>m³/s</w:t>
            </w:r>
            <w:r w:rsidRPr="00380001">
              <w:rPr>
                <w:rFonts w:ascii="Times New Roman" w:eastAsia="Times New Roman" w:hAnsi="Times New Roman" w:cs="Times New Roman"/>
                <w:sz w:val="18"/>
                <w:szCs w:val="18"/>
                <w:lang w:val="de-DE" w:eastAsia="de-DE"/>
              </w:rPr>
              <w:t xml:space="preserve">. Силно хетерогенна група от карстови и други значими извори и прилежащия къс участък повлиян силно от подземните води (обикновено до 1 </w:t>
            </w:r>
            <w:r w:rsidR="003F2CF4" w:rsidRPr="00380001">
              <w:rPr>
                <w:rFonts w:ascii="Times New Roman" w:eastAsia="Times New Roman" w:hAnsi="Times New Roman" w:cs="Times New Roman"/>
                <w:sz w:val="18"/>
                <w:szCs w:val="18"/>
                <w:lang w:val="de-DE" w:eastAsia="de-DE"/>
              </w:rPr>
              <w:t>km</w:t>
            </w:r>
            <w:r w:rsidRPr="00380001">
              <w:rPr>
                <w:rFonts w:ascii="Times New Roman" w:eastAsia="Times New Roman" w:hAnsi="Times New Roman" w:cs="Times New Roman"/>
                <w:sz w:val="18"/>
                <w:szCs w:val="18"/>
                <w:lang w:val="de-DE" w:eastAsia="de-DE"/>
              </w:rPr>
              <w:t xml:space="preserve"> дължина).</w:t>
            </w:r>
          </w:p>
        </w:tc>
      </w:tr>
      <w:tr w:rsidR="00AD6F44" w:rsidRPr="00380001" w14:paraId="6A5812E8" w14:textId="77777777" w:rsidTr="002F2FEB">
        <w:trPr>
          <w:trHeight w:val="2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5299E5C8" w14:textId="77777777" w:rsidR="002F2FEB" w:rsidRPr="00380001" w:rsidRDefault="002F2FEB" w:rsidP="002F2FEB">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lastRenderedPageBreak/>
              <w:t>Характер на речното течение</w:t>
            </w:r>
          </w:p>
        </w:tc>
        <w:tc>
          <w:tcPr>
            <w:tcW w:w="1822" w:type="dxa"/>
            <w:tcBorders>
              <w:top w:val="nil"/>
              <w:left w:val="nil"/>
              <w:bottom w:val="single" w:sz="4" w:space="0" w:color="auto"/>
              <w:right w:val="single" w:sz="4" w:space="0" w:color="auto"/>
            </w:tcBorders>
            <w:shd w:val="clear" w:color="auto" w:fill="auto"/>
            <w:vAlign w:val="center"/>
            <w:hideMark/>
          </w:tcPr>
          <w:p w14:paraId="75111DB8"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Предимно турбулентно - водопади, серия от каскадни падове.</w:t>
            </w:r>
          </w:p>
        </w:tc>
        <w:tc>
          <w:tcPr>
            <w:tcW w:w="1788" w:type="dxa"/>
            <w:tcBorders>
              <w:top w:val="nil"/>
              <w:left w:val="nil"/>
              <w:bottom w:val="single" w:sz="4" w:space="0" w:color="auto"/>
              <w:right w:val="single" w:sz="4" w:space="0" w:color="auto"/>
            </w:tcBorders>
            <w:shd w:val="clear" w:color="auto" w:fill="auto"/>
            <w:vAlign w:val="center"/>
            <w:hideMark/>
          </w:tcPr>
          <w:p w14:paraId="2CAE038C"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Естествени падове, бързеи и вирове. </w:t>
            </w:r>
          </w:p>
        </w:tc>
        <w:tc>
          <w:tcPr>
            <w:tcW w:w="1788" w:type="dxa"/>
            <w:tcBorders>
              <w:top w:val="nil"/>
              <w:left w:val="nil"/>
              <w:bottom w:val="single" w:sz="4" w:space="0" w:color="auto"/>
              <w:right w:val="single" w:sz="4" w:space="0" w:color="auto"/>
            </w:tcBorders>
            <w:shd w:val="clear" w:color="auto" w:fill="auto"/>
            <w:vAlign w:val="center"/>
            <w:hideMark/>
          </w:tcPr>
          <w:p w14:paraId="2ACAD453"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Бързо до умерено с непрекъсната повърхност, възможно редуване на бързеи с вирове. Типична структура "бързей-вир".</w:t>
            </w:r>
          </w:p>
        </w:tc>
        <w:tc>
          <w:tcPr>
            <w:tcW w:w="1788" w:type="dxa"/>
            <w:tcBorders>
              <w:top w:val="nil"/>
              <w:left w:val="nil"/>
              <w:bottom w:val="single" w:sz="4" w:space="0" w:color="auto"/>
              <w:right w:val="single" w:sz="4" w:space="0" w:color="auto"/>
            </w:tcBorders>
            <w:shd w:val="clear" w:color="auto" w:fill="auto"/>
            <w:vAlign w:val="center"/>
            <w:hideMark/>
          </w:tcPr>
          <w:p w14:paraId="42402C0D"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Бавно до умерено.</w:t>
            </w:r>
          </w:p>
        </w:tc>
        <w:tc>
          <w:tcPr>
            <w:tcW w:w="2007" w:type="dxa"/>
            <w:tcBorders>
              <w:top w:val="nil"/>
              <w:left w:val="nil"/>
              <w:bottom w:val="single" w:sz="4" w:space="0" w:color="auto"/>
              <w:right w:val="single" w:sz="4" w:space="0" w:color="auto"/>
            </w:tcBorders>
            <w:shd w:val="clear" w:color="auto" w:fill="auto"/>
            <w:vAlign w:val="center"/>
            <w:hideMark/>
          </w:tcPr>
          <w:p w14:paraId="32E6B588"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Бавно до умерено.</w:t>
            </w:r>
          </w:p>
        </w:tc>
        <w:tc>
          <w:tcPr>
            <w:tcW w:w="2054" w:type="dxa"/>
            <w:tcBorders>
              <w:top w:val="nil"/>
              <w:left w:val="nil"/>
              <w:bottom w:val="single" w:sz="4" w:space="0" w:color="auto"/>
              <w:right w:val="single" w:sz="4" w:space="0" w:color="auto"/>
            </w:tcBorders>
            <w:shd w:val="clear" w:color="auto" w:fill="auto"/>
            <w:vAlign w:val="center"/>
            <w:hideMark/>
          </w:tcPr>
          <w:p w14:paraId="57CEEED5"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Силно варира при различните подтипове, включително образуване на големи вирове, през летния период, практически без течение. </w:t>
            </w:r>
          </w:p>
        </w:tc>
        <w:tc>
          <w:tcPr>
            <w:tcW w:w="1962" w:type="dxa"/>
            <w:tcBorders>
              <w:top w:val="nil"/>
              <w:left w:val="nil"/>
              <w:bottom w:val="single" w:sz="4" w:space="0" w:color="auto"/>
              <w:right w:val="single" w:sz="4" w:space="0" w:color="auto"/>
            </w:tcBorders>
            <w:shd w:val="clear" w:color="auto" w:fill="auto"/>
            <w:vAlign w:val="center"/>
            <w:hideMark/>
          </w:tcPr>
          <w:p w14:paraId="38AD45B5"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Умерено до бързо.</w:t>
            </w:r>
          </w:p>
        </w:tc>
      </w:tr>
      <w:tr w:rsidR="00AD6F44" w:rsidRPr="00380001" w14:paraId="397D1867" w14:textId="77777777" w:rsidTr="002F2FEB">
        <w:trPr>
          <w:trHeight w:val="2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4FDA4C89" w14:textId="4C7ABC80" w:rsidR="002F2FEB" w:rsidRPr="00380001" w:rsidRDefault="002F2FEB" w:rsidP="002F2FEB">
            <w:pPr>
              <w:spacing w:after="0" w:line="240" w:lineRule="auto"/>
              <w:jc w:val="right"/>
              <w:rPr>
                <w:rFonts w:ascii="Times New Roman" w:eastAsia="Times New Roman" w:hAnsi="Times New Roman" w:cs="Times New Roman"/>
                <w:b/>
                <w:bCs/>
                <w:sz w:val="18"/>
                <w:szCs w:val="18"/>
                <w:lang w:eastAsia="de-DE"/>
              </w:rPr>
            </w:pPr>
            <w:r w:rsidRPr="00380001">
              <w:rPr>
                <w:rFonts w:ascii="Times New Roman" w:eastAsia="Times New Roman" w:hAnsi="Times New Roman" w:cs="Times New Roman"/>
                <w:b/>
                <w:bCs/>
                <w:sz w:val="18"/>
                <w:szCs w:val="18"/>
                <w:lang w:eastAsia="de-DE"/>
              </w:rPr>
              <w:t xml:space="preserve">Странична свързаност на потока със заливна низина (коефициентът на вкопаване на </w:t>
            </w:r>
            <w:r w:rsidRPr="00380001">
              <w:rPr>
                <w:rFonts w:ascii="Times New Roman" w:eastAsia="Times New Roman" w:hAnsi="Times New Roman" w:cs="Times New Roman"/>
                <w:b/>
                <w:bCs/>
                <w:sz w:val="18"/>
                <w:szCs w:val="18"/>
                <w:lang w:val="de-DE" w:eastAsia="de-DE"/>
              </w:rPr>
              <w:t>Rosgen</w:t>
            </w:r>
            <w:r w:rsidRPr="00380001">
              <w:rPr>
                <w:rFonts w:ascii="Times New Roman" w:eastAsia="Times New Roman" w:hAnsi="Times New Roman" w:cs="Times New Roman"/>
                <w:b/>
                <w:bCs/>
                <w:sz w:val="18"/>
                <w:szCs w:val="18"/>
                <w:lang w:eastAsia="de-DE"/>
              </w:rPr>
              <w:t xml:space="preserve">) </w:t>
            </w:r>
          </w:p>
        </w:tc>
        <w:tc>
          <w:tcPr>
            <w:tcW w:w="1822" w:type="dxa"/>
            <w:tcBorders>
              <w:top w:val="nil"/>
              <w:left w:val="nil"/>
              <w:bottom w:val="single" w:sz="4" w:space="0" w:color="auto"/>
              <w:right w:val="single" w:sz="4" w:space="0" w:color="auto"/>
            </w:tcBorders>
            <w:shd w:val="clear" w:color="auto" w:fill="auto"/>
            <w:vAlign w:val="center"/>
            <w:hideMark/>
          </w:tcPr>
          <w:p w14:paraId="04B70016" w14:textId="77777777" w:rsidR="002F2FEB" w:rsidRPr="00380001" w:rsidRDefault="002F2FEB" w:rsidP="002F2FEB">
            <w:pPr>
              <w:spacing w:after="0" w:line="240" w:lineRule="auto"/>
              <w:jc w:val="center"/>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1,0 - 1,4</w:t>
            </w:r>
            <w:r w:rsidRPr="00380001">
              <w:rPr>
                <w:rFonts w:ascii="Times New Roman" w:eastAsia="Times New Roman" w:hAnsi="Times New Roman" w:cs="Times New Roman"/>
                <w:sz w:val="18"/>
                <w:szCs w:val="18"/>
                <w:lang w:eastAsia="de-DE"/>
              </w:rPr>
              <w:br/>
              <w:t>(</w:t>
            </w:r>
            <w:r w:rsidRPr="00380001">
              <w:rPr>
                <w:rFonts w:ascii="Times New Roman" w:eastAsia="Times New Roman" w:hAnsi="Times New Roman" w:cs="Times New Roman"/>
                <w:sz w:val="18"/>
                <w:szCs w:val="18"/>
                <w:lang w:val="de-DE" w:eastAsia="de-DE"/>
              </w:rPr>
              <w:t>Rogen</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val="de-DE" w:eastAsia="de-DE"/>
              </w:rPr>
              <w:t>s</w:t>
            </w:r>
            <w:r w:rsidRPr="00380001">
              <w:rPr>
                <w:rFonts w:ascii="Times New Roman" w:eastAsia="Times New Roman" w:hAnsi="Times New Roman" w:cs="Times New Roman"/>
                <w:sz w:val="18"/>
                <w:szCs w:val="18"/>
                <w:lang w:eastAsia="de-DE"/>
              </w:rPr>
              <w:t xml:space="preserve"> </w:t>
            </w:r>
            <w:r w:rsidRPr="00380001">
              <w:rPr>
                <w:rFonts w:ascii="Times New Roman" w:eastAsia="Times New Roman" w:hAnsi="Times New Roman" w:cs="Times New Roman"/>
                <w:sz w:val="18"/>
                <w:szCs w:val="18"/>
                <w:lang w:val="de-DE" w:eastAsia="de-DE"/>
              </w:rPr>
              <w:t>coefficient</w:t>
            </w:r>
            <w:r w:rsidRPr="00380001">
              <w:rPr>
                <w:rFonts w:ascii="Times New Roman" w:eastAsia="Times New Roman" w:hAnsi="Times New Roman" w:cs="Times New Roman"/>
                <w:sz w:val="18"/>
                <w:szCs w:val="18"/>
                <w:lang w:eastAsia="de-DE"/>
              </w:rPr>
              <w:t xml:space="preserve"> </w:t>
            </w:r>
            <w:r w:rsidRPr="00380001">
              <w:rPr>
                <w:rFonts w:ascii="Times New Roman" w:eastAsia="Times New Roman" w:hAnsi="Times New Roman" w:cs="Times New Roman"/>
                <w:sz w:val="18"/>
                <w:szCs w:val="18"/>
                <w:lang w:val="de-DE" w:eastAsia="de-DE"/>
              </w:rPr>
              <w:t>of</w:t>
            </w:r>
            <w:r w:rsidRPr="00380001">
              <w:rPr>
                <w:rFonts w:ascii="Times New Roman" w:eastAsia="Times New Roman" w:hAnsi="Times New Roman" w:cs="Times New Roman"/>
                <w:sz w:val="18"/>
                <w:szCs w:val="18"/>
                <w:lang w:eastAsia="de-DE"/>
              </w:rPr>
              <w:t xml:space="preserve"> </w:t>
            </w:r>
            <w:r w:rsidRPr="00380001">
              <w:rPr>
                <w:rFonts w:ascii="Times New Roman" w:eastAsia="Times New Roman" w:hAnsi="Times New Roman" w:cs="Times New Roman"/>
                <w:sz w:val="18"/>
                <w:szCs w:val="18"/>
                <w:lang w:val="de-DE" w:eastAsia="de-DE"/>
              </w:rPr>
              <w:t>burial</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eastAsia="de-DE"/>
              </w:rPr>
              <w:br/>
              <w:t>Вкопани потоци с ниска степен на свързаност със заливните тераси.</w:t>
            </w:r>
          </w:p>
        </w:tc>
        <w:tc>
          <w:tcPr>
            <w:tcW w:w="1788" w:type="dxa"/>
            <w:tcBorders>
              <w:top w:val="nil"/>
              <w:left w:val="nil"/>
              <w:bottom w:val="single" w:sz="4" w:space="0" w:color="auto"/>
              <w:right w:val="single" w:sz="4" w:space="0" w:color="auto"/>
            </w:tcBorders>
            <w:shd w:val="clear" w:color="auto" w:fill="auto"/>
            <w:vAlign w:val="center"/>
            <w:hideMark/>
          </w:tcPr>
          <w:p w14:paraId="7B8AF713" w14:textId="77777777" w:rsidR="002F2FEB" w:rsidRPr="00380001" w:rsidRDefault="002F2FEB" w:rsidP="002F2FEB">
            <w:pPr>
              <w:spacing w:after="0" w:line="240" w:lineRule="auto"/>
              <w:jc w:val="center"/>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1,0 - 1,4</w:t>
            </w:r>
            <w:r w:rsidRPr="00380001">
              <w:rPr>
                <w:rFonts w:ascii="Times New Roman" w:eastAsia="Times New Roman" w:hAnsi="Times New Roman" w:cs="Times New Roman"/>
                <w:sz w:val="18"/>
                <w:szCs w:val="18"/>
                <w:lang w:eastAsia="de-DE"/>
              </w:rPr>
              <w:br/>
              <w:t>(</w:t>
            </w:r>
            <w:r w:rsidRPr="00380001">
              <w:rPr>
                <w:rFonts w:ascii="Times New Roman" w:eastAsia="Times New Roman" w:hAnsi="Times New Roman" w:cs="Times New Roman"/>
                <w:sz w:val="18"/>
                <w:szCs w:val="18"/>
                <w:lang w:val="de-DE" w:eastAsia="de-DE"/>
              </w:rPr>
              <w:t>Rogen</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val="de-DE" w:eastAsia="de-DE"/>
              </w:rPr>
              <w:t>s</w:t>
            </w:r>
            <w:r w:rsidRPr="00380001">
              <w:rPr>
                <w:rFonts w:ascii="Times New Roman" w:eastAsia="Times New Roman" w:hAnsi="Times New Roman" w:cs="Times New Roman"/>
                <w:sz w:val="18"/>
                <w:szCs w:val="18"/>
                <w:lang w:eastAsia="de-DE"/>
              </w:rPr>
              <w:t xml:space="preserve"> </w:t>
            </w:r>
            <w:r w:rsidRPr="00380001">
              <w:rPr>
                <w:rFonts w:ascii="Times New Roman" w:eastAsia="Times New Roman" w:hAnsi="Times New Roman" w:cs="Times New Roman"/>
                <w:sz w:val="18"/>
                <w:szCs w:val="18"/>
                <w:lang w:val="de-DE" w:eastAsia="de-DE"/>
              </w:rPr>
              <w:t>coefficient</w:t>
            </w:r>
            <w:r w:rsidRPr="00380001">
              <w:rPr>
                <w:rFonts w:ascii="Times New Roman" w:eastAsia="Times New Roman" w:hAnsi="Times New Roman" w:cs="Times New Roman"/>
                <w:sz w:val="18"/>
                <w:szCs w:val="18"/>
                <w:lang w:eastAsia="de-DE"/>
              </w:rPr>
              <w:t xml:space="preserve"> </w:t>
            </w:r>
            <w:r w:rsidRPr="00380001">
              <w:rPr>
                <w:rFonts w:ascii="Times New Roman" w:eastAsia="Times New Roman" w:hAnsi="Times New Roman" w:cs="Times New Roman"/>
                <w:sz w:val="18"/>
                <w:szCs w:val="18"/>
                <w:lang w:val="de-DE" w:eastAsia="de-DE"/>
              </w:rPr>
              <w:t>of</w:t>
            </w:r>
            <w:r w:rsidRPr="00380001">
              <w:rPr>
                <w:rFonts w:ascii="Times New Roman" w:eastAsia="Times New Roman" w:hAnsi="Times New Roman" w:cs="Times New Roman"/>
                <w:sz w:val="18"/>
                <w:szCs w:val="18"/>
                <w:lang w:eastAsia="de-DE"/>
              </w:rPr>
              <w:t xml:space="preserve"> </w:t>
            </w:r>
            <w:r w:rsidRPr="00380001">
              <w:rPr>
                <w:rFonts w:ascii="Times New Roman" w:eastAsia="Times New Roman" w:hAnsi="Times New Roman" w:cs="Times New Roman"/>
                <w:sz w:val="18"/>
                <w:szCs w:val="18"/>
                <w:lang w:val="de-DE" w:eastAsia="de-DE"/>
              </w:rPr>
              <w:t>burial</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eastAsia="de-DE"/>
              </w:rPr>
              <w:br/>
              <w:t>Вкопани потоци с ниска степен на свързаност със заливните тераси.</w:t>
            </w:r>
          </w:p>
        </w:tc>
        <w:tc>
          <w:tcPr>
            <w:tcW w:w="1788" w:type="dxa"/>
            <w:tcBorders>
              <w:top w:val="nil"/>
              <w:left w:val="nil"/>
              <w:bottom w:val="single" w:sz="4" w:space="0" w:color="auto"/>
              <w:right w:val="single" w:sz="4" w:space="0" w:color="auto"/>
            </w:tcBorders>
            <w:shd w:val="clear" w:color="auto" w:fill="auto"/>
            <w:vAlign w:val="center"/>
            <w:hideMark/>
          </w:tcPr>
          <w:p w14:paraId="1D357EC1" w14:textId="77777777" w:rsidR="002F2FEB" w:rsidRPr="00380001" w:rsidRDefault="002F2FEB" w:rsidP="002F2FEB">
            <w:pPr>
              <w:spacing w:after="0" w:line="240" w:lineRule="auto"/>
              <w:jc w:val="center"/>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1,41 - 2,2</w:t>
            </w:r>
            <w:r w:rsidRPr="00380001">
              <w:rPr>
                <w:rFonts w:ascii="Times New Roman" w:eastAsia="Times New Roman" w:hAnsi="Times New Roman" w:cs="Times New Roman"/>
                <w:sz w:val="18"/>
                <w:szCs w:val="18"/>
                <w:lang w:eastAsia="de-DE"/>
              </w:rPr>
              <w:br/>
              <w:t>(</w:t>
            </w:r>
            <w:r w:rsidRPr="00380001">
              <w:rPr>
                <w:rFonts w:ascii="Times New Roman" w:eastAsia="Times New Roman" w:hAnsi="Times New Roman" w:cs="Times New Roman"/>
                <w:sz w:val="18"/>
                <w:szCs w:val="18"/>
                <w:lang w:val="de-DE" w:eastAsia="de-DE"/>
              </w:rPr>
              <w:t>Rogen</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val="de-DE" w:eastAsia="de-DE"/>
              </w:rPr>
              <w:t>s</w:t>
            </w:r>
            <w:r w:rsidRPr="00380001">
              <w:rPr>
                <w:rFonts w:ascii="Times New Roman" w:eastAsia="Times New Roman" w:hAnsi="Times New Roman" w:cs="Times New Roman"/>
                <w:sz w:val="18"/>
                <w:szCs w:val="18"/>
                <w:lang w:eastAsia="de-DE"/>
              </w:rPr>
              <w:t xml:space="preserve"> </w:t>
            </w:r>
            <w:r w:rsidRPr="00380001">
              <w:rPr>
                <w:rFonts w:ascii="Times New Roman" w:eastAsia="Times New Roman" w:hAnsi="Times New Roman" w:cs="Times New Roman"/>
                <w:sz w:val="18"/>
                <w:szCs w:val="18"/>
                <w:lang w:val="de-DE" w:eastAsia="de-DE"/>
              </w:rPr>
              <w:t>coefficient</w:t>
            </w:r>
            <w:r w:rsidRPr="00380001">
              <w:rPr>
                <w:rFonts w:ascii="Times New Roman" w:eastAsia="Times New Roman" w:hAnsi="Times New Roman" w:cs="Times New Roman"/>
                <w:sz w:val="18"/>
                <w:szCs w:val="18"/>
                <w:lang w:eastAsia="de-DE"/>
              </w:rPr>
              <w:t xml:space="preserve"> </w:t>
            </w:r>
            <w:r w:rsidRPr="00380001">
              <w:rPr>
                <w:rFonts w:ascii="Times New Roman" w:eastAsia="Times New Roman" w:hAnsi="Times New Roman" w:cs="Times New Roman"/>
                <w:sz w:val="18"/>
                <w:szCs w:val="18"/>
                <w:lang w:val="de-DE" w:eastAsia="de-DE"/>
              </w:rPr>
              <w:t>of</w:t>
            </w:r>
            <w:r w:rsidRPr="00380001">
              <w:rPr>
                <w:rFonts w:ascii="Times New Roman" w:eastAsia="Times New Roman" w:hAnsi="Times New Roman" w:cs="Times New Roman"/>
                <w:sz w:val="18"/>
                <w:szCs w:val="18"/>
                <w:lang w:eastAsia="de-DE"/>
              </w:rPr>
              <w:t xml:space="preserve"> </w:t>
            </w:r>
            <w:r w:rsidRPr="00380001">
              <w:rPr>
                <w:rFonts w:ascii="Times New Roman" w:eastAsia="Times New Roman" w:hAnsi="Times New Roman" w:cs="Times New Roman"/>
                <w:sz w:val="18"/>
                <w:szCs w:val="18"/>
                <w:lang w:val="de-DE" w:eastAsia="de-DE"/>
              </w:rPr>
              <w:t>burial</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eastAsia="de-DE"/>
              </w:rPr>
              <w:br/>
              <w:t>Умерено вкопани потоци със средна степен на свързаност със заливните тераси.</w:t>
            </w:r>
          </w:p>
        </w:tc>
        <w:tc>
          <w:tcPr>
            <w:tcW w:w="1788" w:type="dxa"/>
            <w:tcBorders>
              <w:top w:val="nil"/>
              <w:left w:val="nil"/>
              <w:bottom w:val="single" w:sz="4" w:space="0" w:color="auto"/>
              <w:right w:val="single" w:sz="4" w:space="0" w:color="auto"/>
            </w:tcBorders>
            <w:shd w:val="clear" w:color="auto" w:fill="auto"/>
            <w:vAlign w:val="center"/>
            <w:hideMark/>
          </w:tcPr>
          <w:p w14:paraId="284C667D" w14:textId="77777777" w:rsidR="002F2FEB" w:rsidRPr="00380001" w:rsidRDefault="002F2FEB" w:rsidP="002F2FEB">
            <w:pPr>
              <w:spacing w:after="0" w:line="240" w:lineRule="auto"/>
              <w:jc w:val="center"/>
              <w:rPr>
                <w:rFonts w:ascii="Times New Roman" w:eastAsia="Times New Roman" w:hAnsi="Times New Roman" w:cs="Times New Roman"/>
                <w:sz w:val="18"/>
                <w:szCs w:val="18"/>
                <w:lang w:val="en-GB" w:eastAsia="de-DE"/>
              </w:rPr>
            </w:pPr>
            <w:r w:rsidRPr="00380001">
              <w:rPr>
                <w:rFonts w:ascii="Times New Roman" w:eastAsia="Times New Roman" w:hAnsi="Times New Roman" w:cs="Times New Roman"/>
                <w:sz w:val="18"/>
                <w:szCs w:val="18"/>
                <w:lang w:eastAsia="de-DE"/>
              </w:rPr>
              <w:t>&gt;2,2</w:t>
            </w:r>
            <w:r w:rsidRPr="00380001">
              <w:rPr>
                <w:rFonts w:ascii="Times New Roman" w:eastAsia="Times New Roman" w:hAnsi="Times New Roman" w:cs="Times New Roman"/>
                <w:sz w:val="18"/>
                <w:szCs w:val="18"/>
                <w:lang w:eastAsia="de-DE"/>
              </w:rPr>
              <w:br/>
              <w:t>(</w:t>
            </w:r>
            <w:r w:rsidRPr="00380001">
              <w:rPr>
                <w:rFonts w:ascii="Times New Roman" w:eastAsia="Times New Roman" w:hAnsi="Times New Roman" w:cs="Times New Roman"/>
                <w:sz w:val="18"/>
                <w:szCs w:val="18"/>
                <w:lang w:val="de-DE" w:eastAsia="de-DE"/>
              </w:rPr>
              <w:t>Rogen</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val="de-DE" w:eastAsia="de-DE"/>
              </w:rPr>
              <w:t>s</w:t>
            </w:r>
            <w:r w:rsidRPr="00380001">
              <w:rPr>
                <w:rFonts w:ascii="Times New Roman" w:eastAsia="Times New Roman" w:hAnsi="Times New Roman" w:cs="Times New Roman"/>
                <w:sz w:val="18"/>
                <w:szCs w:val="18"/>
                <w:lang w:eastAsia="de-DE"/>
              </w:rPr>
              <w:t xml:space="preserve"> </w:t>
            </w:r>
            <w:r w:rsidRPr="00380001">
              <w:rPr>
                <w:rFonts w:ascii="Times New Roman" w:eastAsia="Times New Roman" w:hAnsi="Times New Roman" w:cs="Times New Roman"/>
                <w:sz w:val="18"/>
                <w:szCs w:val="18"/>
                <w:lang w:val="de-DE" w:eastAsia="de-DE"/>
              </w:rPr>
              <w:t>coefficient</w:t>
            </w:r>
            <w:r w:rsidRPr="00380001">
              <w:rPr>
                <w:rFonts w:ascii="Times New Roman" w:eastAsia="Times New Roman" w:hAnsi="Times New Roman" w:cs="Times New Roman"/>
                <w:sz w:val="18"/>
                <w:szCs w:val="18"/>
                <w:lang w:eastAsia="de-DE"/>
              </w:rPr>
              <w:t xml:space="preserve"> </w:t>
            </w:r>
            <w:r w:rsidRPr="00380001">
              <w:rPr>
                <w:rFonts w:ascii="Times New Roman" w:eastAsia="Times New Roman" w:hAnsi="Times New Roman" w:cs="Times New Roman"/>
                <w:sz w:val="18"/>
                <w:szCs w:val="18"/>
                <w:lang w:val="de-DE" w:eastAsia="de-DE"/>
              </w:rPr>
              <w:t>of</w:t>
            </w:r>
            <w:r w:rsidRPr="00380001">
              <w:rPr>
                <w:rFonts w:ascii="Times New Roman" w:eastAsia="Times New Roman" w:hAnsi="Times New Roman" w:cs="Times New Roman"/>
                <w:sz w:val="18"/>
                <w:szCs w:val="18"/>
                <w:lang w:eastAsia="de-DE"/>
              </w:rPr>
              <w:t xml:space="preserve"> </w:t>
            </w:r>
            <w:r w:rsidRPr="00380001">
              <w:rPr>
                <w:rFonts w:ascii="Times New Roman" w:eastAsia="Times New Roman" w:hAnsi="Times New Roman" w:cs="Times New Roman"/>
                <w:sz w:val="18"/>
                <w:szCs w:val="18"/>
                <w:lang w:val="de-DE" w:eastAsia="de-DE"/>
              </w:rPr>
              <w:t>burial</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eastAsia="de-DE"/>
              </w:rPr>
              <w:br/>
              <w:t>Реките са слабо вкопани с добре развити заливни тераси.</w:t>
            </w:r>
            <w:r w:rsidRPr="00380001">
              <w:rPr>
                <w:rFonts w:ascii="Times New Roman" w:eastAsia="Times New Roman" w:hAnsi="Times New Roman" w:cs="Times New Roman"/>
                <w:sz w:val="18"/>
                <w:szCs w:val="18"/>
                <w:lang w:eastAsia="de-DE"/>
              </w:rPr>
              <w:br/>
            </w:r>
            <w:r w:rsidRPr="00380001">
              <w:rPr>
                <w:rFonts w:ascii="Times New Roman" w:eastAsia="Times New Roman" w:hAnsi="Times New Roman" w:cs="Times New Roman"/>
                <w:sz w:val="18"/>
                <w:szCs w:val="18"/>
                <w:lang w:val="de-DE" w:eastAsia="de-DE"/>
              </w:rPr>
              <w:t>При</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специфични</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случаи</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като</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преминаване</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през</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дефилета</w:t>
            </w:r>
            <w:r w:rsidRPr="00380001">
              <w:rPr>
                <w:rFonts w:ascii="Times New Roman" w:eastAsia="Times New Roman" w:hAnsi="Times New Roman" w:cs="Times New Roman"/>
                <w:sz w:val="18"/>
                <w:szCs w:val="18"/>
                <w:lang w:val="en-GB" w:eastAsia="de-DE"/>
              </w:rPr>
              <w:t xml:space="preserve"> - </w:t>
            </w:r>
            <w:r w:rsidRPr="00380001">
              <w:rPr>
                <w:rFonts w:ascii="Times New Roman" w:eastAsia="Times New Roman" w:hAnsi="Times New Roman" w:cs="Times New Roman"/>
                <w:sz w:val="18"/>
                <w:szCs w:val="18"/>
                <w:lang w:val="de-DE" w:eastAsia="de-DE"/>
              </w:rPr>
              <w:t>под</w:t>
            </w:r>
            <w:r w:rsidRPr="00380001">
              <w:rPr>
                <w:rFonts w:ascii="Times New Roman" w:eastAsia="Times New Roman" w:hAnsi="Times New Roman" w:cs="Times New Roman"/>
                <w:sz w:val="18"/>
                <w:szCs w:val="18"/>
                <w:lang w:val="en-GB" w:eastAsia="de-DE"/>
              </w:rPr>
              <w:t xml:space="preserve"> 2,2</w:t>
            </w:r>
          </w:p>
        </w:tc>
        <w:tc>
          <w:tcPr>
            <w:tcW w:w="2007" w:type="dxa"/>
            <w:tcBorders>
              <w:top w:val="nil"/>
              <w:left w:val="nil"/>
              <w:bottom w:val="single" w:sz="4" w:space="0" w:color="auto"/>
              <w:right w:val="single" w:sz="4" w:space="0" w:color="auto"/>
            </w:tcBorders>
            <w:shd w:val="clear" w:color="auto" w:fill="auto"/>
            <w:vAlign w:val="center"/>
            <w:hideMark/>
          </w:tcPr>
          <w:p w14:paraId="1604A1FA" w14:textId="77777777" w:rsidR="002F2FEB" w:rsidRPr="00380001" w:rsidRDefault="002F2FEB" w:rsidP="002F2FEB">
            <w:pPr>
              <w:spacing w:after="0" w:line="240" w:lineRule="auto"/>
              <w:jc w:val="center"/>
              <w:rPr>
                <w:rFonts w:ascii="Times New Roman" w:eastAsia="Times New Roman" w:hAnsi="Times New Roman" w:cs="Times New Roman"/>
                <w:sz w:val="18"/>
                <w:szCs w:val="18"/>
                <w:lang w:val="en-GB" w:eastAsia="de-DE"/>
              </w:rPr>
            </w:pPr>
            <w:r w:rsidRPr="00380001">
              <w:rPr>
                <w:rFonts w:ascii="Times New Roman" w:eastAsia="Times New Roman" w:hAnsi="Times New Roman" w:cs="Times New Roman"/>
                <w:sz w:val="18"/>
                <w:szCs w:val="18"/>
                <w:lang w:val="en-GB" w:eastAsia="de-DE"/>
              </w:rPr>
              <w:t>&gt;2,2</w:t>
            </w:r>
            <w:r w:rsidRPr="00380001">
              <w:rPr>
                <w:rFonts w:ascii="Times New Roman" w:eastAsia="Times New Roman" w:hAnsi="Times New Roman" w:cs="Times New Roman"/>
                <w:sz w:val="18"/>
                <w:szCs w:val="18"/>
                <w:lang w:val="en-GB" w:eastAsia="de-DE"/>
              </w:rPr>
              <w:br/>
              <w:t>(Rogen’s coefficient of burial)</w:t>
            </w:r>
            <w:r w:rsidRPr="00380001">
              <w:rPr>
                <w:rFonts w:ascii="Times New Roman" w:eastAsia="Times New Roman" w:hAnsi="Times New Roman" w:cs="Times New Roman"/>
                <w:sz w:val="18"/>
                <w:szCs w:val="18"/>
                <w:lang w:val="en-GB" w:eastAsia="de-DE"/>
              </w:rPr>
              <w:br/>
              <w:t>Реките са слабо вкопани с добре развити заливни тераси.</w:t>
            </w:r>
          </w:p>
        </w:tc>
        <w:tc>
          <w:tcPr>
            <w:tcW w:w="2054" w:type="dxa"/>
            <w:tcBorders>
              <w:top w:val="nil"/>
              <w:left w:val="nil"/>
              <w:bottom w:val="single" w:sz="4" w:space="0" w:color="auto"/>
              <w:right w:val="single" w:sz="4" w:space="0" w:color="auto"/>
            </w:tcBorders>
            <w:shd w:val="clear" w:color="auto" w:fill="auto"/>
            <w:vAlign w:val="center"/>
            <w:hideMark/>
          </w:tcPr>
          <w:p w14:paraId="4AC6C21F" w14:textId="77777777" w:rsidR="002F2FEB" w:rsidRPr="00380001" w:rsidRDefault="002F2FEB" w:rsidP="002F2FEB">
            <w:pPr>
              <w:spacing w:after="0" w:line="240" w:lineRule="auto"/>
              <w:jc w:val="center"/>
              <w:rPr>
                <w:rFonts w:ascii="Times New Roman" w:eastAsia="Times New Roman" w:hAnsi="Times New Roman" w:cs="Times New Roman"/>
                <w:sz w:val="18"/>
                <w:szCs w:val="18"/>
                <w:lang w:val="en-GB" w:eastAsia="de-DE"/>
              </w:rPr>
            </w:pPr>
            <w:r w:rsidRPr="00380001">
              <w:rPr>
                <w:rFonts w:ascii="Times New Roman" w:eastAsia="Times New Roman" w:hAnsi="Times New Roman" w:cs="Times New Roman"/>
                <w:sz w:val="18"/>
                <w:szCs w:val="18"/>
                <w:lang w:val="de-DE" w:eastAsia="de-DE"/>
              </w:rPr>
              <w:t>Варира</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при</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различните</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типове</w:t>
            </w:r>
            <w:r w:rsidRPr="00380001">
              <w:rPr>
                <w:rFonts w:ascii="Times New Roman" w:eastAsia="Times New Roman" w:hAnsi="Times New Roman" w:cs="Times New Roman"/>
                <w:sz w:val="18"/>
                <w:szCs w:val="18"/>
                <w:lang w:val="en-GB" w:eastAsia="de-DE"/>
              </w:rPr>
              <w:t xml:space="preserve"> - </w:t>
            </w:r>
            <w:r w:rsidRPr="00380001">
              <w:rPr>
                <w:rFonts w:ascii="Times New Roman" w:eastAsia="Times New Roman" w:hAnsi="Times New Roman" w:cs="Times New Roman"/>
                <w:sz w:val="18"/>
                <w:szCs w:val="18"/>
                <w:lang w:val="de-DE" w:eastAsia="de-DE"/>
              </w:rPr>
              <w:t>от</w:t>
            </w:r>
            <w:r w:rsidRPr="00380001">
              <w:rPr>
                <w:rFonts w:ascii="Times New Roman" w:eastAsia="Times New Roman" w:hAnsi="Times New Roman" w:cs="Times New Roman"/>
                <w:sz w:val="18"/>
                <w:szCs w:val="18"/>
                <w:lang w:val="en-GB" w:eastAsia="de-DE"/>
              </w:rPr>
              <w:t xml:space="preserve"> 1,0 - 1,4 </w:t>
            </w:r>
            <w:r w:rsidRPr="00380001">
              <w:rPr>
                <w:rFonts w:ascii="Times New Roman" w:eastAsia="Times New Roman" w:hAnsi="Times New Roman" w:cs="Times New Roman"/>
                <w:sz w:val="18"/>
                <w:szCs w:val="18"/>
                <w:lang w:val="de-DE" w:eastAsia="de-DE"/>
              </w:rPr>
              <w:t>в</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планинската</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зона</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до</w:t>
            </w:r>
            <w:r w:rsidRPr="00380001">
              <w:rPr>
                <w:rFonts w:ascii="Times New Roman" w:eastAsia="Times New Roman" w:hAnsi="Times New Roman" w:cs="Times New Roman"/>
                <w:sz w:val="18"/>
                <w:szCs w:val="18"/>
                <w:lang w:val="en-GB" w:eastAsia="de-DE"/>
              </w:rPr>
              <w:t xml:space="preserve"> &gt;2,2 </w:t>
            </w:r>
            <w:r w:rsidRPr="00380001">
              <w:rPr>
                <w:rFonts w:ascii="Times New Roman" w:eastAsia="Times New Roman" w:hAnsi="Times New Roman" w:cs="Times New Roman"/>
                <w:sz w:val="18"/>
                <w:szCs w:val="18"/>
                <w:lang w:val="de-DE" w:eastAsia="de-DE"/>
              </w:rPr>
              <w:t>в</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равнинната</w:t>
            </w:r>
            <w:r w:rsidRPr="00380001">
              <w:rPr>
                <w:rFonts w:ascii="Times New Roman" w:eastAsia="Times New Roman" w:hAnsi="Times New Roman" w:cs="Times New Roman"/>
                <w:sz w:val="18"/>
                <w:szCs w:val="18"/>
                <w:lang w:val="en-GB" w:eastAsia="de-DE"/>
              </w:rPr>
              <w:t>.</w:t>
            </w:r>
          </w:p>
        </w:tc>
        <w:tc>
          <w:tcPr>
            <w:tcW w:w="1962" w:type="dxa"/>
            <w:tcBorders>
              <w:top w:val="nil"/>
              <w:left w:val="nil"/>
              <w:bottom w:val="single" w:sz="4" w:space="0" w:color="auto"/>
              <w:right w:val="single" w:sz="4" w:space="0" w:color="auto"/>
            </w:tcBorders>
            <w:shd w:val="clear" w:color="auto" w:fill="auto"/>
            <w:vAlign w:val="center"/>
            <w:hideMark/>
          </w:tcPr>
          <w:p w14:paraId="4611F1FC" w14:textId="77777777" w:rsidR="002F2FEB" w:rsidRPr="00380001" w:rsidRDefault="002F2FEB" w:rsidP="002F2FEB">
            <w:pPr>
              <w:spacing w:after="0" w:line="240" w:lineRule="auto"/>
              <w:jc w:val="center"/>
              <w:rPr>
                <w:rFonts w:ascii="Times New Roman" w:eastAsia="Times New Roman" w:hAnsi="Times New Roman" w:cs="Times New Roman"/>
                <w:sz w:val="18"/>
                <w:szCs w:val="18"/>
                <w:lang w:val="en-GB" w:eastAsia="de-DE"/>
              </w:rPr>
            </w:pPr>
            <w:r w:rsidRPr="00380001">
              <w:rPr>
                <w:rFonts w:ascii="Times New Roman" w:eastAsia="Times New Roman" w:hAnsi="Times New Roman" w:cs="Times New Roman"/>
                <w:sz w:val="18"/>
                <w:szCs w:val="18"/>
                <w:lang w:val="en-GB" w:eastAsia="de-DE"/>
              </w:rPr>
              <w:t>1,41 - 2,2</w:t>
            </w:r>
            <w:r w:rsidRPr="00380001">
              <w:rPr>
                <w:rFonts w:ascii="Times New Roman" w:eastAsia="Times New Roman" w:hAnsi="Times New Roman" w:cs="Times New Roman"/>
                <w:sz w:val="18"/>
                <w:szCs w:val="18"/>
                <w:lang w:val="en-GB" w:eastAsia="de-DE"/>
              </w:rPr>
              <w:br/>
              <w:t>(Rogen’s coefficient of burial)</w:t>
            </w:r>
            <w:r w:rsidRPr="00380001">
              <w:rPr>
                <w:rFonts w:ascii="Times New Roman" w:eastAsia="Times New Roman" w:hAnsi="Times New Roman" w:cs="Times New Roman"/>
                <w:sz w:val="18"/>
                <w:szCs w:val="18"/>
                <w:lang w:val="en-GB" w:eastAsia="de-DE"/>
              </w:rPr>
              <w:br/>
            </w:r>
            <w:r w:rsidRPr="00380001">
              <w:rPr>
                <w:rFonts w:ascii="Times New Roman" w:eastAsia="Times New Roman" w:hAnsi="Times New Roman" w:cs="Times New Roman"/>
                <w:sz w:val="18"/>
                <w:szCs w:val="18"/>
                <w:lang w:val="de-DE" w:eastAsia="de-DE"/>
              </w:rPr>
              <w:t>Умерено</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вкопани</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потоци</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със</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средна</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степен</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на</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свързаност</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със</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заливните</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тераси</w:t>
            </w:r>
            <w:r w:rsidRPr="00380001">
              <w:rPr>
                <w:rFonts w:ascii="Times New Roman" w:eastAsia="Times New Roman" w:hAnsi="Times New Roman" w:cs="Times New Roman"/>
                <w:sz w:val="18"/>
                <w:szCs w:val="18"/>
                <w:lang w:val="en-GB" w:eastAsia="de-DE"/>
              </w:rPr>
              <w:t>.</w:t>
            </w:r>
            <w:r w:rsidRPr="00380001">
              <w:rPr>
                <w:rFonts w:ascii="Times New Roman" w:eastAsia="Times New Roman" w:hAnsi="Times New Roman" w:cs="Times New Roman"/>
                <w:sz w:val="18"/>
                <w:szCs w:val="18"/>
                <w:lang w:val="en-GB" w:eastAsia="de-DE"/>
              </w:rPr>
              <w:br/>
            </w:r>
            <w:r w:rsidRPr="00380001">
              <w:rPr>
                <w:rFonts w:ascii="Times New Roman" w:eastAsia="Times New Roman" w:hAnsi="Times New Roman" w:cs="Times New Roman"/>
                <w:sz w:val="18"/>
                <w:szCs w:val="18"/>
                <w:lang w:val="de-DE" w:eastAsia="de-DE"/>
              </w:rPr>
              <w:t>По</w:t>
            </w:r>
            <w:r w:rsidRPr="00380001">
              <w:rPr>
                <w:rFonts w:ascii="Times New Roman" w:eastAsia="Times New Roman" w:hAnsi="Times New Roman" w:cs="Times New Roman"/>
                <w:sz w:val="18"/>
                <w:szCs w:val="18"/>
                <w:lang w:val="en-GB" w:eastAsia="de-DE"/>
              </w:rPr>
              <w:t>-</w:t>
            </w:r>
            <w:r w:rsidRPr="00380001">
              <w:rPr>
                <w:rFonts w:ascii="Times New Roman" w:eastAsia="Times New Roman" w:hAnsi="Times New Roman" w:cs="Times New Roman"/>
                <w:sz w:val="18"/>
                <w:szCs w:val="18"/>
                <w:lang w:val="de-DE" w:eastAsia="de-DE"/>
              </w:rPr>
              <w:t>рядко</w:t>
            </w:r>
            <w:r w:rsidRPr="00380001">
              <w:rPr>
                <w:rFonts w:ascii="Times New Roman" w:eastAsia="Times New Roman" w:hAnsi="Times New Roman" w:cs="Times New Roman"/>
                <w:sz w:val="18"/>
                <w:szCs w:val="18"/>
                <w:lang w:val="en-GB" w:eastAsia="de-DE"/>
              </w:rPr>
              <w:t xml:space="preserve">  &gt;2,2.</w:t>
            </w:r>
          </w:p>
        </w:tc>
      </w:tr>
      <w:tr w:rsidR="00AD6F44" w:rsidRPr="00380001" w14:paraId="2170C8CA" w14:textId="77777777" w:rsidTr="002F2FEB">
        <w:trPr>
          <w:trHeight w:val="2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0F1E08AE" w14:textId="77777777" w:rsidR="002F2FEB" w:rsidRPr="00380001" w:rsidRDefault="002F2FEB" w:rsidP="002F2FEB">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 xml:space="preserve">Морфологична характеристики – по Rosgen </w:t>
            </w:r>
          </w:p>
        </w:tc>
        <w:tc>
          <w:tcPr>
            <w:tcW w:w="1822" w:type="dxa"/>
            <w:tcBorders>
              <w:top w:val="nil"/>
              <w:left w:val="nil"/>
              <w:bottom w:val="single" w:sz="4" w:space="0" w:color="auto"/>
              <w:right w:val="single" w:sz="4" w:space="0" w:color="auto"/>
            </w:tcBorders>
            <w:shd w:val="clear" w:color="auto" w:fill="auto"/>
            <w:vAlign w:val="center"/>
            <w:hideMark/>
          </w:tcPr>
          <w:p w14:paraId="0E3FA5D9"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Планински реки с голям наклон тип Аa+ - J&gt;10% или тип А - наклон J=4 - 10%.</w:t>
            </w:r>
          </w:p>
        </w:tc>
        <w:tc>
          <w:tcPr>
            <w:tcW w:w="1788" w:type="dxa"/>
            <w:tcBorders>
              <w:top w:val="nil"/>
              <w:left w:val="nil"/>
              <w:bottom w:val="single" w:sz="4" w:space="0" w:color="auto"/>
              <w:right w:val="single" w:sz="4" w:space="0" w:color="auto"/>
            </w:tcBorders>
            <w:shd w:val="clear" w:color="auto" w:fill="auto"/>
            <w:vAlign w:val="center"/>
            <w:hideMark/>
          </w:tcPr>
          <w:p w14:paraId="3ACA36DF"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Тип (А), наклон J=4 – 10% или тип (В), наклон J=2 – 4% в по-ниските части или при протичане през планински платовиден релеф.</w:t>
            </w:r>
          </w:p>
        </w:tc>
        <w:tc>
          <w:tcPr>
            <w:tcW w:w="1788" w:type="dxa"/>
            <w:tcBorders>
              <w:top w:val="nil"/>
              <w:left w:val="nil"/>
              <w:bottom w:val="single" w:sz="4" w:space="0" w:color="auto"/>
              <w:right w:val="single" w:sz="4" w:space="0" w:color="auto"/>
            </w:tcBorders>
            <w:shd w:val="clear" w:color="auto" w:fill="auto"/>
            <w:vAlign w:val="center"/>
            <w:hideMark/>
          </w:tcPr>
          <w:p w14:paraId="7AA7D5F6"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В по-високите  участъци реките са със среден наклон - тип B,  J=2 – 4%, а в по-ниските и в преходните зони с равнинните типовеq реките имат малък наклон, тип C, наклон J&lt;2%. </w:t>
            </w:r>
          </w:p>
        </w:tc>
        <w:tc>
          <w:tcPr>
            <w:tcW w:w="1788" w:type="dxa"/>
            <w:tcBorders>
              <w:top w:val="nil"/>
              <w:left w:val="nil"/>
              <w:bottom w:val="single" w:sz="4" w:space="0" w:color="auto"/>
              <w:right w:val="single" w:sz="4" w:space="0" w:color="auto"/>
            </w:tcBorders>
            <w:shd w:val="clear" w:color="auto" w:fill="auto"/>
            <w:vAlign w:val="center"/>
            <w:hideMark/>
          </w:tcPr>
          <w:p w14:paraId="13C82D1D"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реки с малък наклон, меандриращи тип (С, Е), наклон J&lt;2%, както и многоръкавни реки в акумулационни участъци в широки речни долини тип DA - наклон J&lt;0,5%.</w:t>
            </w:r>
          </w:p>
        </w:tc>
        <w:tc>
          <w:tcPr>
            <w:tcW w:w="2007" w:type="dxa"/>
            <w:tcBorders>
              <w:top w:val="nil"/>
              <w:left w:val="nil"/>
              <w:bottom w:val="single" w:sz="4" w:space="0" w:color="auto"/>
              <w:right w:val="single" w:sz="4" w:space="0" w:color="auto"/>
            </w:tcBorders>
            <w:shd w:val="clear" w:color="auto" w:fill="auto"/>
            <w:vAlign w:val="center"/>
            <w:hideMark/>
          </w:tcPr>
          <w:p w14:paraId="017776FF"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Реки с малък наклон, с частично вкопани речни легла тип С, Е - наклон J&lt;2%.</w:t>
            </w:r>
          </w:p>
        </w:tc>
        <w:tc>
          <w:tcPr>
            <w:tcW w:w="2054" w:type="dxa"/>
            <w:tcBorders>
              <w:top w:val="nil"/>
              <w:left w:val="nil"/>
              <w:bottom w:val="single" w:sz="4" w:space="0" w:color="auto"/>
              <w:right w:val="single" w:sz="4" w:space="0" w:color="auto"/>
            </w:tcBorders>
            <w:shd w:val="clear" w:color="auto" w:fill="auto"/>
            <w:vAlign w:val="center"/>
            <w:hideMark/>
          </w:tcPr>
          <w:p w14:paraId="5F1CD6B9"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Варира силно при различните подтипове - планински реки със значителн наклон тип А - J=4-10%, лъкатушни реки със среден наклон от тип В - J=2-4% до реки с малък наклон, многоръкавни, често с вкопани речни легла от тип D - J&lt;2%.</w:t>
            </w:r>
          </w:p>
        </w:tc>
        <w:tc>
          <w:tcPr>
            <w:tcW w:w="1962" w:type="dxa"/>
            <w:tcBorders>
              <w:top w:val="nil"/>
              <w:left w:val="nil"/>
              <w:bottom w:val="single" w:sz="4" w:space="0" w:color="auto"/>
              <w:right w:val="single" w:sz="4" w:space="0" w:color="auto"/>
            </w:tcBorders>
            <w:shd w:val="clear" w:color="auto" w:fill="auto"/>
            <w:vAlign w:val="center"/>
            <w:hideMark/>
          </w:tcPr>
          <w:p w14:paraId="706658FD"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Обикновенно речни участъци със среден наклон - тип (B),  J=2 – 4% или малък наклон тип (C), наклон J&lt;2%.</w:t>
            </w:r>
          </w:p>
        </w:tc>
      </w:tr>
      <w:tr w:rsidR="00AD6F44" w:rsidRPr="00380001" w14:paraId="17E790B0" w14:textId="77777777" w:rsidTr="002F2FEB">
        <w:trPr>
          <w:trHeight w:val="2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7ED3AFFE" w14:textId="77777777" w:rsidR="002F2FEB" w:rsidRPr="00380001" w:rsidRDefault="002F2FEB" w:rsidP="002F2FEB">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Форма на долината</w:t>
            </w:r>
          </w:p>
        </w:tc>
        <w:tc>
          <w:tcPr>
            <w:tcW w:w="1822" w:type="dxa"/>
            <w:tcBorders>
              <w:top w:val="nil"/>
              <w:left w:val="nil"/>
              <w:bottom w:val="single" w:sz="4" w:space="0" w:color="auto"/>
              <w:right w:val="single" w:sz="4" w:space="0" w:color="auto"/>
            </w:tcBorders>
            <w:shd w:val="clear" w:color="auto" w:fill="auto"/>
            <w:vAlign w:val="center"/>
            <w:hideMark/>
          </w:tcPr>
          <w:p w14:paraId="1A138F79"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Най-често V- образна, често без ясно изразена брегова зона или в редки случаи тясна U-образна долина</w:t>
            </w:r>
          </w:p>
        </w:tc>
        <w:tc>
          <w:tcPr>
            <w:tcW w:w="1788" w:type="dxa"/>
            <w:tcBorders>
              <w:top w:val="nil"/>
              <w:left w:val="nil"/>
              <w:bottom w:val="single" w:sz="4" w:space="0" w:color="auto"/>
              <w:right w:val="single" w:sz="4" w:space="0" w:color="auto"/>
            </w:tcBorders>
            <w:shd w:val="clear" w:color="auto" w:fill="auto"/>
            <w:vAlign w:val="center"/>
            <w:hideMark/>
          </w:tcPr>
          <w:p w14:paraId="7B73D385"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V-образна долина, U-образна долина</w:t>
            </w:r>
          </w:p>
        </w:tc>
        <w:tc>
          <w:tcPr>
            <w:tcW w:w="1788" w:type="dxa"/>
            <w:tcBorders>
              <w:top w:val="nil"/>
              <w:left w:val="nil"/>
              <w:bottom w:val="single" w:sz="4" w:space="0" w:color="auto"/>
              <w:right w:val="single" w:sz="4" w:space="0" w:color="auto"/>
            </w:tcBorders>
            <w:shd w:val="clear" w:color="auto" w:fill="auto"/>
            <w:vAlign w:val="center"/>
            <w:hideMark/>
          </w:tcPr>
          <w:p w14:paraId="258688DC"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Тясна или широка U-образна долина</w:t>
            </w:r>
          </w:p>
        </w:tc>
        <w:tc>
          <w:tcPr>
            <w:tcW w:w="1788" w:type="dxa"/>
            <w:tcBorders>
              <w:top w:val="nil"/>
              <w:left w:val="nil"/>
              <w:bottom w:val="single" w:sz="4" w:space="0" w:color="auto"/>
              <w:right w:val="single" w:sz="4" w:space="0" w:color="auto"/>
            </w:tcBorders>
            <w:shd w:val="clear" w:color="auto" w:fill="auto"/>
            <w:vAlign w:val="center"/>
            <w:hideMark/>
          </w:tcPr>
          <w:p w14:paraId="353D16FF"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Широка речна долина.</w:t>
            </w:r>
          </w:p>
        </w:tc>
        <w:tc>
          <w:tcPr>
            <w:tcW w:w="2007" w:type="dxa"/>
            <w:tcBorders>
              <w:top w:val="nil"/>
              <w:left w:val="nil"/>
              <w:bottom w:val="single" w:sz="4" w:space="0" w:color="auto"/>
              <w:right w:val="single" w:sz="4" w:space="0" w:color="auto"/>
            </w:tcBorders>
            <w:shd w:val="clear" w:color="auto" w:fill="auto"/>
            <w:vAlign w:val="center"/>
            <w:hideMark/>
          </w:tcPr>
          <w:p w14:paraId="03A7FB86"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Широка речна долина, широка U-образна долина.</w:t>
            </w:r>
          </w:p>
        </w:tc>
        <w:tc>
          <w:tcPr>
            <w:tcW w:w="2054" w:type="dxa"/>
            <w:tcBorders>
              <w:top w:val="nil"/>
              <w:left w:val="nil"/>
              <w:bottom w:val="single" w:sz="4" w:space="0" w:color="auto"/>
              <w:right w:val="single" w:sz="4" w:space="0" w:color="auto"/>
            </w:tcBorders>
            <w:shd w:val="clear" w:color="auto" w:fill="auto"/>
            <w:vAlign w:val="center"/>
            <w:hideMark/>
          </w:tcPr>
          <w:p w14:paraId="5E68F0B6"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Силно варира - от широка речна долина, широка U-образна долина до тясна U-образна долина в планинската зона.</w:t>
            </w:r>
          </w:p>
        </w:tc>
        <w:tc>
          <w:tcPr>
            <w:tcW w:w="1962" w:type="dxa"/>
            <w:tcBorders>
              <w:top w:val="nil"/>
              <w:left w:val="nil"/>
              <w:bottom w:val="single" w:sz="4" w:space="0" w:color="auto"/>
              <w:right w:val="single" w:sz="4" w:space="0" w:color="auto"/>
            </w:tcBorders>
            <w:shd w:val="clear" w:color="auto" w:fill="auto"/>
            <w:vAlign w:val="center"/>
            <w:hideMark/>
          </w:tcPr>
          <w:p w14:paraId="7AE75652"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Широка речна долина, широка U-образна долина. Рядко U-образна долина.</w:t>
            </w:r>
          </w:p>
        </w:tc>
      </w:tr>
      <w:tr w:rsidR="00AD6F44" w:rsidRPr="00380001" w14:paraId="57B05BA0" w14:textId="77777777" w:rsidTr="002F2FEB">
        <w:trPr>
          <w:trHeight w:val="2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29A65E05" w14:textId="77777777" w:rsidR="002F2FEB" w:rsidRPr="00380001" w:rsidRDefault="002F2FEB" w:rsidP="002F2FEB">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Планова форма</w:t>
            </w:r>
          </w:p>
        </w:tc>
        <w:tc>
          <w:tcPr>
            <w:tcW w:w="1822" w:type="dxa"/>
            <w:tcBorders>
              <w:top w:val="nil"/>
              <w:left w:val="nil"/>
              <w:bottom w:val="single" w:sz="4" w:space="0" w:color="auto"/>
              <w:right w:val="single" w:sz="4" w:space="0" w:color="auto"/>
            </w:tcBorders>
            <w:shd w:val="clear" w:color="auto" w:fill="auto"/>
            <w:vAlign w:val="center"/>
            <w:hideMark/>
          </w:tcPr>
          <w:p w14:paraId="6E71B47D"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Естествено изправена до лъкатушна.</w:t>
            </w:r>
          </w:p>
        </w:tc>
        <w:tc>
          <w:tcPr>
            <w:tcW w:w="1788" w:type="dxa"/>
            <w:tcBorders>
              <w:top w:val="nil"/>
              <w:left w:val="nil"/>
              <w:bottom w:val="single" w:sz="4" w:space="0" w:color="auto"/>
              <w:right w:val="single" w:sz="4" w:space="0" w:color="auto"/>
            </w:tcBorders>
            <w:shd w:val="clear" w:color="auto" w:fill="auto"/>
            <w:vAlign w:val="center"/>
            <w:hideMark/>
          </w:tcPr>
          <w:p w14:paraId="1B2614FA"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Лъкатушна до естествено изправена.</w:t>
            </w:r>
          </w:p>
        </w:tc>
        <w:tc>
          <w:tcPr>
            <w:tcW w:w="1788" w:type="dxa"/>
            <w:tcBorders>
              <w:top w:val="nil"/>
              <w:left w:val="nil"/>
              <w:bottom w:val="single" w:sz="4" w:space="0" w:color="auto"/>
              <w:right w:val="single" w:sz="4" w:space="0" w:color="auto"/>
            </w:tcBorders>
            <w:shd w:val="clear" w:color="auto" w:fill="auto"/>
            <w:vAlign w:val="center"/>
            <w:hideMark/>
          </w:tcPr>
          <w:p w14:paraId="1EFF6E26"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Лъкатушна с възможно слабо меандриране или естествено изправена.</w:t>
            </w:r>
          </w:p>
        </w:tc>
        <w:tc>
          <w:tcPr>
            <w:tcW w:w="1788" w:type="dxa"/>
            <w:tcBorders>
              <w:top w:val="nil"/>
              <w:left w:val="nil"/>
              <w:bottom w:val="single" w:sz="4" w:space="0" w:color="auto"/>
              <w:right w:val="single" w:sz="4" w:space="0" w:color="auto"/>
            </w:tcBorders>
            <w:shd w:val="clear" w:color="auto" w:fill="auto"/>
            <w:vAlign w:val="center"/>
            <w:hideMark/>
          </w:tcPr>
          <w:p w14:paraId="48316B8A"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Лъкатушна до меандрираща, многоръкавна с постоянни ръкави.</w:t>
            </w:r>
          </w:p>
        </w:tc>
        <w:tc>
          <w:tcPr>
            <w:tcW w:w="2007" w:type="dxa"/>
            <w:tcBorders>
              <w:top w:val="nil"/>
              <w:left w:val="nil"/>
              <w:bottom w:val="single" w:sz="4" w:space="0" w:color="auto"/>
              <w:right w:val="single" w:sz="4" w:space="0" w:color="auto"/>
            </w:tcBorders>
            <w:shd w:val="clear" w:color="auto" w:fill="auto"/>
            <w:vAlign w:val="center"/>
            <w:hideMark/>
          </w:tcPr>
          <w:p w14:paraId="2AF76EC4"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Лъкатушна до меандрираща или естествено изправена.</w:t>
            </w:r>
          </w:p>
        </w:tc>
        <w:tc>
          <w:tcPr>
            <w:tcW w:w="2054" w:type="dxa"/>
            <w:tcBorders>
              <w:top w:val="nil"/>
              <w:left w:val="nil"/>
              <w:bottom w:val="single" w:sz="4" w:space="0" w:color="auto"/>
              <w:right w:val="single" w:sz="4" w:space="0" w:color="auto"/>
            </w:tcBorders>
            <w:shd w:val="clear" w:color="auto" w:fill="auto"/>
            <w:vAlign w:val="center"/>
            <w:hideMark/>
          </w:tcPr>
          <w:p w14:paraId="716122AD"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Варира при различните подтипове - лъкатушна до меандрираща или естествено изправена. При големите реки от подтип R14b в резултат </w:t>
            </w:r>
            <w:r w:rsidRPr="00380001">
              <w:rPr>
                <w:rFonts w:ascii="Times New Roman" w:eastAsia="Times New Roman" w:hAnsi="Times New Roman" w:cs="Times New Roman"/>
                <w:sz w:val="18"/>
                <w:szCs w:val="18"/>
                <w:lang w:val="de-DE" w:eastAsia="de-DE"/>
              </w:rPr>
              <w:lastRenderedPageBreak/>
              <w:t>от акумулиране на наноси, плановата форма често преминава в многоръкавна - плитка с непостоянни ръкави.</w:t>
            </w:r>
          </w:p>
        </w:tc>
        <w:tc>
          <w:tcPr>
            <w:tcW w:w="1962" w:type="dxa"/>
            <w:tcBorders>
              <w:top w:val="nil"/>
              <w:left w:val="nil"/>
              <w:bottom w:val="single" w:sz="4" w:space="0" w:color="auto"/>
              <w:right w:val="single" w:sz="4" w:space="0" w:color="auto"/>
            </w:tcBorders>
            <w:shd w:val="clear" w:color="auto" w:fill="auto"/>
            <w:vAlign w:val="center"/>
            <w:hideMark/>
          </w:tcPr>
          <w:p w14:paraId="367C4002"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lastRenderedPageBreak/>
              <w:t>Лъкатушни реки.</w:t>
            </w:r>
          </w:p>
        </w:tc>
      </w:tr>
      <w:tr w:rsidR="00AD6F44" w:rsidRPr="00380001" w14:paraId="66C6E411" w14:textId="77777777" w:rsidTr="002F2FEB">
        <w:trPr>
          <w:trHeight w:val="2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23B7ED3B" w14:textId="015E8373" w:rsidR="002F2FEB" w:rsidRPr="00380001" w:rsidRDefault="002F2FEB" w:rsidP="000819FE">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lastRenderedPageBreak/>
              <w:t>Средна (преобладаваща) дълбочина (</w:t>
            </w:r>
            <w:r w:rsidR="000819FE" w:rsidRPr="00380001">
              <w:rPr>
                <w:rFonts w:ascii="Times New Roman" w:eastAsia="Times New Roman" w:hAnsi="Times New Roman" w:cs="Times New Roman"/>
                <w:b/>
                <w:bCs/>
                <w:sz w:val="18"/>
                <w:szCs w:val="18"/>
                <w:lang w:val="de-DE" w:eastAsia="de-DE"/>
              </w:rPr>
              <w:t>m</w:t>
            </w:r>
            <w:r w:rsidRPr="00380001">
              <w:rPr>
                <w:rFonts w:ascii="Times New Roman" w:eastAsia="Times New Roman" w:hAnsi="Times New Roman" w:cs="Times New Roman"/>
                <w:b/>
                <w:bCs/>
                <w:sz w:val="18"/>
                <w:szCs w:val="18"/>
                <w:lang w:val="de-DE" w:eastAsia="de-DE"/>
              </w:rPr>
              <w:t>)</w:t>
            </w:r>
          </w:p>
        </w:tc>
        <w:tc>
          <w:tcPr>
            <w:tcW w:w="1822" w:type="dxa"/>
            <w:tcBorders>
              <w:top w:val="nil"/>
              <w:left w:val="nil"/>
              <w:bottom w:val="single" w:sz="4" w:space="0" w:color="auto"/>
              <w:right w:val="single" w:sz="4" w:space="0" w:color="auto"/>
            </w:tcBorders>
            <w:shd w:val="clear" w:color="auto" w:fill="auto"/>
            <w:vAlign w:val="center"/>
            <w:hideMark/>
          </w:tcPr>
          <w:p w14:paraId="6214BDAF" w14:textId="545F2C03" w:rsidR="002F2FEB" w:rsidRPr="00380001" w:rsidRDefault="002F2FEB" w:rsidP="000819FE">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Обикновено под 0,35 </w:t>
            </w:r>
            <w:r w:rsidR="000819FE"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по-рядко до 1 - 1,3 </w:t>
            </w:r>
            <w:r w:rsidR="000819FE"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(вирове).</w:t>
            </w:r>
          </w:p>
        </w:tc>
        <w:tc>
          <w:tcPr>
            <w:tcW w:w="1788" w:type="dxa"/>
            <w:tcBorders>
              <w:top w:val="nil"/>
              <w:left w:val="nil"/>
              <w:bottom w:val="single" w:sz="4" w:space="0" w:color="auto"/>
              <w:right w:val="single" w:sz="4" w:space="0" w:color="auto"/>
            </w:tcBorders>
            <w:shd w:val="clear" w:color="auto" w:fill="auto"/>
            <w:vAlign w:val="center"/>
            <w:hideMark/>
          </w:tcPr>
          <w:p w14:paraId="50BDC6D4" w14:textId="0668A7B8" w:rsidR="002F2FEB" w:rsidRPr="00380001" w:rsidRDefault="002F2FEB" w:rsidP="000819FE">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Обикновено под 0,5 </w:t>
            </w:r>
            <w:r w:rsidR="000819FE"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по-рядко до 1 - 1,2 </w:t>
            </w:r>
            <w:r w:rsidR="000819FE"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(вирове)</w:t>
            </w:r>
          </w:p>
        </w:tc>
        <w:tc>
          <w:tcPr>
            <w:tcW w:w="1788" w:type="dxa"/>
            <w:tcBorders>
              <w:top w:val="nil"/>
              <w:left w:val="nil"/>
              <w:bottom w:val="single" w:sz="4" w:space="0" w:color="auto"/>
              <w:right w:val="single" w:sz="4" w:space="0" w:color="auto"/>
            </w:tcBorders>
            <w:shd w:val="clear" w:color="auto" w:fill="auto"/>
            <w:vAlign w:val="center"/>
            <w:hideMark/>
          </w:tcPr>
          <w:p w14:paraId="1B818E35" w14:textId="30ECE7BC" w:rsidR="002F2FEB" w:rsidRPr="00380001" w:rsidRDefault="002F2FEB" w:rsidP="000819FE">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Обикновено под 0,5 </w:t>
            </w:r>
            <w:r w:rsidR="000819FE"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по-рядко до 1 - 1,3 </w:t>
            </w:r>
            <w:r w:rsidR="000819FE"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(вирове).</w:t>
            </w:r>
          </w:p>
        </w:tc>
        <w:tc>
          <w:tcPr>
            <w:tcW w:w="1788" w:type="dxa"/>
            <w:tcBorders>
              <w:top w:val="nil"/>
              <w:left w:val="nil"/>
              <w:bottom w:val="single" w:sz="4" w:space="0" w:color="auto"/>
              <w:right w:val="single" w:sz="4" w:space="0" w:color="auto"/>
            </w:tcBorders>
            <w:shd w:val="clear" w:color="auto" w:fill="auto"/>
            <w:vAlign w:val="center"/>
            <w:hideMark/>
          </w:tcPr>
          <w:p w14:paraId="54393CE7" w14:textId="04F116F7" w:rsidR="002F2FEB" w:rsidRPr="00380001" w:rsidRDefault="002F2FEB" w:rsidP="000819FE">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обикновено около 0,5 - 0,6 </w:t>
            </w:r>
            <w:r w:rsidR="000819FE"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по-рядко до 2 </w:t>
            </w:r>
            <w:r w:rsidR="000819FE"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(вирове и локални дълбоки участъци).</w:t>
            </w:r>
          </w:p>
        </w:tc>
        <w:tc>
          <w:tcPr>
            <w:tcW w:w="2007" w:type="dxa"/>
            <w:tcBorders>
              <w:top w:val="nil"/>
              <w:left w:val="nil"/>
              <w:bottom w:val="single" w:sz="4" w:space="0" w:color="auto"/>
              <w:right w:val="single" w:sz="4" w:space="0" w:color="auto"/>
            </w:tcBorders>
            <w:shd w:val="clear" w:color="auto" w:fill="auto"/>
            <w:vAlign w:val="center"/>
            <w:hideMark/>
          </w:tcPr>
          <w:p w14:paraId="32E245DB" w14:textId="55BB837F" w:rsidR="002F2FEB" w:rsidRPr="00380001" w:rsidRDefault="002F2FEB" w:rsidP="000819FE">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обикновено около и под 0,5 </w:t>
            </w:r>
            <w:r w:rsidR="000819FE"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средно максимално 1 </w:t>
            </w:r>
            <w:r w:rsidR="000819FE" w:rsidRPr="00380001">
              <w:rPr>
                <w:rFonts w:ascii="Times New Roman" w:eastAsia="Times New Roman" w:hAnsi="Times New Roman" w:cs="Times New Roman"/>
                <w:sz w:val="18"/>
                <w:szCs w:val="18"/>
                <w:lang w:val="de-DE" w:eastAsia="de-DE"/>
              </w:rPr>
              <w:t>m</w:t>
            </w:r>
          </w:p>
        </w:tc>
        <w:tc>
          <w:tcPr>
            <w:tcW w:w="2054" w:type="dxa"/>
            <w:tcBorders>
              <w:top w:val="nil"/>
              <w:left w:val="nil"/>
              <w:bottom w:val="single" w:sz="4" w:space="0" w:color="auto"/>
              <w:right w:val="single" w:sz="4" w:space="0" w:color="auto"/>
            </w:tcBorders>
            <w:shd w:val="clear" w:color="auto" w:fill="auto"/>
            <w:vAlign w:val="center"/>
            <w:hideMark/>
          </w:tcPr>
          <w:p w14:paraId="2D9EB787" w14:textId="072C9F9A" w:rsidR="002F2FEB" w:rsidRPr="00380001" w:rsidRDefault="002F2FEB" w:rsidP="000819FE">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Варира при различните подтипове, обикновено около и под 0,35 </w:t>
            </w:r>
            <w:r w:rsidR="000819FE"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по-рядко до 1 - 1,5 </w:t>
            </w:r>
            <w:r w:rsidR="000819FE"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в локални участъци.</w:t>
            </w:r>
          </w:p>
        </w:tc>
        <w:tc>
          <w:tcPr>
            <w:tcW w:w="1962" w:type="dxa"/>
            <w:tcBorders>
              <w:top w:val="nil"/>
              <w:left w:val="nil"/>
              <w:bottom w:val="single" w:sz="4" w:space="0" w:color="auto"/>
              <w:right w:val="single" w:sz="4" w:space="0" w:color="auto"/>
            </w:tcBorders>
            <w:shd w:val="clear" w:color="auto" w:fill="auto"/>
            <w:vAlign w:val="center"/>
            <w:hideMark/>
          </w:tcPr>
          <w:p w14:paraId="3CF38F22"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Не е приложимо поради късите речни участъци.</w:t>
            </w:r>
          </w:p>
        </w:tc>
      </w:tr>
      <w:tr w:rsidR="00AD6F44" w:rsidRPr="00380001" w14:paraId="36E5D737" w14:textId="77777777" w:rsidTr="002F2FEB">
        <w:trPr>
          <w:trHeight w:val="2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77283C69" w14:textId="0ABA413A" w:rsidR="002F2FEB" w:rsidRPr="00380001" w:rsidRDefault="002F2FEB" w:rsidP="000819FE">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Средна ширина (</w:t>
            </w:r>
            <w:r w:rsidR="000819FE" w:rsidRPr="00380001">
              <w:rPr>
                <w:rFonts w:ascii="Times New Roman" w:eastAsia="Times New Roman" w:hAnsi="Times New Roman" w:cs="Times New Roman"/>
                <w:b/>
                <w:bCs/>
                <w:sz w:val="18"/>
                <w:szCs w:val="18"/>
                <w:lang w:val="de-DE" w:eastAsia="de-DE"/>
              </w:rPr>
              <w:t>m</w:t>
            </w:r>
            <w:r w:rsidRPr="00380001">
              <w:rPr>
                <w:rFonts w:ascii="Times New Roman" w:eastAsia="Times New Roman" w:hAnsi="Times New Roman" w:cs="Times New Roman"/>
                <w:b/>
                <w:bCs/>
                <w:sz w:val="18"/>
                <w:szCs w:val="18"/>
                <w:lang w:val="de-DE" w:eastAsia="de-DE"/>
              </w:rPr>
              <w:t>)</w:t>
            </w:r>
          </w:p>
        </w:tc>
        <w:tc>
          <w:tcPr>
            <w:tcW w:w="1822" w:type="dxa"/>
            <w:tcBorders>
              <w:top w:val="nil"/>
              <w:left w:val="nil"/>
              <w:bottom w:val="single" w:sz="4" w:space="0" w:color="auto"/>
              <w:right w:val="single" w:sz="4" w:space="0" w:color="auto"/>
            </w:tcBorders>
            <w:shd w:val="clear" w:color="auto" w:fill="auto"/>
            <w:vAlign w:val="center"/>
            <w:hideMark/>
          </w:tcPr>
          <w:p w14:paraId="5DA278FC" w14:textId="4E86CB05" w:rsidR="002F2FEB" w:rsidRPr="00380001" w:rsidRDefault="002F2FEB" w:rsidP="000819FE">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Малки реки със средна ширина около 4 </w:t>
            </w:r>
            <w:r w:rsidR="000819FE"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при средни минимални стойности от 2 </w:t>
            </w:r>
            <w:r w:rsidR="000819FE"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и средни максимални - от 5,5 </w:t>
            </w:r>
            <w:r w:rsidR="000819FE"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w:t>
            </w:r>
          </w:p>
        </w:tc>
        <w:tc>
          <w:tcPr>
            <w:tcW w:w="1788" w:type="dxa"/>
            <w:tcBorders>
              <w:top w:val="nil"/>
              <w:left w:val="nil"/>
              <w:bottom w:val="single" w:sz="4" w:space="0" w:color="auto"/>
              <w:right w:val="single" w:sz="4" w:space="0" w:color="auto"/>
            </w:tcBorders>
            <w:shd w:val="clear" w:color="auto" w:fill="auto"/>
            <w:vAlign w:val="center"/>
            <w:hideMark/>
          </w:tcPr>
          <w:p w14:paraId="3D084AAB" w14:textId="5830D00B" w:rsidR="002F2FEB" w:rsidRPr="00380001" w:rsidRDefault="002F2FEB" w:rsidP="000819FE">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Малки реки - 4 до 6 </w:t>
            </w:r>
            <w:r w:rsidR="000819FE"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средни реки (Арда, Чепеларска) - до 25 </w:t>
            </w:r>
            <w:r w:rsidR="000819FE"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w:t>
            </w:r>
          </w:p>
        </w:tc>
        <w:tc>
          <w:tcPr>
            <w:tcW w:w="1788" w:type="dxa"/>
            <w:tcBorders>
              <w:top w:val="nil"/>
              <w:left w:val="nil"/>
              <w:bottom w:val="single" w:sz="4" w:space="0" w:color="auto"/>
              <w:right w:val="single" w:sz="4" w:space="0" w:color="auto"/>
            </w:tcBorders>
            <w:shd w:val="clear" w:color="auto" w:fill="auto"/>
            <w:vAlign w:val="center"/>
            <w:hideMark/>
          </w:tcPr>
          <w:p w14:paraId="022543EA" w14:textId="36F46A94" w:rsidR="002F2FEB" w:rsidRPr="00380001" w:rsidRDefault="002F2FEB" w:rsidP="000819FE">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Малки реки - 8 до 10 </w:t>
            </w:r>
            <w:r w:rsidR="000819FE"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средни реки (Марица, Тунджа) - над 20 </w:t>
            </w:r>
            <w:r w:rsidR="000819FE"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w:t>
            </w:r>
          </w:p>
        </w:tc>
        <w:tc>
          <w:tcPr>
            <w:tcW w:w="1788" w:type="dxa"/>
            <w:tcBorders>
              <w:top w:val="nil"/>
              <w:left w:val="nil"/>
              <w:bottom w:val="single" w:sz="4" w:space="0" w:color="auto"/>
              <w:right w:val="single" w:sz="4" w:space="0" w:color="auto"/>
            </w:tcBorders>
            <w:shd w:val="clear" w:color="auto" w:fill="auto"/>
            <w:vAlign w:val="center"/>
            <w:hideMark/>
          </w:tcPr>
          <w:p w14:paraId="6AAB078D" w14:textId="67B6D709" w:rsidR="002F2FEB" w:rsidRPr="00380001" w:rsidRDefault="002F2FEB" w:rsidP="000819FE">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Варира силно  - обикновено между 30 и 60 </w:t>
            </w:r>
            <w:r w:rsidR="000819FE"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за река Тунджа и над 100 </w:t>
            </w:r>
            <w:r w:rsidR="000819FE"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за река Марица.</w:t>
            </w:r>
          </w:p>
        </w:tc>
        <w:tc>
          <w:tcPr>
            <w:tcW w:w="2007" w:type="dxa"/>
            <w:tcBorders>
              <w:top w:val="nil"/>
              <w:left w:val="nil"/>
              <w:bottom w:val="single" w:sz="4" w:space="0" w:color="auto"/>
              <w:right w:val="single" w:sz="4" w:space="0" w:color="auto"/>
            </w:tcBorders>
            <w:shd w:val="clear" w:color="auto" w:fill="auto"/>
            <w:vAlign w:val="center"/>
            <w:hideMark/>
          </w:tcPr>
          <w:p w14:paraId="3E4D981F" w14:textId="626553B1" w:rsidR="002F2FEB" w:rsidRPr="00380001" w:rsidRDefault="002F2FEB" w:rsidP="000819FE">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Обикновено до 10 </w:t>
            </w:r>
            <w:r w:rsidR="000819FE"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рядко повече.</w:t>
            </w:r>
          </w:p>
        </w:tc>
        <w:tc>
          <w:tcPr>
            <w:tcW w:w="2054" w:type="dxa"/>
            <w:tcBorders>
              <w:top w:val="nil"/>
              <w:left w:val="nil"/>
              <w:bottom w:val="single" w:sz="4" w:space="0" w:color="auto"/>
              <w:right w:val="single" w:sz="4" w:space="0" w:color="auto"/>
            </w:tcBorders>
            <w:shd w:val="clear" w:color="auto" w:fill="auto"/>
            <w:vAlign w:val="center"/>
            <w:hideMark/>
          </w:tcPr>
          <w:p w14:paraId="41D1BD52" w14:textId="03C03E89" w:rsidR="002F2FEB" w:rsidRPr="00380001" w:rsidRDefault="002F2FEB" w:rsidP="000819FE">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Силно варира при различните подтипове - 1 - 6 </w:t>
            </w:r>
            <w:r w:rsidR="000819FE"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при реките от подтип R14a и R14c, до 30 - 60 </w:t>
            </w:r>
            <w:r w:rsidR="000819FE"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 xml:space="preserve"> при реките от подтип R14b (Върбица, Крумовица).</w:t>
            </w:r>
          </w:p>
        </w:tc>
        <w:tc>
          <w:tcPr>
            <w:tcW w:w="1962" w:type="dxa"/>
            <w:tcBorders>
              <w:top w:val="nil"/>
              <w:left w:val="nil"/>
              <w:bottom w:val="single" w:sz="4" w:space="0" w:color="auto"/>
              <w:right w:val="single" w:sz="4" w:space="0" w:color="auto"/>
            </w:tcBorders>
            <w:shd w:val="clear" w:color="auto" w:fill="auto"/>
            <w:vAlign w:val="center"/>
            <w:hideMark/>
          </w:tcPr>
          <w:p w14:paraId="2658C763"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Не е приложимо поради късите речни участъци.</w:t>
            </w:r>
          </w:p>
        </w:tc>
      </w:tr>
      <w:tr w:rsidR="00AD6F44" w:rsidRPr="00380001" w14:paraId="3FDC9563" w14:textId="77777777" w:rsidTr="002F2FEB">
        <w:trPr>
          <w:trHeight w:val="2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2A7E1FF0" w14:textId="77777777" w:rsidR="002F2FEB" w:rsidRPr="00380001" w:rsidRDefault="002F2FEB" w:rsidP="002F2FEB">
            <w:pPr>
              <w:spacing w:after="0" w:line="240" w:lineRule="auto"/>
              <w:jc w:val="right"/>
              <w:rPr>
                <w:rFonts w:ascii="Times New Roman" w:eastAsia="Times New Roman" w:hAnsi="Times New Roman" w:cs="Times New Roman"/>
                <w:b/>
                <w:bCs/>
                <w:sz w:val="18"/>
                <w:szCs w:val="18"/>
                <w:lang w:eastAsia="de-DE"/>
              </w:rPr>
            </w:pPr>
            <w:r w:rsidRPr="00380001">
              <w:rPr>
                <w:rFonts w:ascii="Times New Roman" w:eastAsia="Times New Roman" w:hAnsi="Times New Roman" w:cs="Times New Roman"/>
                <w:b/>
                <w:bCs/>
                <w:sz w:val="18"/>
                <w:szCs w:val="18"/>
                <w:lang w:eastAsia="de-DE"/>
              </w:rPr>
              <w:t>Геометрия на речното корито (</w:t>
            </w:r>
            <w:r w:rsidRPr="00380001">
              <w:rPr>
                <w:rFonts w:ascii="Times New Roman" w:eastAsia="Times New Roman" w:hAnsi="Times New Roman" w:cs="Times New Roman"/>
                <w:b/>
                <w:bCs/>
                <w:sz w:val="18"/>
                <w:szCs w:val="18"/>
                <w:lang w:val="de-DE" w:eastAsia="de-DE"/>
              </w:rPr>
              <w:t>w</w:t>
            </w:r>
            <w:r w:rsidRPr="00380001">
              <w:rPr>
                <w:rFonts w:ascii="Times New Roman" w:eastAsia="Times New Roman" w:hAnsi="Times New Roman" w:cs="Times New Roman"/>
                <w:b/>
                <w:bCs/>
                <w:sz w:val="18"/>
                <w:szCs w:val="18"/>
                <w:lang w:eastAsia="de-DE"/>
              </w:rPr>
              <w:t>/</w:t>
            </w:r>
            <w:r w:rsidRPr="00380001">
              <w:rPr>
                <w:rFonts w:ascii="Times New Roman" w:eastAsia="Times New Roman" w:hAnsi="Times New Roman" w:cs="Times New Roman"/>
                <w:b/>
                <w:bCs/>
                <w:sz w:val="18"/>
                <w:szCs w:val="18"/>
                <w:lang w:val="de-DE" w:eastAsia="de-DE"/>
              </w:rPr>
              <w:t>d</w:t>
            </w:r>
            <w:r w:rsidRPr="00380001">
              <w:rPr>
                <w:rFonts w:ascii="Times New Roman" w:eastAsia="Times New Roman" w:hAnsi="Times New Roman" w:cs="Times New Roman"/>
                <w:b/>
                <w:bCs/>
                <w:sz w:val="18"/>
                <w:szCs w:val="18"/>
                <w:lang w:eastAsia="de-DE"/>
              </w:rPr>
              <w:t>)</w:t>
            </w:r>
          </w:p>
        </w:tc>
        <w:tc>
          <w:tcPr>
            <w:tcW w:w="1822" w:type="dxa"/>
            <w:tcBorders>
              <w:top w:val="nil"/>
              <w:left w:val="nil"/>
              <w:bottom w:val="single" w:sz="4" w:space="0" w:color="auto"/>
              <w:right w:val="single" w:sz="4" w:space="0" w:color="auto"/>
            </w:tcBorders>
            <w:shd w:val="clear" w:color="auto" w:fill="auto"/>
            <w:vAlign w:val="center"/>
            <w:hideMark/>
          </w:tcPr>
          <w:p w14:paraId="439C148D" w14:textId="77777777" w:rsidR="002F2FEB" w:rsidRPr="00380001" w:rsidRDefault="002F2FEB" w:rsidP="002F2FEB">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 xml:space="preserve">Реки с ниско хидравлично напрежение и слаби естествении ерозионни процеси - </w:t>
            </w:r>
            <w:r w:rsidRPr="00380001">
              <w:rPr>
                <w:rFonts w:ascii="Times New Roman" w:eastAsia="Times New Roman" w:hAnsi="Times New Roman" w:cs="Times New Roman"/>
                <w:sz w:val="18"/>
                <w:szCs w:val="18"/>
                <w:lang w:val="de-DE" w:eastAsia="de-DE"/>
              </w:rPr>
              <w:t>w</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val="de-DE" w:eastAsia="de-DE"/>
              </w:rPr>
              <w:t>d</w:t>
            </w:r>
            <w:r w:rsidRPr="00380001">
              <w:rPr>
                <w:rFonts w:ascii="Times New Roman" w:eastAsia="Times New Roman" w:hAnsi="Times New Roman" w:cs="Times New Roman"/>
                <w:sz w:val="18"/>
                <w:szCs w:val="18"/>
                <w:lang w:eastAsia="de-DE"/>
              </w:rPr>
              <w:t xml:space="preserve"> = 5 - 7.</w:t>
            </w:r>
          </w:p>
        </w:tc>
        <w:tc>
          <w:tcPr>
            <w:tcW w:w="1788" w:type="dxa"/>
            <w:tcBorders>
              <w:top w:val="nil"/>
              <w:left w:val="nil"/>
              <w:bottom w:val="single" w:sz="4" w:space="0" w:color="auto"/>
              <w:right w:val="single" w:sz="4" w:space="0" w:color="auto"/>
            </w:tcBorders>
            <w:shd w:val="clear" w:color="auto" w:fill="auto"/>
            <w:vAlign w:val="center"/>
            <w:hideMark/>
          </w:tcPr>
          <w:p w14:paraId="55CD414F" w14:textId="77777777" w:rsidR="002F2FEB" w:rsidRPr="00380001" w:rsidRDefault="002F2FEB" w:rsidP="002F2FEB">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 xml:space="preserve">Реки с ниско хидравлично напрежение и слаби естествении ерозионни процеси - </w:t>
            </w:r>
            <w:r w:rsidRPr="00380001">
              <w:rPr>
                <w:rFonts w:ascii="Times New Roman" w:eastAsia="Times New Roman" w:hAnsi="Times New Roman" w:cs="Times New Roman"/>
                <w:sz w:val="18"/>
                <w:szCs w:val="18"/>
                <w:lang w:val="de-DE" w:eastAsia="de-DE"/>
              </w:rPr>
              <w:t>w</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val="de-DE" w:eastAsia="de-DE"/>
              </w:rPr>
              <w:t>d</w:t>
            </w:r>
            <w:r w:rsidRPr="00380001">
              <w:rPr>
                <w:rFonts w:ascii="Times New Roman" w:eastAsia="Times New Roman" w:hAnsi="Times New Roman" w:cs="Times New Roman"/>
                <w:sz w:val="18"/>
                <w:szCs w:val="18"/>
                <w:lang w:eastAsia="de-DE"/>
              </w:rPr>
              <w:t xml:space="preserve"> = 7 - 10.</w:t>
            </w:r>
          </w:p>
        </w:tc>
        <w:tc>
          <w:tcPr>
            <w:tcW w:w="1788" w:type="dxa"/>
            <w:tcBorders>
              <w:top w:val="nil"/>
              <w:left w:val="nil"/>
              <w:bottom w:val="single" w:sz="4" w:space="0" w:color="auto"/>
              <w:right w:val="single" w:sz="4" w:space="0" w:color="auto"/>
            </w:tcBorders>
            <w:shd w:val="clear" w:color="auto" w:fill="auto"/>
            <w:vAlign w:val="center"/>
            <w:hideMark/>
          </w:tcPr>
          <w:p w14:paraId="3E4F569B" w14:textId="01F75589" w:rsidR="002F2FEB" w:rsidRPr="00380001" w:rsidRDefault="002F2FEB" w:rsidP="003F2CF4">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 xml:space="preserve">Реки с  умерено хидравлично напрежение и умерено ускорени естествении ерозионни и акумулационни процеси - </w:t>
            </w:r>
            <w:r w:rsidRPr="00380001">
              <w:rPr>
                <w:rFonts w:ascii="Times New Roman" w:eastAsia="Times New Roman" w:hAnsi="Times New Roman" w:cs="Times New Roman"/>
                <w:sz w:val="18"/>
                <w:szCs w:val="18"/>
                <w:lang w:val="de-DE" w:eastAsia="de-DE"/>
              </w:rPr>
              <w:t>w</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val="de-DE" w:eastAsia="de-DE"/>
              </w:rPr>
              <w:t>d</w:t>
            </w:r>
            <w:r w:rsidRPr="00380001">
              <w:rPr>
                <w:rFonts w:ascii="Times New Roman" w:eastAsia="Times New Roman" w:hAnsi="Times New Roman" w:cs="Times New Roman"/>
                <w:sz w:val="18"/>
                <w:szCs w:val="18"/>
                <w:lang w:eastAsia="de-DE"/>
              </w:rPr>
              <w:t xml:space="preserve"> = 13 - 19. В долните участъци на по-големите реки със средна ширина над 20 </w:t>
            </w:r>
            <w:r w:rsidR="003F2CF4" w:rsidRPr="00380001">
              <w:rPr>
                <w:rFonts w:ascii="Times New Roman" w:eastAsia="Times New Roman" w:hAnsi="Times New Roman" w:cs="Times New Roman"/>
                <w:sz w:val="18"/>
                <w:szCs w:val="18"/>
                <w:lang w:val="en-GB" w:eastAsia="de-DE"/>
              </w:rPr>
              <w:t>m</w:t>
            </w:r>
            <w:r w:rsidRPr="00380001">
              <w:rPr>
                <w:rFonts w:ascii="Times New Roman" w:eastAsia="Times New Roman" w:hAnsi="Times New Roman" w:cs="Times New Roman"/>
                <w:sz w:val="18"/>
                <w:szCs w:val="18"/>
                <w:lang w:eastAsia="de-DE"/>
              </w:rPr>
              <w:t xml:space="preserve">, </w:t>
            </w:r>
            <w:r w:rsidRPr="00380001">
              <w:rPr>
                <w:rFonts w:ascii="Times New Roman" w:eastAsia="Times New Roman" w:hAnsi="Times New Roman" w:cs="Times New Roman"/>
                <w:sz w:val="18"/>
                <w:szCs w:val="18"/>
                <w:lang w:val="de-DE" w:eastAsia="de-DE"/>
              </w:rPr>
              <w:t>w</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val="de-DE" w:eastAsia="de-DE"/>
              </w:rPr>
              <w:t>d</w:t>
            </w:r>
            <w:r w:rsidRPr="00380001">
              <w:rPr>
                <w:rFonts w:ascii="Times New Roman" w:eastAsia="Times New Roman" w:hAnsi="Times New Roman" w:cs="Times New Roman"/>
                <w:sz w:val="18"/>
                <w:szCs w:val="18"/>
                <w:lang w:eastAsia="de-DE"/>
              </w:rPr>
              <w:t xml:space="preserve"> обикновенно е със стойности над 23 - 25 което е свързано с по-високо хидравлично напрежение, нестабилни речни корита, засилини ерозионни и акумулационни процеси.</w:t>
            </w:r>
          </w:p>
        </w:tc>
        <w:tc>
          <w:tcPr>
            <w:tcW w:w="1788" w:type="dxa"/>
            <w:tcBorders>
              <w:top w:val="nil"/>
              <w:left w:val="nil"/>
              <w:bottom w:val="single" w:sz="4" w:space="0" w:color="auto"/>
              <w:right w:val="single" w:sz="4" w:space="0" w:color="auto"/>
            </w:tcBorders>
            <w:shd w:val="clear" w:color="auto" w:fill="auto"/>
            <w:vAlign w:val="center"/>
            <w:hideMark/>
          </w:tcPr>
          <w:p w14:paraId="04BA4929" w14:textId="77777777" w:rsidR="002F2FEB" w:rsidRPr="00380001" w:rsidRDefault="002F2FEB" w:rsidP="002F2FEB">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 xml:space="preserve">Реки с високо хидравлично напрежение, нестабилни речни корита, засилини ерозионни и акумулационни процеси - </w:t>
            </w:r>
            <w:r w:rsidRPr="00380001">
              <w:rPr>
                <w:rFonts w:ascii="Times New Roman" w:eastAsia="Times New Roman" w:hAnsi="Times New Roman" w:cs="Times New Roman"/>
                <w:sz w:val="18"/>
                <w:szCs w:val="18"/>
                <w:lang w:val="de-DE" w:eastAsia="de-DE"/>
              </w:rPr>
              <w:t>w</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val="de-DE" w:eastAsia="de-DE"/>
              </w:rPr>
              <w:t>d</w:t>
            </w:r>
            <w:r w:rsidRPr="00380001">
              <w:rPr>
                <w:rFonts w:ascii="Times New Roman" w:eastAsia="Times New Roman" w:hAnsi="Times New Roman" w:cs="Times New Roman"/>
                <w:sz w:val="18"/>
                <w:szCs w:val="18"/>
                <w:lang w:eastAsia="de-DE"/>
              </w:rPr>
              <w:t xml:space="preserve"> = 35 - 50.</w:t>
            </w:r>
          </w:p>
        </w:tc>
        <w:tc>
          <w:tcPr>
            <w:tcW w:w="2007" w:type="dxa"/>
            <w:tcBorders>
              <w:top w:val="nil"/>
              <w:left w:val="nil"/>
              <w:bottom w:val="single" w:sz="4" w:space="0" w:color="auto"/>
              <w:right w:val="single" w:sz="4" w:space="0" w:color="auto"/>
            </w:tcBorders>
            <w:shd w:val="clear" w:color="auto" w:fill="auto"/>
            <w:vAlign w:val="center"/>
            <w:hideMark/>
          </w:tcPr>
          <w:p w14:paraId="79955CFE" w14:textId="77777777" w:rsidR="002F2FEB" w:rsidRPr="00380001" w:rsidRDefault="002F2FEB" w:rsidP="002F2FEB">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 xml:space="preserve">Обикновенно реки с ниско хидравлично напрежение и слаби естествении ерозионни и акумулационни процеси - </w:t>
            </w:r>
            <w:r w:rsidRPr="00380001">
              <w:rPr>
                <w:rFonts w:ascii="Times New Roman" w:eastAsia="Times New Roman" w:hAnsi="Times New Roman" w:cs="Times New Roman"/>
                <w:sz w:val="18"/>
                <w:szCs w:val="18"/>
                <w:lang w:val="de-DE" w:eastAsia="de-DE"/>
              </w:rPr>
              <w:t>w</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val="de-DE" w:eastAsia="de-DE"/>
              </w:rPr>
              <w:t>d</w:t>
            </w:r>
            <w:r w:rsidRPr="00380001">
              <w:rPr>
                <w:rFonts w:ascii="Times New Roman" w:eastAsia="Times New Roman" w:hAnsi="Times New Roman" w:cs="Times New Roman"/>
                <w:sz w:val="18"/>
                <w:szCs w:val="18"/>
                <w:lang w:eastAsia="de-DE"/>
              </w:rPr>
              <w:t xml:space="preserve"> = 9 - 11. </w:t>
            </w:r>
          </w:p>
        </w:tc>
        <w:tc>
          <w:tcPr>
            <w:tcW w:w="2054" w:type="dxa"/>
            <w:tcBorders>
              <w:top w:val="nil"/>
              <w:left w:val="nil"/>
              <w:bottom w:val="single" w:sz="4" w:space="0" w:color="auto"/>
              <w:right w:val="single" w:sz="4" w:space="0" w:color="auto"/>
            </w:tcBorders>
            <w:shd w:val="clear" w:color="auto" w:fill="auto"/>
            <w:vAlign w:val="center"/>
            <w:hideMark/>
          </w:tcPr>
          <w:p w14:paraId="721D77D4" w14:textId="77777777" w:rsidR="002F2FEB" w:rsidRPr="00380001" w:rsidRDefault="002F2FEB" w:rsidP="002F2FEB">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 xml:space="preserve">Обикновенно реките от подтип </w:t>
            </w:r>
            <w:r w:rsidRPr="00380001">
              <w:rPr>
                <w:rFonts w:ascii="Times New Roman" w:eastAsia="Times New Roman" w:hAnsi="Times New Roman" w:cs="Times New Roman"/>
                <w:sz w:val="18"/>
                <w:szCs w:val="18"/>
                <w:lang w:val="de-DE" w:eastAsia="de-DE"/>
              </w:rPr>
              <w:t>R</w:t>
            </w:r>
            <w:r w:rsidRPr="00380001">
              <w:rPr>
                <w:rFonts w:ascii="Times New Roman" w:eastAsia="Times New Roman" w:hAnsi="Times New Roman" w:cs="Times New Roman"/>
                <w:sz w:val="18"/>
                <w:szCs w:val="18"/>
                <w:lang w:eastAsia="de-DE"/>
              </w:rPr>
              <w:t>14</w:t>
            </w:r>
            <w:r w:rsidRPr="00380001">
              <w:rPr>
                <w:rFonts w:ascii="Times New Roman" w:eastAsia="Times New Roman" w:hAnsi="Times New Roman" w:cs="Times New Roman"/>
                <w:sz w:val="18"/>
                <w:szCs w:val="18"/>
                <w:lang w:val="de-DE" w:eastAsia="de-DE"/>
              </w:rPr>
              <w:t>a</w:t>
            </w:r>
            <w:r w:rsidRPr="00380001">
              <w:rPr>
                <w:rFonts w:ascii="Times New Roman" w:eastAsia="Times New Roman" w:hAnsi="Times New Roman" w:cs="Times New Roman"/>
                <w:sz w:val="18"/>
                <w:szCs w:val="18"/>
                <w:lang w:eastAsia="de-DE"/>
              </w:rPr>
              <w:t xml:space="preserve"> и </w:t>
            </w:r>
            <w:r w:rsidRPr="00380001">
              <w:rPr>
                <w:rFonts w:ascii="Times New Roman" w:eastAsia="Times New Roman" w:hAnsi="Times New Roman" w:cs="Times New Roman"/>
                <w:sz w:val="18"/>
                <w:szCs w:val="18"/>
                <w:lang w:val="de-DE" w:eastAsia="de-DE"/>
              </w:rPr>
              <w:t>R</w:t>
            </w:r>
            <w:r w:rsidRPr="00380001">
              <w:rPr>
                <w:rFonts w:ascii="Times New Roman" w:eastAsia="Times New Roman" w:hAnsi="Times New Roman" w:cs="Times New Roman"/>
                <w:sz w:val="18"/>
                <w:szCs w:val="18"/>
                <w:lang w:eastAsia="de-DE"/>
              </w:rPr>
              <w:t>14</w:t>
            </w:r>
            <w:r w:rsidRPr="00380001">
              <w:rPr>
                <w:rFonts w:ascii="Times New Roman" w:eastAsia="Times New Roman" w:hAnsi="Times New Roman" w:cs="Times New Roman"/>
                <w:sz w:val="18"/>
                <w:szCs w:val="18"/>
                <w:lang w:val="de-DE" w:eastAsia="de-DE"/>
              </w:rPr>
              <w:t>c</w:t>
            </w:r>
            <w:r w:rsidRPr="00380001">
              <w:rPr>
                <w:rFonts w:ascii="Times New Roman" w:eastAsia="Times New Roman" w:hAnsi="Times New Roman" w:cs="Times New Roman"/>
                <w:sz w:val="18"/>
                <w:szCs w:val="18"/>
                <w:lang w:eastAsia="de-DE"/>
              </w:rPr>
              <w:t xml:space="preserve"> имат ниско хидравлично напрежение и слаби естествении ерозионни и акумулационни процеси - </w:t>
            </w:r>
            <w:r w:rsidRPr="00380001">
              <w:rPr>
                <w:rFonts w:ascii="Times New Roman" w:eastAsia="Times New Roman" w:hAnsi="Times New Roman" w:cs="Times New Roman"/>
                <w:sz w:val="18"/>
                <w:szCs w:val="18"/>
                <w:lang w:val="de-DE" w:eastAsia="de-DE"/>
              </w:rPr>
              <w:t>w</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val="de-DE" w:eastAsia="de-DE"/>
              </w:rPr>
              <w:t>d</w:t>
            </w:r>
            <w:r w:rsidRPr="00380001">
              <w:rPr>
                <w:rFonts w:ascii="Times New Roman" w:eastAsia="Times New Roman" w:hAnsi="Times New Roman" w:cs="Times New Roman"/>
                <w:sz w:val="18"/>
                <w:szCs w:val="18"/>
                <w:lang w:eastAsia="de-DE"/>
              </w:rPr>
              <w:t xml:space="preserve"> = 6 - 11. Реките от под тип </w:t>
            </w:r>
            <w:r w:rsidRPr="00380001">
              <w:rPr>
                <w:rFonts w:ascii="Times New Roman" w:eastAsia="Times New Roman" w:hAnsi="Times New Roman" w:cs="Times New Roman"/>
                <w:sz w:val="18"/>
                <w:szCs w:val="18"/>
                <w:lang w:val="de-DE" w:eastAsia="de-DE"/>
              </w:rPr>
              <w:t>R</w:t>
            </w:r>
            <w:r w:rsidRPr="00380001">
              <w:rPr>
                <w:rFonts w:ascii="Times New Roman" w:eastAsia="Times New Roman" w:hAnsi="Times New Roman" w:cs="Times New Roman"/>
                <w:sz w:val="18"/>
                <w:szCs w:val="18"/>
                <w:lang w:eastAsia="de-DE"/>
              </w:rPr>
              <w:t>14</w:t>
            </w:r>
            <w:r w:rsidRPr="00380001">
              <w:rPr>
                <w:rFonts w:ascii="Times New Roman" w:eastAsia="Times New Roman" w:hAnsi="Times New Roman" w:cs="Times New Roman"/>
                <w:sz w:val="18"/>
                <w:szCs w:val="18"/>
                <w:lang w:val="de-DE" w:eastAsia="de-DE"/>
              </w:rPr>
              <w:t>b</w:t>
            </w:r>
            <w:r w:rsidRPr="00380001">
              <w:rPr>
                <w:rFonts w:ascii="Times New Roman" w:eastAsia="Times New Roman" w:hAnsi="Times New Roman" w:cs="Times New Roman"/>
                <w:sz w:val="18"/>
                <w:szCs w:val="18"/>
                <w:lang w:eastAsia="de-DE"/>
              </w:rPr>
              <w:t xml:space="preserve">, особенно в долните си течения, имат високо хидравлично напрежение, нестабилни речни корита, засилини ерозионни и акумулационни процеси със стойности на </w:t>
            </w:r>
            <w:r w:rsidRPr="00380001">
              <w:rPr>
                <w:rFonts w:ascii="Times New Roman" w:eastAsia="Times New Roman" w:hAnsi="Times New Roman" w:cs="Times New Roman"/>
                <w:sz w:val="18"/>
                <w:szCs w:val="18"/>
                <w:lang w:val="de-DE" w:eastAsia="de-DE"/>
              </w:rPr>
              <w:t>w</w:t>
            </w:r>
            <w:r w:rsidRPr="00380001">
              <w:rPr>
                <w:rFonts w:ascii="Times New Roman" w:eastAsia="Times New Roman" w:hAnsi="Times New Roman" w:cs="Times New Roman"/>
                <w:sz w:val="18"/>
                <w:szCs w:val="18"/>
                <w:lang w:eastAsia="de-DE"/>
              </w:rPr>
              <w:t>/</w:t>
            </w:r>
            <w:r w:rsidRPr="00380001">
              <w:rPr>
                <w:rFonts w:ascii="Times New Roman" w:eastAsia="Times New Roman" w:hAnsi="Times New Roman" w:cs="Times New Roman"/>
                <w:sz w:val="18"/>
                <w:szCs w:val="18"/>
                <w:lang w:val="de-DE" w:eastAsia="de-DE"/>
              </w:rPr>
              <w:t>d</w:t>
            </w:r>
            <w:r w:rsidRPr="00380001">
              <w:rPr>
                <w:rFonts w:ascii="Times New Roman" w:eastAsia="Times New Roman" w:hAnsi="Times New Roman" w:cs="Times New Roman"/>
                <w:sz w:val="18"/>
                <w:szCs w:val="18"/>
                <w:lang w:eastAsia="de-DE"/>
              </w:rPr>
              <w:t xml:space="preserve"> над 30.</w:t>
            </w:r>
          </w:p>
        </w:tc>
        <w:tc>
          <w:tcPr>
            <w:tcW w:w="1962" w:type="dxa"/>
            <w:tcBorders>
              <w:top w:val="nil"/>
              <w:left w:val="nil"/>
              <w:bottom w:val="single" w:sz="4" w:space="0" w:color="auto"/>
              <w:right w:val="single" w:sz="4" w:space="0" w:color="auto"/>
            </w:tcBorders>
            <w:shd w:val="clear" w:color="auto" w:fill="auto"/>
            <w:vAlign w:val="center"/>
            <w:hideMark/>
          </w:tcPr>
          <w:p w14:paraId="6F8AEE15" w14:textId="77777777" w:rsidR="002F2FEB" w:rsidRPr="00380001" w:rsidRDefault="002F2FEB" w:rsidP="002F2FEB">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Не е приложимо поради късите речни участъци.</w:t>
            </w:r>
          </w:p>
        </w:tc>
      </w:tr>
      <w:tr w:rsidR="00AD6F44" w:rsidRPr="00380001" w14:paraId="64CA18BD" w14:textId="77777777" w:rsidTr="002F2FEB">
        <w:trPr>
          <w:trHeight w:val="2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0C5BD740" w14:textId="77777777" w:rsidR="002F2FEB" w:rsidRPr="00380001" w:rsidRDefault="002F2FEB" w:rsidP="002F2FEB">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lastRenderedPageBreak/>
              <w:t>Форма на речното легло</w:t>
            </w:r>
          </w:p>
        </w:tc>
        <w:tc>
          <w:tcPr>
            <w:tcW w:w="1822" w:type="dxa"/>
            <w:tcBorders>
              <w:top w:val="nil"/>
              <w:left w:val="nil"/>
              <w:bottom w:val="single" w:sz="4" w:space="0" w:color="auto"/>
              <w:right w:val="single" w:sz="4" w:space="0" w:color="auto"/>
            </w:tcBorders>
            <w:shd w:val="clear" w:color="auto" w:fill="auto"/>
            <w:vAlign w:val="center"/>
            <w:hideMark/>
          </w:tcPr>
          <w:p w14:paraId="3A5D7563"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Предимно плоско, свързано с речните тераси, поредица от вертикални спускания и изровени вирове. Понякога тип "скално легло".</w:t>
            </w:r>
          </w:p>
        </w:tc>
        <w:tc>
          <w:tcPr>
            <w:tcW w:w="1788" w:type="dxa"/>
            <w:tcBorders>
              <w:top w:val="nil"/>
              <w:left w:val="nil"/>
              <w:bottom w:val="single" w:sz="4" w:space="0" w:color="auto"/>
              <w:right w:val="single" w:sz="4" w:space="0" w:color="auto"/>
            </w:tcBorders>
            <w:shd w:val="clear" w:color="auto" w:fill="auto"/>
            <w:vAlign w:val="center"/>
            <w:hideMark/>
          </w:tcPr>
          <w:p w14:paraId="2E6D2737"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Предимно плоско, свързано с речните тераси. На местата с вирове, речното корито има изместена към единия бряг U-форма.</w:t>
            </w:r>
          </w:p>
        </w:tc>
        <w:tc>
          <w:tcPr>
            <w:tcW w:w="1788" w:type="dxa"/>
            <w:tcBorders>
              <w:top w:val="nil"/>
              <w:left w:val="nil"/>
              <w:bottom w:val="single" w:sz="4" w:space="0" w:color="auto"/>
              <w:right w:val="single" w:sz="4" w:space="0" w:color="auto"/>
            </w:tcBorders>
            <w:shd w:val="clear" w:color="auto" w:fill="auto"/>
            <w:vAlign w:val="center"/>
            <w:hideMark/>
          </w:tcPr>
          <w:p w14:paraId="2C863110"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Предимно плоско, свързано с речните тераси. На места, изместена към единия бряг U-форма.</w:t>
            </w:r>
          </w:p>
        </w:tc>
        <w:tc>
          <w:tcPr>
            <w:tcW w:w="1788" w:type="dxa"/>
            <w:tcBorders>
              <w:top w:val="nil"/>
              <w:left w:val="nil"/>
              <w:bottom w:val="single" w:sz="4" w:space="0" w:color="auto"/>
              <w:right w:val="single" w:sz="4" w:space="0" w:color="auto"/>
            </w:tcBorders>
            <w:shd w:val="clear" w:color="auto" w:fill="auto"/>
            <w:vAlign w:val="center"/>
            <w:hideMark/>
          </w:tcPr>
          <w:p w14:paraId="3315029D"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Най-често U-форма или вдълбана U-форма.</w:t>
            </w:r>
          </w:p>
        </w:tc>
        <w:tc>
          <w:tcPr>
            <w:tcW w:w="2007" w:type="dxa"/>
            <w:tcBorders>
              <w:top w:val="nil"/>
              <w:left w:val="nil"/>
              <w:bottom w:val="single" w:sz="4" w:space="0" w:color="auto"/>
              <w:right w:val="single" w:sz="4" w:space="0" w:color="auto"/>
            </w:tcBorders>
            <w:shd w:val="clear" w:color="auto" w:fill="auto"/>
            <w:vAlign w:val="center"/>
            <w:hideMark/>
          </w:tcPr>
          <w:p w14:paraId="481205AB"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Най-често U-форма, вдълбана U-форма или правоъгълна.</w:t>
            </w:r>
          </w:p>
        </w:tc>
        <w:tc>
          <w:tcPr>
            <w:tcW w:w="2054" w:type="dxa"/>
            <w:tcBorders>
              <w:top w:val="nil"/>
              <w:left w:val="nil"/>
              <w:bottom w:val="single" w:sz="4" w:space="0" w:color="auto"/>
              <w:right w:val="single" w:sz="4" w:space="0" w:color="auto"/>
            </w:tcBorders>
            <w:shd w:val="clear" w:color="auto" w:fill="auto"/>
            <w:vAlign w:val="center"/>
            <w:hideMark/>
          </w:tcPr>
          <w:p w14:paraId="767059A5"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Варира при различните подтипове - най-често U-форма, вдълбана U-форма или разширена/запълнена.</w:t>
            </w:r>
          </w:p>
        </w:tc>
        <w:tc>
          <w:tcPr>
            <w:tcW w:w="1962" w:type="dxa"/>
            <w:tcBorders>
              <w:top w:val="nil"/>
              <w:left w:val="nil"/>
              <w:bottom w:val="single" w:sz="4" w:space="0" w:color="auto"/>
              <w:right w:val="single" w:sz="4" w:space="0" w:color="auto"/>
            </w:tcBorders>
            <w:shd w:val="clear" w:color="auto" w:fill="auto"/>
            <w:vAlign w:val="center"/>
            <w:hideMark/>
          </w:tcPr>
          <w:p w14:paraId="4F2BF7B1"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Най-често U-форма или вдълбана U-форма. По-рядко плоско, свързано с речните тераси.</w:t>
            </w:r>
          </w:p>
        </w:tc>
      </w:tr>
      <w:tr w:rsidR="00AD6F44" w:rsidRPr="00380001" w14:paraId="72FD661D" w14:textId="77777777" w:rsidTr="002F2FEB">
        <w:trPr>
          <w:trHeight w:val="2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382409E4" w14:textId="77777777" w:rsidR="002F2FEB" w:rsidRPr="00380001" w:rsidRDefault="002F2FEB" w:rsidP="002F2FEB">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Наносни форми</w:t>
            </w:r>
          </w:p>
        </w:tc>
        <w:tc>
          <w:tcPr>
            <w:tcW w:w="1822" w:type="dxa"/>
            <w:tcBorders>
              <w:top w:val="nil"/>
              <w:left w:val="nil"/>
              <w:bottom w:val="single" w:sz="4" w:space="0" w:color="auto"/>
              <w:right w:val="single" w:sz="4" w:space="0" w:color="auto"/>
            </w:tcBorders>
            <w:shd w:val="clear" w:color="auto" w:fill="auto"/>
            <w:vAlign w:val="center"/>
            <w:hideMark/>
          </w:tcPr>
          <w:p w14:paraId="599C33A3"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Липсват наносни форми, зона на ерозия и формиране на наноси, отнасяни надолу по течението. В някои алпийски речни тераси може да има наносни бавнотечащи участъци с груб пясък, фин пясък или торфени отложения.</w:t>
            </w:r>
          </w:p>
        </w:tc>
        <w:tc>
          <w:tcPr>
            <w:tcW w:w="1788" w:type="dxa"/>
            <w:tcBorders>
              <w:top w:val="nil"/>
              <w:left w:val="nil"/>
              <w:bottom w:val="single" w:sz="4" w:space="0" w:color="auto"/>
              <w:right w:val="single" w:sz="4" w:space="0" w:color="auto"/>
            </w:tcBorders>
            <w:shd w:val="clear" w:color="auto" w:fill="auto"/>
            <w:vAlign w:val="center"/>
            <w:hideMark/>
          </w:tcPr>
          <w:p w14:paraId="5875DCD0"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Рядко каменисти динамични, нестабилизирани наноси. Поява на изолирани зони на формиране на наноси (обикновено едри фракции).</w:t>
            </w:r>
          </w:p>
        </w:tc>
        <w:tc>
          <w:tcPr>
            <w:tcW w:w="1788" w:type="dxa"/>
            <w:tcBorders>
              <w:top w:val="nil"/>
              <w:left w:val="nil"/>
              <w:bottom w:val="single" w:sz="4" w:space="0" w:color="auto"/>
              <w:right w:val="single" w:sz="4" w:space="0" w:color="auto"/>
            </w:tcBorders>
            <w:shd w:val="clear" w:color="auto" w:fill="auto"/>
            <w:vAlign w:val="center"/>
            <w:hideMark/>
          </w:tcPr>
          <w:p w14:paraId="3CA50748"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Стабилизирани и нестабилизирани наноси от камъни и чакъл, включително запълнено речно легло.  Редуват се зони на ерозия и зони на акумулация на седименти с преобладаване на чакълести формации и едър пясък. Понякога силна водна ерозия в зависимост от геологията.</w:t>
            </w:r>
          </w:p>
        </w:tc>
        <w:tc>
          <w:tcPr>
            <w:tcW w:w="1788" w:type="dxa"/>
            <w:tcBorders>
              <w:top w:val="nil"/>
              <w:left w:val="nil"/>
              <w:bottom w:val="single" w:sz="4" w:space="0" w:color="auto"/>
              <w:right w:val="single" w:sz="4" w:space="0" w:color="auto"/>
            </w:tcBorders>
            <w:shd w:val="clear" w:color="auto" w:fill="auto"/>
            <w:vAlign w:val="center"/>
            <w:hideMark/>
          </w:tcPr>
          <w:p w14:paraId="22152854"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Стабилизирани (включително островни образования) и нестабилизирани наноси, предимно от меки фракции. Доминират пясъчни коси и островни формации в различна степен на стабилициране - от голи пясъчни и тревисти до обрасли и стабилизирани с дървесна растителност (в миналото лонгозен тип гори).</w:t>
            </w:r>
          </w:p>
        </w:tc>
        <w:tc>
          <w:tcPr>
            <w:tcW w:w="2007" w:type="dxa"/>
            <w:tcBorders>
              <w:top w:val="nil"/>
              <w:left w:val="nil"/>
              <w:bottom w:val="single" w:sz="4" w:space="0" w:color="auto"/>
              <w:right w:val="single" w:sz="4" w:space="0" w:color="auto"/>
            </w:tcBorders>
            <w:shd w:val="clear" w:color="auto" w:fill="auto"/>
            <w:vAlign w:val="center"/>
            <w:hideMark/>
          </w:tcPr>
          <w:p w14:paraId="20B8E9D2"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Пясъчно-тинести или чакълести наноси (предимно странични), свързани с лъкатушене и меандриране.</w:t>
            </w:r>
          </w:p>
        </w:tc>
        <w:tc>
          <w:tcPr>
            <w:tcW w:w="2054" w:type="dxa"/>
            <w:tcBorders>
              <w:top w:val="nil"/>
              <w:left w:val="nil"/>
              <w:bottom w:val="single" w:sz="4" w:space="0" w:color="auto"/>
              <w:right w:val="single" w:sz="4" w:space="0" w:color="auto"/>
            </w:tcBorders>
            <w:shd w:val="clear" w:color="auto" w:fill="auto"/>
            <w:vAlign w:val="center"/>
            <w:hideMark/>
          </w:tcPr>
          <w:p w14:paraId="70EEE5D1"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Обикновено нестабилизирани наноси от камъни и чакъл, включително запълнено речно легло при по-големите реки от подтип R14b. При останалите два подтипа обикновено не се образуват наносни форми.</w:t>
            </w:r>
          </w:p>
        </w:tc>
        <w:tc>
          <w:tcPr>
            <w:tcW w:w="1962" w:type="dxa"/>
            <w:tcBorders>
              <w:top w:val="nil"/>
              <w:left w:val="nil"/>
              <w:bottom w:val="single" w:sz="4" w:space="0" w:color="auto"/>
              <w:right w:val="single" w:sz="4" w:space="0" w:color="auto"/>
            </w:tcBorders>
            <w:shd w:val="clear" w:color="auto" w:fill="auto"/>
            <w:vAlign w:val="center"/>
            <w:hideMark/>
          </w:tcPr>
          <w:p w14:paraId="17F37C8A"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Не е релеванто.</w:t>
            </w:r>
          </w:p>
        </w:tc>
      </w:tr>
      <w:tr w:rsidR="00AD6F44" w:rsidRPr="00380001" w14:paraId="5207AE87" w14:textId="77777777" w:rsidTr="002F2FEB">
        <w:trPr>
          <w:trHeight w:val="2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7E435846" w14:textId="77777777" w:rsidR="002F2FEB" w:rsidRPr="00380001" w:rsidRDefault="002F2FEB" w:rsidP="002F2FEB">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Характер на бреговете</w:t>
            </w:r>
          </w:p>
        </w:tc>
        <w:tc>
          <w:tcPr>
            <w:tcW w:w="1822" w:type="dxa"/>
            <w:tcBorders>
              <w:top w:val="nil"/>
              <w:left w:val="nil"/>
              <w:bottom w:val="single" w:sz="4" w:space="0" w:color="auto"/>
              <w:right w:val="single" w:sz="4" w:space="0" w:color="auto"/>
            </w:tcBorders>
            <w:shd w:val="clear" w:color="auto" w:fill="auto"/>
            <w:vAlign w:val="center"/>
            <w:hideMark/>
          </w:tcPr>
          <w:p w14:paraId="789E6B70"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Отвесни (80 - 90°), стръмни (60 - 80°) до средно стръмни (30 - 60°), конвексни и конкавни не рядко поради V – образната долина липсват ясно изразени речни брегове.</w:t>
            </w:r>
          </w:p>
        </w:tc>
        <w:tc>
          <w:tcPr>
            <w:tcW w:w="1788" w:type="dxa"/>
            <w:tcBorders>
              <w:top w:val="nil"/>
              <w:left w:val="nil"/>
              <w:bottom w:val="single" w:sz="4" w:space="0" w:color="auto"/>
              <w:right w:val="single" w:sz="4" w:space="0" w:color="auto"/>
            </w:tcBorders>
            <w:shd w:val="clear" w:color="auto" w:fill="auto"/>
            <w:vAlign w:val="center"/>
            <w:hideMark/>
          </w:tcPr>
          <w:p w14:paraId="708CAB2F"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Предимно средно (30 - 60°) стръмни до стръмни (60 - 80°), конвексни и конкавни. В отделни случаи поради локализацията във V – образна долина могат да липсват ясно изразени речни брегове.</w:t>
            </w:r>
          </w:p>
        </w:tc>
        <w:tc>
          <w:tcPr>
            <w:tcW w:w="1788" w:type="dxa"/>
            <w:tcBorders>
              <w:top w:val="nil"/>
              <w:left w:val="nil"/>
              <w:bottom w:val="single" w:sz="4" w:space="0" w:color="auto"/>
              <w:right w:val="single" w:sz="4" w:space="0" w:color="auto"/>
            </w:tcBorders>
            <w:shd w:val="clear" w:color="auto" w:fill="auto"/>
            <w:vAlign w:val="center"/>
            <w:hideMark/>
          </w:tcPr>
          <w:p w14:paraId="5F9021E2"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Предимно средно стръмни (30 - 60°). По форма - конвексни и конкавни.</w:t>
            </w:r>
          </w:p>
        </w:tc>
        <w:tc>
          <w:tcPr>
            <w:tcW w:w="1788" w:type="dxa"/>
            <w:tcBorders>
              <w:top w:val="nil"/>
              <w:left w:val="nil"/>
              <w:bottom w:val="single" w:sz="4" w:space="0" w:color="auto"/>
              <w:right w:val="single" w:sz="4" w:space="0" w:color="auto"/>
            </w:tcBorders>
            <w:shd w:val="clear" w:color="auto" w:fill="auto"/>
            <w:vAlign w:val="center"/>
            <w:hideMark/>
          </w:tcPr>
          <w:p w14:paraId="3770C606"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Предимно средно стръмни (30 - 60°) до полегати и равнинни, на места, вторично разширени до подкопани в основата или стъпаловидни (стабилизирани с тревиста и храства растителност), като производни на първите две форми. </w:t>
            </w:r>
            <w:r w:rsidRPr="00380001">
              <w:rPr>
                <w:rFonts w:ascii="Times New Roman" w:eastAsia="Times New Roman" w:hAnsi="Times New Roman" w:cs="Times New Roman"/>
                <w:sz w:val="18"/>
                <w:szCs w:val="18"/>
                <w:lang w:val="de-DE" w:eastAsia="de-DE"/>
              </w:rPr>
              <w:lastRenderedPageBreak/>
              <w:t>Речното корито често е вкопано.</w:t>
            </w:r>
          </w:p>
        </w:tc>
        <w:tc>
          <w:tcPr>
            <w:tcW w:w="2007" w:type="dxa"/>
            <w:tcBorders>
              <w:top w:val="nil"/>
              <w:left w:val="nil"/>
              <w:bottom w:val="single" w:sz="4" w:space="0" w:color="auto"/>
              <w:right w:val="single" w:sz="4" w:space="0" w:color="auto"/>
            </w:tcBorders>
            <w:shd w:val="clear" w:color="auto" w:fill="auto"/>
            <w:vAlign w:val="center"/>
            <w:hideMark/>
          </w:tcPr>
          <w:p w14:paraId="7C69B5BC"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lastRenderedPageBreak/>
              <w:t>Предимно полегати и равнинни, на места, разширени или подкопани в основата.</w:t>
            </w:r>
          </w:p>
        </w:tc>
        <w:tc>
          <w:tcPr>
            <w:tcW w:w="2054" w:type="dxa"/>
            <w:tcBorders>
              <w:top w:val="nil"/>
              <w:left w:val="nil"/>
              <w:bottom w:val="single" w:sz="4" w:space="0" w:color="auto"/>
              <w:right w:val="single" w:sz="4" w:space="0" w:color="auto"/>
            </w:tcBorders>
            <w:shd w:val="clear" w:color="auto" w:fill="auto"/>
            <w:vAlign w:val="center"/>
            <w:hideMark/>
          </w:tcPr>
          <w:p w14:paraId="7E6DDA2A"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Варират при различните подтипове, но най-често средно стръмни (30 - 60°) до полегати (10 - 30°). При големите реки (Върбица, Крумовица) вторично стъпаловидни до разширени в основата в резултат на естетвени ерозионни процеси и повишаване на речното дъно от акумулация на наноси.</w:t>
            </w:r>
          </w:p>
        </w:tc>
        <w:tc>
          <w:tcPr>
            <w:tcW w:w="1962" w:type="dxa"/>
            <w:tcBorders>
              <w:top w:val="nil"/>
              <w:left w:val="nil"/>
              <w:bottom w:val="single" w:sz="4" w:space="0" w:color="auto"/>
              <w:right w:val="single" w:sz="4" w:space="0" w:color="auto"/>
            </w:tcBorders>
            <w:shd w:val="clear" w:color="auto" w:fill="auto"/>
            <w:vAlign w:val="center"/>
            <w:hideMark/>
          </w:tcPr>
          <w:p w14:paraId="57577A9D"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Предимно средно стръмни (30 - 60°). Рядко полегати (10 - 30°) или стръмни (60 - 80°). По форма - конвексни, конкавни.</w:t>
            </w:r>
          </w:p>
        </w:tc>
      </w:tr>
      <w:tr w:rsidR="00AD6F44" w:rsidRPr="00380001" w14:paraId="695EB0A4" w14:textId="77777777" w:rsidTr="002F2FEB">
        <w:trPr>
          <w:trHeight w:val="2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0BBF548D" w14:textId="77777777" w:rsidR="002F2FEB" w:rsidRPr="00380001" w:rsidRDefault="002F2FEB" w:rsidP="002F2FEB">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lastRenderedPageBreak/>
              <w:t>Състав на дънния субстрат</w:t>
            </w:r>
          </w:p>
        </w:tc>
        <w:tc>
          <w:tcPr>
            <w:tcW w:w="1822" w:type="dxa"/>
            <w:tcBorders>
              <w:top w:val="nil"/>
              <w:left w:val="nil"/>
              <w:bottom w:val="single" w:sz="4" w:space="0" w:color="auto"/>
              <w:right w:val="single" w:sz="4" w:space="0" w:color="auto"/>
            </w:tcBorders>
            <w:shd w:val="clear" w:color="auto" w:fill="auto"/>
            <w:vAlign w:val="center"/>
            <w:hideMark/>
          </w:tcPr>
          <w:p w14:paraId="461B6117"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Едроразмерен - обли скални  късове, едри намъни (&gt;256 mm) и камъни (64-256 mm). Възможни коренни скали (скално легло).</w:t>
            </w:r>
          </w:p>
        </w:tc>
        <w:tc>
          <w:tcPr>
            <w:tcW w:w="1788" w:type="dxa"/>
            <w:tcBorders>
              <w:top w:val="nil"/>
              <w:left w:val="nil"/>
              <w:bottom w:val="single" w:sz="4" w:space="0" w:color="auto"/>
              <w:right w:val="single" w:sz="4" w:space="0" w:color="auto"/>
            </w:tcBorders>
            <w:shd w:val="clear" w:color="auto" w:fill="auto"/>
            <w:vAlign w:val="center"/>
            <w:hideMark/>
          </w:tcPr>
          <w:p w14:paraId="23688E37"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Едроразмерен дънен субстрат - скално легло, едри и валчести камъни.</w:t>
            </w:r>
          </w:p>
        </w:tc>
        <w:tc>
          <w:tcPr>
            <w:tcW w:w="1788" w:type="dxa"/>
            <w:tcBorders>
              <w:top w:val="nil"/>
              <w:left w:val="nil"/>
              <w:bottom w:val="single" w:sz="4" w:space="0" w:color="auto"/>
              <w:right w:val="single" w:sz="4" w:space="0" w:color="auto"/>
            </w:tcBorders>
            <w:shd w:val="clear" w:color="auto" w:fill="auto"/>
            <w:vAlign w:val="center"/>
            <w:hideMark/>
          </w:tcPr>
          <w:p w14:paraId="7D24AC2B"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Камъни, чакъл, пясък, като доминират твърдите фракции.</w:t>
            </w:r>
          </w:p>
        </w:tc>
        <w:tc>
          <w:tcPr>
            <w:tcW w:w="1788" w:type="dxa"/>
            <w:tcBorders>
              <w:top w:val="nil"/>
              <w:left w:val="nil"/>
              <w:bottom w:val="single" w:sz="4" w:space="0" w:color="auto"/>
              <w:right w:val="single" w:sz="4" w:space="0" w:color="auto"/>
            </w:tcBorders>
            <w:shd w:val="clear" w:color="auto" w:fill="auto"/>
            <w:vAlign w:val="center"/>
            <w:hideMark/>
          </w:tcPr>
          <w:p w14:paraId="02EDE5CF"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Доминират меките фракции - пясъци, дребен чакъл, органични седименти. По-рядко участъци с преобладаващи чакълести фракции.</w:t>
            </w:r>
          </w:p>
        </w:tc>
        <w:tc>
          <w:tcPr>
            <w:tcW w:w="2007" w:type="dxa"/>
            <w:tcBorders>
              <w:top w:val="nil"/>
              <w:left w:val="nil"/>
              <w:bottom w:val="single" w:sz="4" w:space="0" w:color="auto"/>
              <w:right w:val="single" w:sz="4" w:space="0" w:color="auto"/>
            </w:tcBorders>
            <w:shd w:val="clear" w:color="auto" w:fill="auto"/>
            <w:vAlign w:val="center"/>
            <w:hideMark/>
          </w:tcPr>
          <w:p w14:paraId="7B95F729"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Доминират меките фракции - пясъци, дребен чакъл, органични седименти. По-рядко участъци с преобладаващи чакълести фракции.</w:t>
            </w:r>
          </w:p>
        </w:tc>
        <w:tc>
          <w:tcPr>
            <w:tcW w:w="2054" w:type="dxa"/>
            <w:tcBorders>
              <w:top w:val="nil"/>
              <w:left w:val="nil"/>
              <w:bottom w:val="single" w:sz="4" w:space="0" w:color="auto"/>
              <w:right w:val="single" w:sz="4" w:space="0" w:color="auto"/>
            </w:tcBorders>
            <w:shd w:val="clear" w:color="auto" w:fill="auto"/>
            <w:vAlign w:val="center"/>
            <w:hideMark/>
          </w:tcPr>
          <w:p w14:paraId="4337CC3E"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Варира при различните типове, но по-често доминират твърдите фракции (реките от басейна на Арда, Струма, Места) В участъците близо до устията на реките от басейна на Марица и Тунджа преобладават меките фракции - пясък, органични седименти.</w:t>
            </w:r>
          </w:p>
        </w:tc>
        <w:tc>
          <w:tcPr>
            <w:tcW w:w="1962" w:type="dxa"/>
            <w:tcBorders>
              <w:top w:val="nil"/>
              <w:left w:val="nil"/>
              <w:bottom w:val="single" w:sz="4" w:space="0" w:color="auto"/>
              <w:right w:val="single" w:sz="4" w:space="0" w:color="auto"/>
            </w:tcBorders>
            <w:shd w:val="clear" w:color="auto" w:fill="auto"/>
            <w:vAlign w:val="center"/>
            <w:hideMark/>
          </w:tcPr>
          <w:p w14:paraId="4EA34A1A"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Варира силно, по-често микс от твърди фракции - камъни (64-256 mm), едри камъни (&gt;256 mm), чакъл на места примесени с пясък (до 15%).</w:t>
            </w:r>
          </w:p>
        </w:tc>
      </w:tr>
      <w:tr w:rsidR="00AD6F44" w:rsidRPr="00380001" w14:paraId="6C8BEDFE" w14:textId="77777777" w:rsidTr="002F2FEB">
        <w:trPr>
          <w:trHeight w:val="2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70AB84AD" w14:textId="77777777" w:rsidR="002F2FEB" w:rsidRPr="00380001" w:rsidRDefault="002F2FEB" w:rsidP="002F2FEB">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Макрофити</w:t>
            </w:r>
          </w:p>
        </w:tc>
        <w:tc>
          <w:tcPr>
            <w:tcW w:w="1822" w:type="dxa"/>
            <w:tcBorders>
              <w:top w:val="nil"/>
              <w:left w:val="nil"/>
              <w:bottom w:val="single" w:sz="4" w:space="0" w:color="auto"/>
              <w:right w:val="single" w:sz="4" w:space="0" w:color="auto"/>
            </w:tcBorders>
            <w:shd w:val="clear" w:color="auto" w:fill="auto"/>
            <w:vAlign w:val="center"/>
            <w:hideMark/>
          </w:tcPr>
          <w:p w14:paraId="7F0DDFC6"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Често липсват макрофитни съобщества, особено в най-бързите речни участъци. Типични представители са хидрофитни и хигрофитни мъхове (</w:t>
            </w:r>
            <w:r w:rsidRPr="00380001">
              <w:rPr>
                <w:rFonts w:ascii="Times New Roman" w:eastAsia="Times New Roman" w:hAnsi="Times New Roman" w:cs="Times New Roman"/>
                <w:i/>
                <w:iCs/>
                <w:sz w:val="18"/>
                <w:szCs w:val="18"/>
                <w:lang w:val="de-DE" w:eastAsia="de-DE"/>
              </w:rPr>
              <w:t>Bryophyta</w:t>
            </w:r>
            <w:r w:rsidRPr="00380001">
              <w:rPr>
                <w:rFonts w:ascii="Times New Roman" w:eastAsia="Times New Roman" w:hAnsi="Times New Roman" w:cs="Times New Roman"/>
                <w:sz w:val="18"/>
                <w:szCs w:val="18"/>
                <w:lang w:val="de-DE" w:eastAsia="de-DE"/>
              </w:rPr>
              <w:t>) - високо специфични и индикаторни за този тип, водни гъби и водни лишеи.</w:t>
            </w:r>
          </w:p>
        </w:tc>
        <w:tc>
          <w:tcPr>
            <w:tcW w:w="1788" w:type="dxa"/>
            <w:tcBorders>
              <w:top w:val="nil"/>
              <w:left w:val="nil"/>
              <w:bottom w:val="single" w:sz="4" w:space="0" w:color="auto"/>
              <w:right w:val="single" w:sz="4" w:space="0" w:color="auto"/>
            </w:tcBorders>
            <w:shd w:val="clear" w:color="auto" w:fill="auto"/>
            <w:vAlign w:val="center"/>
            <w:hideMark/>
          </w:tcPr>
          <w:p w14:paraId="524EA3BE"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Слабо представени, основно мъхове.</w:t>
            </w:r>
          </w:p>
        </w:tc>
        <w:tc>
          <w:tcPr>
            <w:tcW w:w="1788" w:type="dxa"/>
            <w:tcBorders>
              <w:top w:val="nil"/>
              <w:left w:val="nil"/>
              <w:bottom w:val="single" w:sz="4" w:space="0" w:color="auto"/>
              <w:right w:val="single" w:sz="4" w:space="0" w:color="auto"/>
            </w:tcBorders>
            <w:shd w:val="clear" w:color="auto" w:fill="auto"/>
            <w:vAlign w:val="center"/>
            <w:hideMark/>
          </w:tcPr>
          <w:p w14:paraId="2DEC90C2"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Бедна макрофитна растителност - основно мъхове и по рядко висши водни растения.</w:t>
            </w:r>
          </w:p>
        </w:tc>
        <w:tc>
          <w:tcPr>
            <w:tcW w:w="1788" w:type="dxa"/>
            <w:tcBorders>
              <w:top w:val="nil"/>
              <w:left w:val="nil"/>
              <w:bottom w:val="single" w:sz="4" w:space="0" w:color="auto"/>
              <w:right w:val="single" w:sz="4" w:space="0" w:color="auto"/>
            </w:tcBorders>
            <w:shd w:val="clear" w:color="auto" w:fill="auto"/>
            <w:vAlign w:val="center"/>
            <w:hideMark/>
          </w:tcPr>
          <w:p w14:paraId="677A290F"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На места силно развити</w:t>
            </w:r>
            <w:r w:rsidRPr="00380001">
              <w:rPr>
                <w:rFonts w:ascii="Times New Roman" w:eastAsia="Times New Roman" w:hAnsi="Times New Roman" w:cs="Times New Roman"/>
                <w:sz w:val="18"/>
                <w:szCs w:val="18"/>
                <w:lang w:val="de-DE" w:eastAsia="de-DE"/>
              </w:rPr>
              <w:br/>
              <w:t>популации на висши водни</w:t>
            </w:r>
            <w:r w:rsidRPr="00380001">
              <w:rPr>
                <w:rFonts w:ascii="Times New Roman" w:eastAsia="Times New Roman" w:hAnsi="Times New Roman" w:cs="Times New Roman"/>
                <w:sz w:val="18"/>
                <w:szCs w:val="18"/>
                <w:lang w:val="de-DE" w:eastAsia="de-DE"/>
              </w:rPr>
              <w:br/>
              <w:t>растения (хидрофити и хелофити).</w:t>
            </w:r>
          </w:p>
        </w:tc>
        <w:tc>
          <w:tcPr>
            <w:tcW w:w="2007" w:type="dxa"/>
            <w:tcBorders>
              <w:top w:val="nil"/>
              <w:left w:val="nil"/>
              <w:bottom w:val="single" w:sz="4" w:space="0" w:color="auto"/>
              <w:right w:val="single" w:sz="4" w:space="0" w:color="auto"/>
            </w:tcBorders>
            <w:shd w:val="clear" w:color="auto" w:fill="auto"/>
            <w:vAlign w:val="center"/>
            <w:hideMark/>
          </w:tcPr>
          <w:p w14:paraId="54860255"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На места силно развити популации от макрофити. При малките реки хелофитите често доминират спрямо водното огледало (≤50% покритие).</w:t>
            </w:r>
          </w:p>
        </w:tc>
        <w:tc>
          <w:tcPr>
            <w:tcW w:w="2054" w:type="dxa"/>
            <w:tcBorders>
              <w:top w:val="nil"/>
              <w:left w:val="nil"/>
              <w:bottom w:val="single" w:sz="4" w:space="0" w:color="auto"/>
              <w:right w:val="single" w:sz="4" w:space="0" w:color="auto"/>
            </w:tcBorders>
            <w:shd w:val="clear" w:color="auto" w:fill="auto"/>
            <w:vAlign w:val="center"/>
            <w:hideMark/>
          </w:tcPr>
          <w:p w14:paraId="34146792"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В много от типично поройните реки (Върбица, Крумовица) макрофитни съобщества практически липсват. Характерни са </w:t>
            </w:r>
            <w:r w:rsidRPr="00380001">
              <w:rPr>
                <w:rFonts w:ascii="Times New Roman" w:eastAsia="Times New Roman" w:hAnsi="Times New Roman" w:cs="Times New Roman"/>
                <w:i/>
                <w:iCs/>
                <w:sz w:val="18"/>
                <w:szCs w:val="18"/>
                <w:lang w:val="de-DE" w:eastAsia="de-DE"/>
              </w:rPr>
              <w:t>Sparganium erectum</w:t>
            </w:r>
            <w:r w:rsidRPr="00380001">
              <w:rPr>
                <w:rFonts w:ascii="Times New Roman" w:eastAsia="Times New Roman" w:hAnsi="Times New Roman" w:cs="Times New Roman"/>
                <w:sz w:val="18"/>
                <w:szCs w:val="18"/>
                <w:lang w:val="de-DE" w:eastAsia="de-DE"/>
              </w:rPr>
              <w:t xml:space="preserve"> (особено за поречие Тунджа), </w:t>
            </w:r>
            <w:r w:rsidRPr="00380001">
              <w:rPr>
                <w:rFonts w:ascii="Times New Roman" w:eastAsia="Times New Roman" w:hAnsi="Times New Roman" w:cs="Times New Roman"/>
                <w:i/>
                <w:iCs/>
                <w:sz w:val="18"/>
                <w:szCs w:val="18"/>
                <w:lang w:val="de-DE" w:eastAsia="de-DE"/>
              </w:rPr>
              <w:t>Typha</w:t>
            </w:r>
            <w:r w:rsidRPr="00380001">
              <w:rPr>
                <w:rFonts w:ascii="Times New Roman" w:eastAsia="Times New Roman" w:hAnsi="Times New Roman" w:cs="Times New Roman"/>
                <w:sz w:val="18"/>
                <w:szCs w:val="18"/>
                <w:lang w:val="de-DE" w:eastAsia="de-DE"/>
              </w:rPr>
              <w:t xml:space="preserve"> и </w:t>
            </w:r>
            <w:r w:rsidRPr="00380001">
              <w:rPr>
                <w:rFonts w:ascii="Times New Roman" w:eastAsia="Times New Roman" w:hAnsi="Times New Roman" w:cs="Times New Roman"/>
                <w:i/>
                <w:iCs/>
                <w:sz w:val="18"/>
                <w:szCs w:val="18"/>
                <w:lang w:val="de-DE" w:eastAsia="de-DE"/>
              </w:rPr>
              <w:t>Scirpus lacustris</w:t>
            </w:r>
            <w:r w:rsidRPr="00380001">
              <w:rPr>
                <w:rFonts w:ascii="Times New Roman" w:eastAsia="Times New Roman" w:hAnsi="Times New Roman" w:cs="Times New Roman"/>
                <w:sz w:val="18"/>
                <w:szCs w:val="18"/>
                <w:lang w:val="de-DE" w:eastAsia="de-DE"/>
              </w:rPr>
              <w:t xml:space="preserve"> от хелофитите.</w:t>
            </w:r>
            <w:r w:rsidRPr="00380001">
              <w:rPr>
                <w:rFonts w:ascii="Times New Roman" w:eastAsia="Times New Roman" w:hAnsi="Times New Roman" w:cs="Times New Roman"/>
                <w:sz w:val="18"/>
                <w:szCs w:val="18"/>
                <w:lang w:val="de-DE" w:eastAsia="de-DE"/>
              </w:rPr>
              <w:br/>
              <w:t>В участъците, където остават постоянни големи вирове се развиват макрофитни съобщества от различни плаващи и потопени видове.</w:t>
            </w:r>
          </w:p>
        </w:tc>
        <w:tc>
          <w:tcPr>
            <w:tcW w:w="1962" w:type="dxa"/>
            <w:tcBorders>
              <w:top w:val="nil"/>
              <w:left w:val="nil"/>
              <w:bottom w:val="single" w:sz="4" w:space="0" w:color="auto"/>
              <w:right w:val="single" w:sz="4" w:space="0" w:color="auto"/>
            </w:tcBorders>
            <w:shd w:val="clear" w:color="auto" w:fill="auto"/>
            <w:vAlign w:val="center"/>
            <w:hideMark/>
          </w:tcPr>
          <w:p w14:paraId="0DD62D13"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Специфични изворни съобщества често с пълно доминиране на водни мъхове (</w:t>
            </w:r>
            <w:r w:rsidRPr="00380001">
              <w:rPr>
                <w:rFonts w:ascii="Times New Roman" w:eastAsia="Times New Roman" w:hAnsi="Times New Roman" w:cs="Times New Roman"/>
                <w:i/>
                <w:iCs/>
                <w:sz w:val="18"/>
                <w:szCs w:val="18"/>
                <w:lang w:val="de-DE" w:eastAsia="de-DE"/>
              </w:rPr>
              <w:t>Bryophyta</w:t>
            </w:r>
            <w:r w:rsidRPr="00380001">
              <w:rPr>
                <w:rFonts w:ascii="Times New Roman" w:eastAsia="Times New Roman" w:hAnsi="Times New Roman" w:cs="Times New Roman"/>
                <w:sz w:val="18"/>
                <w:szCs w:val="18"/>
                <w:lang w:val="de-DE" w:eastAsia="de-DE"/>
              </w:rPr>
              <w:t>).</w:t>
            </w:r>
          </w:p>
        </w:tc>
      </w:tr>
      <w:tr w:rsidR="00AD6F44" w:rsidRPr="00380001" w14:paraId="225674A3" w14:textId="77777777" w:rsidTr="002F2FEB">
        <w:trPr>
          <w:trHeight w:val="2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4F361D09" w14:textId="77777777" w:rsidR="002F2FEB" w:rsidRPr="00380001" w:rsidRDefault="002F2FEB" w:rsidP="002F2FEB">
            <w:pPr>
              <w:spacing w:after="0" w:line="240" w:lineRule="auto"/>
              <w:jc w:val="right"/>
              <w:rPr>
                <w:rFonts w:ascii="Times New Roman" w:eastAsia="Times New Roman" w:hAnsi="Times New Roman" w:cs="Times New Roman"/>
                <w:b/>
                <w:bCs/>
                <w:sz w:val="18"/>
                <w:szCs w:val="18"/>
                <w:lang w:eastAsia="de-DE"/>
              </w:rPr>
            </w:pPr>
            <w:r w:rsidRPr="00380001">
              <w:rPr>
                <w:rFonts w:ascii="Times New Roman" w:eastAsia="Times New Roman" w:hAnsi="Times New Roman" w:cs="Times New Roman"/>
                <w:b/>
                <w:bCs/>
                <w:sz w:val="18"/>
                <w:szCs w:val="18"/>
                <w:lang w:eastAsia="de-DE"/>
              </w:rPr>
              <w:t>Околен ландшафт и брегова зона.</w:t>
            </w:r>
          </w:p>
        </w:tc>
        <w:tc>
          <w:tcPr>
            <w:tcW w:w="1822" w:type="dxa"/>
            <w:tcBorders>
              <w:top w:val="nil"/>
              <w:left w:val="nil"/>
              <w:bottom w:val="single" w:sz="4" w:space="0" w:color="auto"/>
              <w:right w:val="single" w:sz="4" w:space="0" w:color="auto"/>
            </w:tcBorders>
            <w:shd w:val="clear" w:color="auto" w:fill="auto"/>
            <w:vAlign w:val="center"/>
            <w:hideMark/>
          </w:tcPr>
          <w:p w14:paraId="6A04D488"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eastAsia="de-DE"/>
              </w:rPr>
              <w:t xml:space="preserve">Предимно иглолистни, включително клекови формации или смесени гори. </w:t>
            </w:r>
            <w:r w:rsidRPr="00380001">
              <w:rPr>
                <w:rFonts w:ascii="Times New Roman" w:eastAsia="Times New Roman" w:hAnsi="Times New Roman" w:cs="Times New Roman"/>
                <w:sz w:val="18"/>
                <w:szCs w:val="18"/>
                <w:lang w:val="de-DE" w:eastAsia="de-DE"/>
              </w:rPr>
              <w:t>На места планински галерии от бяла елша (</w:t>
            </w:r>
            <w:r w:rsidRPr="00380001">
              <w:rPr>
                <w:rFonts w:ascii="Times New Roman" w:eastAsia="Times New Roman" w:hAnsi="Times New Roman" w:cs="Times New Roman"/>
                <w:i/>
                <w:iCs/>
                <w:sz w:val="18"/>
                <w:szCs w:val="18"/>
                <w:lang w:val="de-DE" w:eastAsia="de-DE"/>
              </w:rPr>
              <w:t>Alnus incana</w:t>
            </w:r>
            <w:r w:rsidRPr="00380001">
              <w:rPr>
                <w:rFonts w:ascii="Times New Roman" w:eastAsia="Times New Roman" w:hAnsi="Times New Roman" w:cs="Times New Roman"/>
                <w:sz w:val="18"/>
                <w:szCs w:val="18"/>
                <w:lang w:val="de-DE" w:eastAsia="de-DE"/>
              </w:rPr>
              <w:t>).</w:t>
            </w:r>
          </w:p>
        </w:tc>
        <w:tc>
          <w:tcPr>
            <w:tcW w:w="1788" w:type="dxa"/>
            <w:tcBorders>
              <w:top w:val="nil"/>
              <w:left w:val="nil"/>
              <w:bottom w:val="single" w:sz="4" w:space="0" w:color="auto"/>
              <w:right w:val="single" w:sz="4" w:space="0" w:color="auto"/>
            </w:tcBorders>
            <w:shd w:val="clear" w:color="auto" w:fill="auto"/>
            <w:vAlign w:val="center"/>
            <w:hideMark/>
          </w:tcPr>
          <w:p w14:paraId="565A65AF"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Широколистни, иглолистни или смесени гори. Планински галерии </w:t>
            </w:r>
            <w:r w:rsidRPr="00380001">
              <w:rPr>
                <w:rFonts w:ascii="Times New Roman" w:eastAsia="Times New Roman" w:hAnsi="Times New Roman" w:cs="Times New Roman"/>
                <w:sz w:val="18"/>
                <w:szCs w:val="18"/>
                <w:lang w:val="de-DE" w:eastAsia="de-DE"/>
              </w:rPr>
              <w:br/>
              <w:t>от бяла елша (</w:t>
            </w:r>
            <w:r w:rsidRPr="00380001">
              <w:rPr>
                <w:rFonts w:ascii="Times New Roman" w:eastAsia="Times New Roman" w:hAnsi="Times New Roman" w:cs="Times New Roman"/>
                <w:i/>
                <w:iCs/>
                <w:sz w:val="18"/>
                <w:szCs w:val="18"/>
                <w:lang w:val="de-DE" w:eastAsia="de-DE"/>
              </w:rPr>
              <w:t>Alnus incana</w:t>
            </w:r>
            <w:r w:rsidRPr="00380001">
              <w:rPr>
                <w:rFonts w:ascii="Times New Roman" w:eastAsia="Times New Roman" w:hAnsi="Times New Roman" w:cs="Times New Roman"/>
                <w:sz w:val="18"/>
                <w:szCs w:val="18"/>
                <w:lang w:val="de-DE" w:eastAsia="de-DE"/>
              </w:rPr>
              <w:t>).</w:t>
            </w:r>
          </w:p>
        </w:tc>
        <w:tc>
          <w:tcPr>
            <w:tcW w:w="1788" w:type="dxa"/>
            <w:tcBorders>
              <w:top w:val="nil"/>
              <w:left w:val="nil"/>
              <w:bottom w:val="single" w:sz="4" w:space="0" w:color="auto"/>
              <w:right w:val="single" w:sz="4" w:space="0" w:color="auto"/>
            </w:tcBorders>
            <w:shd w:val="clear" w:color="auto" w:fill="auto"/>
            <w:vAlign w:val="center"/>
            <w:hideMark/>
          </w:tcPr>
          <w:p w14:paraId="64FBC336"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Крайречни гори, смесени широколистни гори, по-рядко иглолистни или смесени гори. На места коренната растителност е заменена с производна, като е </w:t>
            </w:r>
            <w:r w:rsidRPr="00380001">
              <w:rPr>
                <w:rFonts w:ascii="Times New Roman" w:eastAsia="Times New Roman" w:hAnsi="Times New Roman" w:cs="Times New Roman"/>
                <w:sz w:val="18"/>
                <w:szCs w:val="18"/>
                <w:lang w:val="de-DE" w:eastAsia="de-DE"/>
              </w:rPr>
              <w:lastRenderedPageBreak/>
              <w:t>запазена крайречна, дървесна буферна зона.</w:t>
            </w:r>
          </w:p>
        </w:tc>
        <w:tc>
          <w:tcPr>
            <w:tcW w:w="1788" w:type="dxa"/>
            <w:tcBorders>
              <w:top w:val="nil"/>
              <w:left w:val="nil"/>
              <w:bottom w:val="single" w:sz="4" w:space="0" w:color="auto"/>
              <w:right w:val="single" w:sz="4" w:space="0" w:color="auto"/>
            </w:tcBorders>
            <w:shd w:val="clear" w:color="auto" w:fill="auto"/>
            <w:vAlign w:val="center"/>
            <w:hideMark/>
          </w:tcPr>
          <w:p w14:paraId="297CEA40"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lastRenderedPageBreak/>
              <w:t xml:space="preserve">Крайречни гори, гори от лонгозен тип. В много речни участъци коренната растителност е заменена с производна, като е запазена крайречна, </w:t>
            </w:r>
            <w:r w:rsidRPr="00380001">
              <w:rPr>
                <w:rFonts w:ascii="Times New Roman" w:eastAsia="Times New Roman" w:hAnsi="Times New Roman" w:cs="Times New Roman"/>
                <w:sz w:val="18"/>
                <w:szCs w:val="18"/>
                <w:lang w:val="de-DE" w:eastAsia="de-DE"/>
              </w:rPr>
              <w:lastRenderedPageBreak/>
              <w:t>дървесна буферна зона.</w:t>
            </w:r>
          </w:p>
        </w:tc>
        <w:tc>
          <w:tcPr>
            <w:tcW w:w="2007" w:type="dxa"/>
            <w:tcBorders>
              <w:top w:val="nil"/>
              <w:left w:val="nil"/>
              <w:bottom w:val="single" w:sz="4" w:space="0" w:color="auto"/>
              <w:right w:val="single" w:sz="4" w:space="0" w:color="auto"/>
            </w:tcBorders>
            <w:shd w:val="clear" w:color="auto" w:fill="auto"/>
            <w:vAlign w:val="center"/>
            <w:hideMark/>
          </w:tcPr>
          <w:p w14:paraId="383367DA"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lastRenderedPageBreak/>
              <w:t>Крайречни гори, смесени широколисни гори. В много речни участъци коренната растителност е заменена с производна, като е запазена крайречна, дървесна буферна зона.</w:t>
            </w:r>
          </w:p>
        </w:tc>
        <w:tc>
          <w:tcPr>
            <w:tcW w:w="2054" w:type="dxa"/>
            <w:tcBorders>
              <w:top w:val="nil"/>
              <w:left w:val="nil"/>
              <w:bottom w:val="single" w:sz="4" w:space="0" w:color="auto"/>
              <w:right w:val="single" w:sz="4" w:space="0" w:color="auto"/>
            </w:tcBorders>
            <w:shd w:val="clear" w:color="auto" w:fill="auto"/>
            <w:vAlign w:val="center"/>
            <w:hideMark/>
          </w:tcPr>
          <w:p w14:paraId="2723DE6E"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Крайречни гори, смесени широколисни гори. В много речни участъци коренната растителност е заменена с производна, като е запазена крайречна, дървесна буферна зона.</w:t>
            </w:r>
          </w:p>
        </w:tc>
        <w:tc>
          <w:tcPr>
            <w:tcW w:w="1962" w:type="dxa"/>
            <w:tcBorders>
              <w:top w:val="nil"/>
              <w:left w:val="nil"/>
              <w:bottom w:val="single" w:sz="4" w:space="0" w:color="auto"/>
              <w:right w:val="single" w:sz="4" w:space="0" w:color="auto"/>
            </w:tcBorders>
            <w:shd w:val="clear" w:color="auto" w:fill="auto"/>
            <w:vAlign w:val="center"/>
            <w:hideMark/>
          </w:tcPr>
          <w:p w14:paraId="2618D956"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Смесени широколистни гори. В много речни участъци коренната растителност е заменена с производна, като е запазена крайречна, дървесна буферна зона.</w:t>
            </w:r>
          </w:p>
        </w:tc>
      </w:tr>
      <w:tr w:rsidR="00AD6F44" w:rsidRPr="00380001" w14:paraId="5D9BE8D4" w14:textId="77777777" w:rsidTr="002F2FEB">
        <w:trPr>
          <w:trHeight w:val="20"/>
        </w:trPr>
        <w:tc>
          <w:tcPr>
            <w:tcW w:w="1859" w:type="dxa"/>
            <w:tcBorders>
              <w:top w:val="nil"/>
              <w:left w:val="single" w:sz="4" w:space="0" w:color="auto"/>
              <w:bottom w:val="single" w:sz="4" w:space="0" w:color="auto"/>
              <w:right w:val="single" w:sz="4" w:space="0" w:color="auto"/>
            </w:tcBorders>
            <w:shd w:val="clear" w:color="auto" w:fill="auto"/>
            <w:vAlign w:val="center"/>
            <w:hideMark/>
          </w:tcPr>
          <w:p w14:paraId="69C55420" w14:textId="77777777" w:rsidR="002F2FEB" w:rsidRPr="00380001" w:rsidRDefault="002F2FEB" w:rsidP="002F2FEB">
            <w:pPr>
              <w:spacing w:after="0" w:line="240" w:lineRule="auto"/>
              <w:jc w:val="right"/>
              <w:rPr>
                <w:rFonts w:ascii="Times New Roman" w:eastAsia="Times New Roman" w:hAnsi="Times New Roman" w:cs="Times New Roman"/>
                <w:b/>
                <w:bCs/>
                <w:sz w:val="18"/>
                <w:szCs w:val="18"/>
                <w:lang w:eastAsia="de-DE"/>
              </w:rPr>
            </w:pPr>
            <w:r w:rsidRPr="00380001">
              <w:rPr>
                <w:rFonts w:ascii="Times New Roman" w:eastAsia="Times New Roman" w:hAnsi="Times New Roman" w:cs="Times New Roman"/>
                <w:b/>
                <w:bCs/>
                <w:sz w:val="18"/>
                <w:szCs w:val="18"/>
                <w:lang w:eastAsia="de-DE"/>
              </w:rPr>
              <w:lastRenderedPageBreak/>
              <w:t>Типова растителност, съответстваща на речния тип и географското местоположение.</w:t>
            </w:r>
          </w:p>
        </w:tc>
        <w:tc>
          <w:tcPr>
            <w:tcW w:w="1822" w:type="dxa"/>
            <w:tcBorders>
              <w:top w:val="nil"/>
              <w:left w:val="nil"/>
              <w:bottom w:val="single" w:sz="4" w:space="0" w:color="auto"/>
              <w:right w:val="single" w:sz="4" w:space="0" w:color="auto"/>
            </w:tcBorders>
            <w:shd w:val="clear" w:color="auto" w:fill="auto"/>
            <w:vAlign w:val="center"/>
            <w:hideMark/>
          </w:tcPr>
          <w:p w14:paraId="52393155"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eastAsia="de-DE"/>
              </w:rPr>
              <w:t xml:space="preserve">Предимно иглолистни, включително клекови формации или смесени гори. </w:t>
            </w:r>
            <w:r w:rsidRPr="00380001">
              <w:rPr>
                <w:rFonts w:ascii="Times New Roman" w:eastAsia="Times New Roman" w:hAnsi="Times New Roman" w:cs="Times New Roman"/>
                <w:sz w:val="18"/>
                <w:szCs w:val="18"/>
                <w:lang w:val="de-DE" w:eastAsia="de-DE"/>
              </w:rPr>
              <w:t>На места планински галерии от бяла елша (</w:t>
            </w:r>
            <w:r w:rsidRPr="00380001">
              <w:rPr>
                <w:rFonts w:ascii="Times New Roman" w:eastAsia="Times New Roman" w:hAnsi="Times New Roman" w:cs="Times New Roman"/>
                <w:i/>
                <w:iCs/>
                <w:sz w:val="18"/>
                <w:szCs w:val="18"/>
                <w:lang w:val="de-DE" w:eastAsia="de-DE"/>
              </w:rPr>
              <w:t>Alnus incana</w:t>
            </w:r>
            <w:r w:rsidRPr="00380001">
              <w:rPr>
                <w:rFonts w:ascii="Times New Roman" w:eastAsia="Times New Roman" w:hAnsi="Times New Roman" w:cs="Times New Roman"/>
                <w:sz w:val="18"/>
                <w:szCs w:val="18"/>
                <w:lang w:val="de-DE" w:eastAsia="de-DE"/>
              </w:rPr>
              <w:t>).</w:t>
            </w:r>
          </w:p>
        </w:tc>
        <w:tc>
          <w:tcPr>
            <w:tcW w:w="1788" w:type="dxa"/>
            <w:tcBorders>
              <w:top w:val="nil"/>
              <w:left w:val="nil"/>
              <w:bottom w:val="single" w:sz="4" w:space="0" w:color="auto"/>
              <w:right w:val="single" w:sz="4" w:space="0" w:color="auto"/>
            </w:tcBorders>
            <w:shd w:val="clear" w:color="auto" w:fill="auto"/>
            <w:vAlign w:val="center"/>
            <w:hideMark/>
          </w:tcPr>
          <w:p w14:paraId="77265E52"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Широколистни, иглолистни или смесени гори. Планински галерии </w:t>
            </w:r>
            <w:r w:rsidRPr="00380001">
              <w:rPr>
                <w:rFonts w:ascii="Times New Roman" w:eastAsia="Times New Roman" w:hAnsi="Times New Roman" w:cs="Times New Roman"/>
                <w:sz w:val="18"/>
                <w:szCs w:val="18"/>
                <w:lang w:val="de-DE" w:eastAsia="de-DE"/>
              </w:rPr>
              <w:br/>
              <w:t>от бяла елша (</w:t>
            </w:r>
            <w:r w:rsidRPr="00380001">
              <w:rPr>
                <w:rFonts w:ascii="Times New Roman" w:eastAsia="Times New Roman" w:hAnsi="Times New Roman" w:cs="Times New Roman"/>
                <w:i/>
                <w:iCs/>
                <w:sz w:val="18"/>
                <w:szCs w:val="18"/>
                <w:lang w:val="de-DE" w:eastAsia="de-DE"/>
              </w:rPr>
              <w:t>Alnus incana</w:t>
            </w:r>
            <w:r w:rsidRPr="00380001">
              <w:rPr>
                <w:rFonts w:ascii="Times New Roman" w:eastAsia="Times New Roman" w:hAnsi="Times New Roman" w:cs="Times New Roman"/>
                <w:sz w:val="18"/>
                <w:szCs w:val="18"/>
                <w:lang w:val="de-DE" w:eastAsia="de-DE"/>
              </w:rPr>
              <w:t>).</w:t>
            </w:r>
          </w:p>
        </w:tc>
        <w:tc>
          <w:tcPr>
            <w:tcW w:w="1788" w:type="dxa"/>
            <w:tcBorders>
              <w:top w:val="nil"/>
              <w:left w:val="nil"/>
              <w:bottom w:val="single" w:sz="4" w:space="0" w:color="auto"/>
              <w:right w:val="single" w:sz="4" w:space="0" w:color="auto"/>
            </w:tcBorders>
            <w:shd w:val="clear" w:color="auto" w:fill="auto"/>
            <w:vAlign w:val="center"/>
            <w:hideMark/>
          </w:tcPr>
          <w:p w14:paraId="15FD64D4"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Основно широколистни (елша, габър, върби), по-рядко иглолистни или смесени гори. Крайречни гори от елша и планински ясен. Крайречни върбово-тополови гори. Гори om </w:t>
            </w:r>
            <w:r w:rsidRPr="00380001">
              <w:rPr>
                <w:rFonts w:ascii="Times New Roman" w:eastAsia="Times New Roman" w:hAnsi="Times New Roman" w:cs="Times New Roman"/>
                <w:i/>
                <w:iCs/>
                <w:sz w:val="18"/>
                <w:szCs w:val="18"/>
                <w:lang w:val="de-DE" w:eastAsia="de-DE"/>
              </w:rPr>
              <w:t xml:space="preserve">Platanus orientalis, </w:t>
            </w:r>
            <w:r w:rsidRPr="00380001">
              <w:rPr>
                <w:rFonts w:ascii="Times New Roman" w:eastAsia="Times New Roman" w:hAnsi="Times New Roman" w:cs="Times New Roman"/>
                <w:sz w:val="18"/>
                <w:szCs w:val="18"/>
                <w:lang w:val="de-DE" w:eastAsia="de-DE"/>
              </w:rPr>
              <w:t>по ограничено</w:t>
            </w:r>
            <w:r w:rsidRPr="00380001">
              <w:rPr>
                <w:rFonts w:ascii="Times New Roman" w:eastAsia="Times New Roman" w:hAnsi="Times New Roman" w:cs="Times New Roman"/>
                <w:i/>
                <w:iCs/>
                <w:sz w:val="18"/>
                <w:szCs w:val="18"/>
                <w:lang w:val="de-DE" w:eastAsia="de-DE"/>
              </w:rPr>
              <w:t xml:space="preserve"> (</w:t>
            </w:r>
            <w:r w:rsidRPr="00380001">
              <w:rPr>
                <w:rFonts w:ascii="Times New Roman" w:eastAsia="Times New Roman" w:hAnsi="Times New Roman" w:cs="Times New Roman"/>
                <w:sz w:val="18"/>
                <w:szCs w:val="18"/>
                <w:lang w:val="de-DE" w:eastAsia="de-DE"/>
              </w:rPr>
              <w:t>долината на р. Арда, по течението на Чепеларска, долините на реките Места и Струма). На места коренната растителност е заменена с производна, като е запазена крайречна, дървесна буферна зона.</w:t>
            </w:r>
          </w:p>
        </w:tc>
        <w:tc>
          <w:tcPr>
            <w:tcW w:w="1788" w:type="dxa"/>
            <w:tcBorders>
              <w:top w:val="nil"/>
              <w:left w:val="nil"/>
              <w:bottom w:val="single" w:sz="4" w:space="0" w:color="auto"/>
              <w:right w:val="single" w:sz="4" w:space="0" w:color="auto"/>
            </w:tcBorders>
            <w:shd w:val="clear" w:color="auto" w:fill="auto"/>
            <w:vAlign w:val="center"/>
            <w:hideMark/>
          </w:tcPr>
          <w:p w14:paraId="3511E85E"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Крайречни гори от полски бряст,  полски ясен, летен и дръжкоцветен дъб. Гори от черна елша, върби и тополи. Хигрофитните гори</w:t>
            </w:r>
            <w:r w:rsidRPr="00380001">
              <w:rPr>
                <w:rFonts w:ascii="Times New Roman" w:eastAsia="Times New Roman" w:hAnsi="Times New Roman" w:cs="Times New Roman"/>
                <w:sz w:val="18"/>
                <w:szCs w:val="18"/>
                <w:lang w:val="de-DE" w:eastAsia="de-DE"/>
              </w:rPr>
              <w:br/>
              <w:t>от лонгозен тип в заливаемите тераси с участие на ливадно-блатни видове и увивни растения. В много речни участъци коренната растителност е заменена с производна, като е запазена крайречна, дървесна буферна зона.</w:t>
            </w:r>
          </w:p>
        </w:tc>
        <w:tc>
          <w:tcPr>
            <w:tcW w:w="2007" w:type="dxa"/>
            <w:tcBorders>
              <w:top w:val="nil"/>
              <w:left w:val="nil"/>
              <w:bottom w:val="single" w:sz="4" w:space="0" w:color="auto"/>
              <w:right w:val="single" w:sz="4" w:space="0" w:color="auto"/>
            </w:tcBorders>
            <w:shd w:val="clear" w:color="auto" w:fill="auto"/>
            <w:vAlign w:val="center"/>
            <w:hideMark/>
          </w:tcPr>
          <w:p w14:paraId="0B0C1F57"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Крайречни гори от полски бряст,  полски ясен, летен и дръжкоцветен дъб. Гори от цер и благун, примесени на места с виргилиев дъб. В много речни участъци коренната растителност е заменена с производна, като е запазена крайречна, дървесна буферна зона.</w:t>
            </w:r>
          </w:p>
        </w:tc>
        <w:tc>
          <w:tcPr>
            <w:tcW w:w="2054" w:type="dxa"/>
            <w:tcBorders>
              <w:top w:val="nil"/>
              <w:left w:val="nil"/>
              <w:bottom w:val="single" w:sz="4" w:space="0" w:color="auto"/>
              <w:right w:val="single" w:sz="4" w:space="0" w:color="auto"/>
            </w:tcBorders>
            <w:shd w:val="clear" w:color="auto" w:fill="auto"/>
            <w:vAlign w:val="center"/>
            <w:hideMark/>
          </w:tcPr>
          <w:p w14:paraId="6B1B0121"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Крайречни гори от полски бряст,  полски ясен, летен и дръжкоцветен дъб, смесени гори от цер (</w:t>
            </w:r>
            <w:r w:rsidRPr="00380001">
              <w:rPr>
                <w:rFonts w:ascii="Times New Roman" w:eastAsia="Times New Roman" w:hAnsi="Times New Roman" w:cs="Times New Roman"/>
                <w:i/>
                <w:iCs/>
                <w:sz w:val="18"/>
                <w:szCs w:val="18"/>
                <w:lang w:val="de-DE" w:eastAsia="de-DE"/>
              </w:rPr>
              <w:t>Quercus cerris</w:t>
            </w:r>
            <w:r w:rsidRPr="00380001">
              <w:rPr>
                <w:rFonts w:ascii="Times New Roman" w:eastAsia="Times New Roman" w:hAnsi="Times New Roman" w:cs="Times New Roman"/>
                <w:sz w:val="18"/>
                <w:szCs w:val="18"/>
                <w:lang w:val="de-DE" w:eastAsia="de-DE"/>
              </w:rPr>
              <w:t>) и благун (</w:t>
            </w:r>
            <w:r w:rsidRPr="00380001">
              <w:rPr>
                <w:rFonts w:ascii="Times New Roman" w:eastAsia="Times New Roman" w:hAnsi="Times New Roman" w:cs="Times New Roman"/>
                <w:i/>
                <w:iCs/>
                <w:sz w:val="18"/>
                <w:szCs w:val="18"/>
                <w:lang w:val="de-DE" w:eastAsia="de-DE"/>
              </w:rPr>
              <w:t>Q. frainetto</w:t>
            </w:r>
            <w:r w:rsidRPr="00380001">
              <w:rPr>
                <w:rFonts w:ascii="Times New Roman" w:eastAsia="Times New Roman" w:hAnsi="Times New Roman" w:cs="Times New Roman"/>
                <w:sz w:val="18"/>
                <w:szCs w:val="18"/>
                <w:lang w:val="de-DE" w:eastAsia="de-DE"/>
              </w:rPr>
              <w:t>), гори от горун (</w:t>
            </w:r>
            <w:r w:rsidRPr="00380001">
              <w:rPr>
                <w:rFonts w:ascii="Times New Roman" w:eastAsia="Times New Roman" w:hAnsi="Times New Roman" w:cs="Times New Roman"/>
                <w:i/>
                <w:iCs/>
                <w:sz w:val="18"/>
                <w:szCs w:val="18"/>
                <w:lang w:val="de-DE" w:eastAsia="de-DE"/>
              </w:rPr>
              <w:t>Quercus dalechampii</w:t>
            </w:r>
            <w:r w:rsidRPr="00380001">
              <w:rPr>
                <w:rFonts w:ascii="Times New Roman" w:eastAsia="Times New Roman" w:hAnsi="Times New Roman" w:cs="Times New Roman"/>
                <w:sz w:val="18"/>
                <w:szCs w:val="18"/>
                <w:lang w:val="de-DE" w:eastAsia="de-DE"/>
              </w:rPr>
              <w:t>), смесени гори от виргилиев дъб (</w:t>
            </w:r>
            <w:r w:rsidRPr="00380001">
              <w:rPr>
                <w:rFonts w:ascii="Times New Roman" w:eastAsia="Times New Roman" w:hAnsi="Times New Roman" w:cs="Times New Roman"/>
                <w:i/>
                <w:iCs/>
                <w:sz w:val="18"/>
                <w:szCs w:val="18"/>
                <w:lang w:val="de-DE" w:eastAsia="de-DE"/>
              </w:rPr>
              <w:t>Q. virgiliana</w:t>
            </w:r>
            <w:r w:rsidRPr="00380001">
              <w:rPr>
                <w:rFonts w:ascii="Times New Roman" w:eastAsia="Times New Roman" w:hAnsi="Times New Roman" w:cs="Times New Roman"/>
                <w:sz w:val="18"/>
                <w:szCs w:val="18"/>
                <w:lang w:val="de-DE" w:eastAsia="de-DE"/>
              </w:rPr>
              <w:t>), граница (</w:t>
            </w:r>
            <w:r w:rsidRPr="00380001">
              <w:rPr>
                <w:rFonts w:ascii="Times New Roman" w:eastAsia="Times New Roman" w:hAnsi="Times New Roman" w:cs="Times New Roman"/>
                <w:i/>
                <w:iCs/>
                <w:sz w:val="18"/>
                <w:szCs w:val="18"/>
                <w:lang w:val="de-DE" w:eastAsia="de-DE"/>
              </w:rPr>
              <w:t>Q. pubescens</w:t>
            </w:r>
            <w:r w:rsidRPr="00380001">
              <w:rPr>
                <w:rFonts w:ascii="Times New Roman" w:eastAsia="Times New Roman" w:hAnsi="Times New Roman" w:cs="Times New Roman"/>
                <w:sz w:val="18"/>
                <w:szCs w:val="18"/>
                <w:lang w:val="de-DE" w:eastAsia="de-DE"/>
              </w:rPr>
              <w:t>). В много речни участъци коренната растителност е заменена с производна, като е запазена крайречна, дървесна буферна зона.</w:t>
            </w:r>
          </w:p>
        </w:tc>
        <w:tc>
          <w:tcPr>
            <w:tcW w:w="1962" w:type="dxa"/>
            <w:tcBorders>
              <w:top w:val="nil"/>
              <w:left w:val="nil"/>
              <w:bottom w:val="single" w:sz="4" w:space="0" w:color="auto"/>
              <w:right w:val="single" w:sz="4" w:space="0" w:color="auto"/>
            </w:tcBorders>
            <w:shd w:val="clear" w:color="auto" w:fill="auto"/>
            <w:vAlign w:val="center"/>
            <w:hideMark/>
          </w:tcPr>
          <w:p w14:paraId="0607357E" w14:textId="3352AFA3"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За Екорегион 12: Гори от дръжкоцветен дъб (</w:t>
            </w:r>
            <w:r w:rsidRPr="00380001">
              <w:rPr>
                <w:rFonts w:ascii="Times New Roman" w:eastAsia="Times New Roman" w:hAnsi="Times New Roman" w:cs="Times New Roman"/>
                <w:i/>
                <w:iCs/>
                <w:sz w:val="18"/>
                <w:szCs w:val="18"/>
                <w:lang w:val="de-DE" w:eastAsia="de-DE"/>
              </w:rPr>
              <w:t>Quercus pedunculiflora</w:t>
            </w:r>
            <w:r w:rsidRPr="00380001">
              <w:rPr>
                <w:rFonts w:ascii="Times New Roman" w:eastAsia="Times New Roman" w:hAnsi="Times New Roman" w:cs="Times New Roman"/>
                <w:sz w:val="18"/>
                <w:szCs w:val="18"/>
                <w:lang w:val="de-DE" w:eastAsia="de-DE"/>
              </w:rPr>
              <w:t>), цер (</w:t>
            </w:r>
            <w:r w:rsidRPr="00380001">
              <w:rPr>
                <w:rFonts w:ascii="Times New Roman" w:eastAsia="Times New Roman" w:hAnsi="Times New Roman" w:cs="Times New Roman"/>
                <w:i/>
                <w:iCs/>
                <w:sz w:val="18"/>
                <w:szCs w:val="18"/>
                <w:lang w:val="de-DE" w:eastAsia="de-DE"/>
              </w:rPr>
              <w:t>Quercus cerris</w:t>
            </w:r>
            <w:r w:rsidRPr="00380001">
              <w:rPr>
                <w:rFonts w:ascii="Times New Roman" w:eastAsia="Times New Roman" w:hAnsi="Times New Roman" w:cs="Times New Roman"/>
                <w:sz w:val="18"/>
                <w:szCs w:val="18"/>
                <w:lang w:val="de-DE" w:eastAsia="de-DE"/>
              </w:rPr>
              <w:t>), виргилиев дъб (</w:t>
            </w:r>
            <w:r w:rsidRPr="00380001">
              <w:rPr>
                <w:rFonts w:ascii="Times New Roman" w:eastAsia="Times New Roman" w:hAnsi="Times New Roman" w:cs="Times New Roman"/>
                <w:i/>
                <w:iCs/>
                <w:sz w:val="18"/>
                <w:szCs w:val="18"/>
                <w:lang w:val="de-DE" w:eastAsia="de-DE"/>
              </w:rPr>
              <w:t>Q. virgiliana</w:t>
            </w:r>
            <w:r w:rsidRPr="00380001">
              <w:rPr>
                <w:rFonts w:ascii="Times New Roman" w:eastAsia="Times New Roman" w:hAnsi="Times New Roman" w:cs="Times New Roman"/>
                <w:sz w:val="18"/>
                <w:szCs w:val="18"/>
                <w:lang w:val="de-DE" w:eastAsia="de-DE"/>
              </w:rPr>
              <w:t>), граница (</w:t>
            </w:r>
            <w:r w:rsidRPr="00380001">
              <w:rPr>
                <w:rFonts w:ascii="Times New Roman" w:eastAsia="Times New Roman" w:hAnsi="Times New Roman" w:cs="Times New Roman"/>
                <w:i/>
                <w:iCs/>
                <w:sz w:val="18"/>
                <w:szCs w:val="18"/>
                <w:lang w:val="de-DE" w:eastAsia="de-DE"/>
              </w:rPr>
              <w:t>Q. pubescens</w:t>
            </w:r>
            <w:r w:rsidRPr="00380001">
              <w:rPr>
                <w:rFonts w:ascii="Times New Roman" w:eastAsia="Times New Roman" w:hAnsi="Times New Roman" w:cs="Times New Roman"/>
                <w:sz w:val="18"/>
                <w:szCs w:val="18"/>
                <w:lang w:val="de-DE" w:eastAsia="de-DE"/>
              </w:rPr>
              <w:t>). На места коренната растителност е заменена с производна - най-често гори и храсталаци от келяв габър (</w:t>
            </w:r>
            <w:r w:rsidR="000819FE" w:rsidRPr="00380001">
              <w:rPr>
                <w:rFonts w:ascii="Times New Roman" w:eastAsia="Times New Roman" w:hAnsi="Times New Roman" w:cs="Times New Roman"/>
                <w:i/>
                <w:sz w:val="18"/>
                <w:szCs w:val="18"/>
                <w:lang w:val="de-DE" w:eastAsia="de-DE"/>
              </w:rPr>
              <w:t>Carpinus orientalis</w:t>
            </w:r>
            <w:r w:rsidRPr="00380001">
              <w:rPr>
                <w:rFonts w:ascii="Times New Roman" w:eastAsia="Times New Roman" w:hAnsi="Times New Roman" w:cs="Times New Roman"/>
                <w:sz w:val="18"/>
                <w:szCs w:val="18"/>
                <w:lang w:val="de-DE" w:eastAsia="de-DE"/>
              </w:rPr>
              <w:t>), като е запазена крайречна, дървесна буферна зона.</w:t>
            </w:r>
            <w:r w:rsidRPr="00380001">
              <w:rPr>
                <w:rFonts w:ascii="Times New Roman" w:eastAsia="Times New Roman" w:hAnsi="Times New Roman" w:cs="Times New Roman"/>
                <w:sz w:val="18"/>
                <w:szCs w:val="18"/>
                <w:lang w:val="de-DE" w:eastAsia="de-DE"/>
              </w:rPr>
              <w:br/>
              <w:t>За Екорегион 7: Смесени гори от източен бук (</w:t>
            </w:r>
            <w:r w:rsidR="000819FE" w:rsidRPr="00380001">
              <w:rPr>
                <w:rFonts w:ascii="Times New Roman" w:eastAsia="Times New Roman" w:hAnsi="Times New Roman" w:cs="Times New Roman"/>
                <w:i/>
                <w:sz w:val="18"/>
                <w:szCs w:val="18"/>
                <w:lang w:val="de-DE" w:eastAsia="de-DE"/>
              </w:rPr>
              <w:t>Fagus orientalis</w:t>
            </w:r>
            <w:r w:rsidRPr="00380001">
              <w:rPr>
                <w:rFonts w:ascii="Times New Roman" w:eastAsia="Times New Roman" w:hAnsi="Times New Roman" w:cs="Times New Roman"/>
                <w:sz w:val="18"/>
                <w:szCs w:val="18"/>
                <w:lang w:val="de-DE" w:eastAsia="de-DE"/>
              </w:rPr>
              <w:t>), келяв габър (</w:t>
            </w:r>
            <w:r w:rsidR="000819FE" w:rsidRPr="00380001">
              <w:rPr>
                <w:rFonts w:ascii="Times New Roman" w:eastAsia="Times New Roman" w:hAnsi="Times New Roman" w:cs="Times New Roman"/>
                <w:i/>
                <w:sz w:val="18"/>
                <w:szCs w:val="18"/>
                <w:lang w:val="de-DE" w:eastAsia="de-DE"/>
              </w:rPr>
              <w:t>Carpinus orientalis</w:t>
            </w:r>
            <w:r w:rsidRPr="00380001">
              <w:rPr>
                <w:rFonts w:ascii="Times New Roman" w:eastAsia="Times New Roman" w:hAnsi="Times New Roman" w:cs="Times New Roman"/>
                <w:sz w:val="18"/>
                <w:szCs w:val="18"/>
                <w:lang w:val="de-DE" w:eastAsia="de-DE"/>
              </w:rPr>
              <w:t>) и сребролистна липа (</w:t>
            </w:r>
            <w:r w:rsidR="000819FE" w:rsidRPr="00380001">
              <w:rPr>
                <w:rFonts w:ascii="Times New Roman" w:eastAsia="Times New Roman" w:hAnsi="Times New Roman" w:cs="Times New Roman"/>
                <w:i/>
                <w:sz w:val="18"/>
                <w:szCs w:val="18"/>
                <w:lang w:val="de-DE" w:eastAsia="de-DE"/>
              </w:rPr>
              <w:t>Tilia tomentosa</w:t>
            </w:r>
            <w:r w:rsidRPr="00380001">
              <w:rPr>
                <w:rFonts w:ascii="Times New Roman" w:eastAsia="Times New Roman" w:hAnsi="Times New Roman" w:cs="Times New Roman"/>
                <w:sz w:val="18"/>
                <w:szCs w:val="18"/>
                <w:lang w:val="de-DE" w:eastAsia="de-DE"/>
              </w:rPr>
              <w:t>), източен горун (</w:t>
            </w:r>
            <w:r w:rsidR="000819FE" w:rsidRPr="00380001">
              <w:rPr>
                <w:rFonts w:ascii="Times New Roman" w:eastAsia="Times New Roman" w:hAnsi="Times New Roman" w:cs="Times New Roman"/>
                <w:i/>
                <w:sz w:val="18"/>
                <w:szCs w:val="18"/>
                <w:lang w:val="de-DE" w:eastAsia="de-DE"/>
              </w:rPr>
              <w:t>Quercus polycarpa</w:t>
            </w:r>
            <w:r w:rsidRPr="00380001">
              <w:rPr>
                <w:rFonts w:ascii="Times New Roman" w:eastAsia="Times New Roman" w:hAnsi="Times New Roman" w:cs="Times New Roman"/>
                <w:sz w:val="18"/>
                <w:szCs w:val="18"/>
                <w:lang w:val="de-DE" w:eastAsia="de-DE"/>
              </w:rPr>
              <w:t>) и благун (</w:t>
            </w:r>
            <w:r w:rsidRPr="00380001">
              <w:rPr>
                <w:rFonts w:ascii="Times New Roman" w:eastAsia="Times New Roman" w:hAnsi="Times New Roman" w:cs="Times New Roman"/>
                <w:i/>
                <w:iCs/>
                <w:sz w:val="18"/>
                <w:szCs w:val="18"/>
                <w:lang w:val="de-DE" w:eastAsia="de-DE"/>
              </w:rPr>
              <w:t>Q. frainetto</w:t>
            </w:r>
            <w:r w:rsidRPr="00380001">
              <w:rPr>
                <w:rFonts w:ascii="Times New Roman" w:eastAsia="Times New Roman" w:hAnsi="Times New Roman" w:cs="Times New Roman"/>
                <w:sz w:val="18"/>
                <w:szCs w:val="18"/>
                <w:lang w:val="de-DE" w:eastAsia="de-DE"/>
              </w:rPr>
              <w:t>).</w:t>
            </w:r>
          </w:p>
        </w:tc>
      </w:tr>
    </w:tbl>
    <w:p w14:paraId="414006D9" w14:textId="77777777" w:rsidR="002F2FEB" w:rsidRPr="00380001" w:rsidRDefault="002F2FEB" w:rsidP="002F2FEB">
      <w:pPr>
        <w:spacing w:after="160" w:line="259" w:lineRule="auto"/>
        <w:rPr>
          <w:rFonts w:ascii="Times New Roman" w:eastAsia="Calibri" w:hAnsi="Times New Roman" w:cs="Times New Roman"/>
          <w:sz w:val="24"/>
          <w:szCs w:val="24"/>
          <w:lang w:val="de-DE"/>
        </w:rPr>
      </w:pPr>
    </w:p>
    <w:p w14:paraId="50539A02" w14:textId="77777777" w:rsidR="00D404FA" w:rsidRPr="00380001" w:rsidRDefault="00D404FA" w:rsidP="002F2FEB">
      <w:pPr>
        <w:spacing w:after="160" w:line="259" w:lineRule="auto"/>
        <w:rPr>
          <w:rFonts w:ascii="Times New Roman" w:eastAsia="Calibri" w:hAnsi="Times New Roman" w:cs="Times New Roman"/>
          <w:sz w:val="24"/>
          <w:szCs w:val="24"/>
        </w:rPr>
      </w:pPr>
    </w:p>
    <w:p w14:paraId="32481D23" w14:textId="77777777" w:rsidR="00D404FA" w:rsidRPr="00380001" w:rsidRDefault="00D404FA" w:rsidP="002F2FEB">
      <w:pPr>
        <w:spacing w:after="160" w:line="259" w:lineRule="auto"/>
        <w:rPr>
          <w:rFonts w:ascii="Times New Roman" w:eastAsia="Calibri" w:hAnsi="Times New Roman" w:cs="Times New Roman"/>
          <w:sz w:val="24"/>
          <w:szCs w:val="24"/>
        </w:rPr>
      </w:pPr>
    </w:p>
    <w:p w14:paraId="13929C76" w14:textId="77777777" w:rsidR="002F2FEB" w:rsidRPr="00380001" w:rsidRDefault="002F2FEB" w:rsidP="002F2FEB">
      <w:pPr>
        <w:spacing w:after="160" w:line="259" w:lineRule="auto"/>
        <w:rPr>
          <w:rFonts w:ascii="Times New Roman" w:eastAsia="Calibri" w:hAnsi="Times New Roman" w:cs="Times New Roman"/>
          <w:sz w:val="24"/>
          <w:szCs w:val="24"/>
        </w:rPr>
      </w:pPr>
      <w:r w:rsidRPr="00380001">
        <w:rPr>
          <w:rFonts w:ascii="Times New Roman" w:eastAsia="Calibri" w:hAnsi="Times New Roman" w:cs="Times New Roman"/>
          <w:sz w:val="24"/>
          <w:szCs w:val="24"/>
        </w:rPr>
        <w:t>Референтни хидроморфологични условия за п</w:t>
      </w:r>
      <w:r w:rsidRPr="00380001">
        <w:rPr>
          <w:rFonts w:ascii="Times New Roman" w:eastAsia="Times New Roman" w:hAnsi="Times New Roman" w:cs="Times New Roman"/>
          <w:bCs/>
          <w:sz w:val="24"/>
          <w:szCs w:val="24"/>
          <w:lang w:eastAsia="de-DE"/>
        </w:rPr>
        <w:t xml:space="preserve">одтиповете в обхвата на националния тип </w:t>
      </w:r>
      <w:r w:rsidRPr="00380001">
        <w:rPr>
          <w:rFonts w:ascii="Times New Roman" w:eastAsia="Times New Roman" w:hAnsi="Times New Roman" w:cs="Times New Roman"/>
          <w:bCs/>
          <w:sz w:val="24"/>
          <w:szCs w:val="24"/>
          <w:lang w:val="de-DE" w:eastAsia="de-DE"/>
        </w:rPr>
        <w:t>R</w:t>
      </w:r>
      <w:r w:rsidRPr="00380001">
        <w:rPr>
          <w:rFonts w:ascii="Times New Roman" w:eastAsia="Times New Roman" w:hAnsi="Times New Roman" w:cs="Times New Roman"/>
          <w:bCs/>
          <w:sz w:val="24"/>
          <w:szCs w:val="24"/>
          <w:lang w:eastAsia="de-DE"/>
        </w:rPr>
        <w:t>14 Субсредиземноморски реки в ЕР7.</w:t>
      </w:r>
    </w:p>
    <w:tbl>
      <w:tblPr>
        <w:tblW w:w="15304" w:type="dxa"/>
        <w:tblInd w:w="-1139" w:type="dxa"/>
        <w:tblCellMar>
          <w:left w:w="70" w:type="dxa"/>
          <w:right w:w="70" w:type="dxa"/>
        </w:tblCellMar>
        <w:tblLook w:val="04A0" w:firstRow="1" w:lastRow="0" w:firstColumn="1" w:lastColumn="0" w:noHBand="0" w:noVBand="1"/>
      </w:tblPr>
      <w:tblGrid>
        <w:gridCol w:w="1581"/>
        <w:gridCol w:w="2267"/>
        <w:gridCol w:w="3676"/>
        <w:gridCol w:w="3817"/>
        <w:gridCol w:w="3963"/>
      </w:tblGrid>
      <w:tr w:rsidR="00AD6F44" w:rsidRPr="00380001" w14:paraId="2014007C" w14:textId="77777777" w:rsidTr="002F2FEB">
        <w:trPr>
          <w:trHeight w:val="20"/>
          <w:tblHeader/>
        </w:trPr>
        <w:tc>
          <w:tcPr>
            <w:tcW w:w="1581" w:type="dxa"/>
            <w:vMerge w:val="restart"/>
            <w:tcBorders>
              <w:top w:val="single" w:sz="4" w:space="0" w:color="auto"/>
              <w:left w:val="single" w:sz="4" w:space="0" w:color="auto"/>
              <w:right w:val="single" w:sz="4" w:space="0" w:color="auto"/>
            </w:tcBorders>
            <w:shd w:val="clear" w:color="auto" w:fill="auto"/>
            <w:vAlign w:val="center"/>
            <w:hideMark/>
          </w:tcPr>
          <w:p w14:paraId="7A891F0C" w14:textId="77777777" w:rsidR="002F2FEB" w:rsidRPr="00380001" w:rsidRDefault="002F2FEB" w:rsidP="002F2FEB">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lastRenderedPageBreak/>
              <w:t>Група критерии</w:t>
            </w:r>
          </w:p>
        </w:tc>
        <w:tc>
          <w:tcPr>
            <w:tcW w:w="2267" w:type="dxa"/>
            <w:vMerge w:val="restart"/>
            <w:tcBorders>
              <w:top w:val="single" w:sz="4" w:space="0" w:color="auto"/>
              <w:left w:val="nil"/>
              <w:right w:val="single" w:sz="4" w:space="0" w:color="auto"/>
            </w:tcBorders>
            <w:shd w:val="clear" w:color="auto" w:fill="auto"/>
            <w:vAlign w:val="center"/>
            <w:hideMark/>
          </w:tcPr>
          <w:p w14:paraId="79791ACC"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Критерий</w:t>
            </w:r>
          </w:p>
        </w:tc>
        <w:tc>
          <w:tcPr>
            <w:tcW w:w="11456" w:type="dxa"/>
            <w:gridSpan w:val="3"/>
            <w:tcBorders>
              <w:top w:val="single" w:sz="4" w:space="0" w:color="auto"/>
              <w:left w:val="nil"/>
              <w:bottom w:val="single" w:sz="4" w:space="0" w:color="auto"/>
              <w:right w:val="single" w:sz="4" w:space="0" w:color="auto"/>
            </w:tcBorders>
            <w:shd w:val="clear" w:color="auto" w:fill="auto"/>
            <w:vAlign w:val="center"/>
            <w:hideMark/>
          </w:tcPr>
          <w:p w14:paraId="360605A9"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Подтипове в обхвата на националния тип R14 Субсредиземноморски реки в ЕР7</w:t>
            </w:r>
          </w:p>
        </w:tc>
      </w:tr>
      <w:tr w:rsidR="00AD6F44" w:rsidRPr="00380001" w14:paraId="602B0E3C" w14:textId="77777777" w:rsidTr="002F2FEB">
        <w:trPr>
          <w:trHeight w:val="20"/>
          <w:tblHeader/>
        </w:trPr>
        <w:tc>
          <w:tcPr>
            <w:tcW w:w="1581" w:type="dxa"/>
            <w:vMerge/>
            <w:tcBorders>
              <w:left w:val="single" w:sz="4" w:space="0" w:color="auto"/>
              <w:bottom w:val="single" w:sz="8" w:space="0" w:color="000000"/>
              <w:right w:val="single" w:sz="4" w:space="0" w:color="auto"/>
            </w:tcBorders>
            <w:shd w:val="clear" w:color="auto" w:fill="auto"/>
            <w:vAlign w:val="center"/>
            <w:hideMark/>
          </w:tcPr>
          <w:p w14:paraId="3A635197" w14:textId="77777777" w:rsidR="002F2FEB" w:rsidRPr="00380001" w:rsidRDefault="002F2FEB" w:rsidP="002F2FEB">
            <w:pPr>
              <w:spacing w:after="0" w:line="240" w:lineRule="auto"/>
              <w:rPr>
                <w:rFonts w:ascii="Times New Roman" w:eastAsia="Times New Roman" w:hAnsi="Times New Roman" w:cs="Times New Roman"/>
                <w:b/>
                <w:bCs/>
                <w:sz w:val="18"/>
                <w:szCs w:val="18"/>
                <w:lang w:val="de-DE" w:eastAsia="de-DE"/>
              </w:rPr>
            </w:pPr>
          </w:p>
        </w:tc>
        <w:tc>
          <w:tcPr>
            <w:tcW w:w="2267" w:type="dxa"/>
            <w:vMerge/>
            <w:tcBorders>
              <w:left w:val="single" w:sz="4" w:space="0" w:color="auto"/>
              <w:bottom w:val="single" w:sz="8" w:space="0" w:color="000000"/>
              <w:right w:val="single" w:sz="4" w:space="0" w:color="auto"/>
            </w:tcBorders>
            <w:shd w:val="clear" w:color="auto" w:fill="auto"/>
            <w:vAlign w:val="center"/>
            <w:hideMark/>
          </w:tcPr>
          <w:p w14:paraId="0F3DDEB5" w14:textId="77777777" w:rsidR="002F2FEB" w:rsidRPr="00380001" w:rsidRDefault="002F2FEB" w:rsidP="002F2FEB">
            <w:pPr>
              <w:spacing w:after="0" w:line="240" w:lineRule="auto"/>
              <w:rPr>
                <w:rFonts w:ascii="Times New Roman" w:eastAsia="Times New Roman" w:hAnsi="Times New Roman" w:cs="Times New Roman"/>
                <w:b/>
                <w:bCs/>
                <w:sz w:val="18"/>
                <w:szCs w:val="18"/>
                <w:lang w:val="de-DE" w:eastAsia="de-DE"/>
              </w:rPr>
            </w:pPr>
          </w:p>
        </w:tc>
        <w:tc>
          <w:tcPr>
            <w:tcW w:w="3676" w:type="dxa"/>
            <w:tcBorders>
              <w:top w:val="nil"/>
              <w:left w:val="single" w:sz="4" w:space="0" w:color="auto"/>
              <w:bottom w:val="single" w:sz="8" w:space="0" w:color="auto"/>
              <w:right w:val="single" w:sz="8" w:space="0" w:color="auto"/>
            </w:tcBorders>
            <w:shd w:val="clear" w:color="auto" w:fill="auto"/>
            <w:vAlign w:val="center"/>
            <w:hideMark/>
          </w:tcPr>
          <w:p w14:paraId="539578DB"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R14a</w:t>
            </w:r>
          </w:p>
          <w:p w14:paraId="284A3EC1"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Субсредиземноморски малки полупланински реки и потоци със сезонен отток</w:t>
            </w:r>
          </w:p>
        </w:tc>
        <w:tc>
          <w:tcPr>
            <w:tcW w:w="3817" w:type="dxa"/>
            <w:tcBorders>
              <w:top w:val="nil"/>
              <w:left w:val="nil"/>
              <w:bottom w:val="single" w:sz="8" w:space="0" w:color="auto"/>
              <w:right w:val="single" w:sz="8" w:space="0" w:color="auto"/>
            </w:tcBorders>
            <w:shd w:val="clear" w:color="auto" w:fill="auto"/>
            <w:vAlign w:val="center"/>
            <w:hideMark/>
          </w:tcPr>
          <w:p w14:paraId="435639BF"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R14b</w:t>
            </w:r>
          </w:p>
          <w:p w14:paraId="5DF220BD"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Субсредиземноморски сезонни реки</w:t>
            </w:r>
          </w:p>
        </w:tc>
        <w:tc>
          <w:tcPr>
            <w:tcW w:w="3963" w:type="dxa"/>
            <w:tcBorders>
              <w:top w:val="nil"/>
              <w:left w:val="nil"/>
              <w:bottom w:val="single" w:sz="8" w:space="0" w:color="auto"/>
              <w:right w:val="single" w:sz="8" w:space="0" w:color="auto"/>
            </w:tcBorders>
            <w:shd w:val="clear" w:color="auto" w:fill="auto"/>
            <w:vAlign w:val="center"/>
            <w:hideMark/>
          </w:tcPr>
          <w:p w14:paraId="2CDED006"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R14c</w:t>
            </w:r>
          </w:p>
          <w:p w14:paraId="7ADF3617" w14:textId="77777777" w:rsidR="002F2FEB" w:rsidRPr="00380001" w:rsidRDefault="002F2FEB" w:rsidP="002F2FEB">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Субсредиземноморски, временни (пресъхващи) малки и средни реки и потоци</w:t>
            </w:r>
          </w:p>
        </w:tc>
      </w:tr>
      <w:tr w:rsidR="00AD6F44" w:rsidRPr="00380001" w14:paraId="29229BDF" w14:textId="77777777" w:rsidTr="002F2FEB">
        <w:trPr>
          <w:trHeight w:val="20"/>
        </w:trPr>
        <w:tc>
          <w:tcPr>
            <w:tcW w:w="1581" w:type="dxa"/>
            <w:vMerge w:val="restart"/>
            <w:tcBorders>
              <w:top w:val="single" w:sz="8" w:space="0" w:color="auto"/>
              <w:left w:val="single" w:sz="8" w:space="0" w:color="auto"/>
              <w:right w:val="single" w:sz="4" w:space="0" w:color="auto"/>
            </w:tcBorders>
            <w:shd w:val="clear" w:color="auto" w:fill="auto"/>
            <w:vAlign w:val="center"/>
            <w:hideMark/>
          </w:tcPr>
          <w:p w14:paraId="6ECDF3A1" w14:textId="77777777" w:rsidR="002F2FEB" w:rsidRPr="00380001" w:rsidRDefault="002F2FEB" w:rsidP="002F2FEB">
            <w:pPr>
              <w:spacing w:after="0" w:line="240" w:lineRule="auto"/>
              <w:jc w:val="center"/>
              <w:rPr>
                <w:rFonts w:ascii="Times New Roman" w:eastAsia="Times New Roman" w:hAnsi="Times New Roman" w:cs="Times New Roman"/>
                <w:b/>
                <w:sz w:val="18"/>
                <w:szCs w:val="18"/>
                <w:lang w:val="de-DE" w:eastAsia="de-DE"/>
              </w:rPr>
            </w:pPr>
            <w:r w:rsidRPr="00380001">
              <w:rPr>
                <w:rFonts w:ascii="Times New Roman" w:eastAsia="Times New Roman" w:hAnsi="Times New Roman" w:cs="Times New Roman"/>
                <w:b/>
                <w:sz w:val="18"/>
                <w:szCs w:val="18"/>
                <w:lang w:val="de-DE" w:eastAsia="de-DE"/>
              </w:rPr>
              <w:t>Основни критерии</w:t>
            </w:r>
          </w:p>
        </w:tc>
        <w:tc>
          <w:tcPr>
            <w:tcW w:w="2267" w:type="dxa"/>
            <w:tcBorders>
              <w:top w:val="single" w:sz="8" w:space="0" w:color="auto"/>
              <w:left w:val="single" w:sz="4" w:space="0" w:color="auto"/>
              <w:bottom w:val="single" w:sz="8" w:space="0" w:color="auto"/>
              <w:right w:val="single" w:sz="8" w:space="0" w:color="000000"/>
            </w:tcBorders>
            <w:shd w:val="clear" w:color="auto" w:fill="auto"/>
            <w:vAlign w:val="center"/>
          </w:tcPr>
          <w:p w14:paraId="6E084D8A" w14:textId="77777777" w:rsidR="002F2FEB" w:rsidRPr="00380001" w:rsidRDefault="002F2FEB" w:rsidP="002F2FEB">
            <w:pPr>
              <w:spacing w:after="0" w:line="240" w:lineRule="auto"/>
              <w:rPr>
                <w:rFonts w:ascii="Times New Roman" w:eastAsia="Times New Roman" w:hAnsi="Times New Roman" w:cs="Times New Roman"/>
                <w:b/>
                <w:sz w:val="18"/>
                <w:szCs w:val="18"/>
                <w:lang w:val="de-DE" w:eastAsia="de-DE"/>
              </w:rPr>
            </w:pPr>
            <w:r w:rsidRPr="00380001">
              <w:rPr>
                <w:rFonts w:ascii="Times New Roman" w:eastAsia="Times New Roman" w:hAnsi="Times New Roman" w:cs="Times New Roman"/>
                <w:b/>
                <w:sz w:val="18"/>
                <w:szCs w:val="18"/>
                <w:lang w:val="de-DE" w:eastAsia="de-DE"/>
              </w:rPr>
              <w:t>Описание на подтипа</w:t>
            </w:r>
          </w:p>
        </w:tc>
        <w:tc>
          <w:tcPr>
            <w:tcW w:w="3676" w:type="dxa"/>
            <w:tcBorders>
              <w:top w:val="nil"/>
              <w:left w:val="nil"/>
              <w:bottom w:val="single" w:sz="8" w:space="0" w:color="auto"/>
              <w:right w:val="single" w:sz="8" w:space="0" w:color="auto"/>
            </w:tcBorders>
            <w:shd w:val="clear" w:color="auto" w:fill="auto"/>
            <w:vAlign w:val="center"/>
            <w:hideMark/>
          </w:tcPr>
          <w:p w14:paraId="4F939042"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Субсредиземноморски, сезонни малки полупланински реки и потоци в обхвата на тип R14.</w:t>
            </w:r>
          </w:p>
        </w:tc>
        <w:tc>
          <w:tcPr>
            <w:tcW w:w="3817" w:type="dxa"/>
            <w:tcBorders>
              <w:top w:val="nil"/>
              <w:left w:val="nil"/>
              <w:bottom w:val="single" w:sz="8" w:space="0" w:color="auto"/>
              <w:right w:val="single" w:sz="8" w:space="0" w:color="auto"/>
            </w:tcBorders>
            <w:shd w:val="clear" w:color="auto" w:fill="auto"/>
            <w:vAlign w:val="center"/>
            <w:hideMark/>
          </w:tcPr>
          <w:p w14:paraId="6B1207D2"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Субсредиземноморски сезонни реки в обхвата на тип R14.</w:t>
            </w:r>
          </w:p>
        </w:tc>
        <w:tc>
          <w:tcPr>
            <w:tcW w:w="3963" w:type="dxa"/>
            <w:tcBorders>
              <w:top w:val="nil"/>
              <w:left w:val="nil"/>
              <w:bottom w:val="single" w:sz="8" w:space="0" w:color="auto"/>
              <w:right w:val="single" w:sz="8" w:space="0" w:color="auto"/>
            </w:tcBorders>
            <w:shd w:val="clear" w:color="auto" w:fill="auto"/>
            <w:vAlign w:val="center"/>
            <w:hideMark/>
          </w:tcPr>
          <w:p w14:paraId="2DC2E6F2"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Субсредиземноморски, временни малки и средни реки и потоци в обхвата на тип R14. Реките от този подтип си приличат по временния характер на речният отток, но показват съществени различия що се отнася до състав на субстрата и наклон, като могат да се разделят на две основни групи Маришко – Тунджански и Струмски.</w:t>
            </w:r>
          </w:p>
        </w:tc>
      </w:tr>
      <w:tr w:rsidR="00AD6F44" w:rsidRPr="00380001" w14:paraId="75D87D58" w14:textId="77777777" w:rsidTr="002F2FEB">
        <w:trPr>
          <w:trHeight w:val="20"/>
        </w:trPr>
        <w:tc>
          <w:tcPr>
            <w:tcW w:w="1581" w:type="dxa"/>
            <w:vMerge/>
            <w:tcBorders>
              <w:left w:val="single" w:sz="8" w:space="0" w:color="auto"/>
              <w:right w:val="single" w:sz="4" w:space="0" w:color="auto"/>
            </w:tcBorders>
            <w:shd w:val="clear" w:color="auto" w:fill="auto"/>
            <w:vAlign w:val="center"/>
            <w:hideMark/>
          </w:tcPr>
          <w:p w14:paraId="2FC27834" w14:textId="77777777" w:rsidR="002F2FEB" w:rsidRPr="00380001" w:rsidRDefault="002F2FEB" w:rsidP="002F2FEB">
            <w:pPr>
              <w:spacing w:after="0" w:line="240" w:lineRule="auto"/>
              <w:jc w:val="center"/>
              <w:rPr>
                <w:rFonts w:ascii="Times New Roman" w:eastAsia="Times New Roman" w:hAnsi="Times New Roman" w:cs="Times New Roman"/>
                <w:b/>
                <w:sz w:val="18"/>
                <w:szCs w:val="18"/>
                <w:lang w:val="de-DE" w:eastAsia="de-DE"/>
              </w:rPr>
            </w:pPr>
          </w:p>
        </w:tc>
        <w:tc>
          <w:tcPr>
            <w:tcW w:w="2267" w:type="dxa"/>
            <w:tcBorders>
              <w:top w:val="nil"/>
              <w:left w:val="single" w:sz="4" w:space="0" w:color="auto"/>
              <w:bottom w:val="single" w:sz="8" w:space="0" w:color="auto"/>
              <w:right w:val="single" w:sz="8" w:space="0" w:color="auto"/>
            </w:tcBorders>
            <w:shd w:val="clear" w:color="auto" w:fill="auto"/>
            <w:vAlign w:val="center"/>
            <w:hideMark/>
          </w:tcPr>
          <w:p w14:paraId="528A3396" w14:textId="77777777" w:rsidR="002F2FEB" w:rsidRPr="00380001" w:rsidRDefault="002F2FEB" w:rsidP="002F2FEB">
            <w:pPr>
              <w:spacing w:after="0" w:line="240" w:lineRule="auto"/>
              <w:rPr>
                <w:rFonts w:ascii="Times New Roman" w:eastAsia="Times New Roman" w:hAnsi="Times New Roman" w:cs="Times New Roman"/>
                <w:b/>
                <w:sz w:val="18"/>
                <w:szCs w:val="18"/>
                <w:lang w:val="de-DE" w:eastAsia="de-DE"/>
              </w:rPr>
            </w:pPr>
            <w:r w:rsidRPr="00380001">
              <w:rPr>
                <w:rFonts w:ascii="Times New Roman" w:eastAsia="Times New Roman" w:hAnsi="Times New Roman" w:cs="Times New Roman"/>
                <w:b/>
                <w:sz w:val="18"/>
                <w:szCs w:val="18"/>
                <w:lang w:val="de-DE" w:eastAsia="de-DE"/>
              </w:rPr>
              <w:t>Водосбор на реката/Размер</w:t>
            </w:r>
          </w:p>
        </w:tc>
        <w:tc>
          <w:tcPr>
            <w:tcW w:w="3676" w:type="dxa"/>
            <w:tcBorders>
              <w:top w:val="nil"/>
              <w:left w:val="nil"/>
              <w:bottom w:val="single" w:sz="8" w:space="0" w:color="auto"/>
              <w:right w:val="single" w:sz="8" w:space="0" w:color="auto"/>
            </w:tcBorders>
            <w:shd w:val="clear" w:color="auto" w:fill="auto"/>
            <w:vAlign w:val="center"/>
            <w:hideMark/>
          </w:tcPr>
          <w:p w14:paraId="1AE9F363" w14:textId="783A71AA" w:rsidR="002F2FEB" w:rsidRPr="00380001" w:rsidRDefault="00BC23D3"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Под 100 km</w:t>
            </w:r>
            <w:r w:rsidRPr="00380001">
              <w:rPr>
                <w:rFonts w:ascii="Times New Roman" w:eastAsia="Times New Roman" w:hAnsi="Times New Roman" w:cs="Times New Roman"/>
                <w:sz w:val="18"/>
                <w:szCs w:val="18"/>
                <w:vertAlign w:val="superscript"/>
                <w:lang w:val="de-DE" w:eastAsia="de-DE"/>
              </w:rPr>
              <w:t xml:space="preserve"> </w:t>
            </w:r>
            <w:r w:rsidR="002F2FEB" w:rsidRPr="00380001">
              <w:rPr>
                <w:rFonts w:ascii="Times New Roman" w:eastAsia="Times New Roman" w:hAnsi="Times New Roman" w:cs="Times New Roman"/>
                <w:sz w:val="18"/>
                <w:szCs w:val="18"/>
                <w:vertAlign w:val="superscript"/>
                <w:lang w:val="de-DE" w:eastAsia="de-DE"/>
              </w:rPr>
              <w:t>2</w:t>
            </w:r>
            <w:r w:rsidR="002F2FEB" w:rsidRPr="00380001">
              <w:rPr>
                <w:rFonts w:ascii="Times New Roman" w:eastAsia="Times New Roman" w:hAnsi="Times New Roman" w:cs="Times New Roman"/>
                <w:sz w:val="18"/>
                <w:szCs w:val="18"/>
                <w:lang w:val="de-DE" w:eastAsia="de-DE"/>
              </w:rPr>
              <w:t>, малки реки и потоци.</w:t>
            </w:r>
          </w:p>
        </w:tc>
        <w:tc>
          <w:tcPr>
            <w:tcW w:w="3817" w:type="dxa"/>
            <w:tcBorders>
              <w:top w:val="nil"/>
              <w:left w:val="nil"/>
              <w:bottom w:val="single" w:sz="8" w:space="0" w:color="auto"/>
              <w:right w:val="single" w:sz="8" w:space="0" w:color="auto"/>
            </w:tcBorders>
            <w:shd w:val="clear" w:color="auto" w:fill="auto"/>
            <w:vAlign w:val="center"/>
            <w:hideMark/>
          </w:tcPr>
          <w:p w14:paraId="1C2AD40A" w14:textId="1BC960B3" w:rsidR="002F2FEB" w:rsidRPr="00380001" w:rsidRDefault="00BC23D3"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Между 100 и 1000 km</w:t>
            </w:r>
            <w:r w:rsidRPr="00380001">
              <w:rPr>
                <w:rFonts w:ascii="Times New Roman" w:eastAsia="Times New Roman" w:hAnsi="Times New Roman" w:cs="Times New Roman"/>
                <w:sz w:val="18"/>
                <w:szCs w:val="18"/>
                <w:vertAlign w:val="superscript"/>
                <w:lang w:val="de-DE" w:eastAsia="de-DE"/>
              </w:rPr>
              <w:t xml:space="preserve"> </w:t>
            </w:r>
            <w:r w:rsidR="002F2FEB" w:rsidRPr="00380001">
              <w:rPr>
                <w:rFonts w:ascii="Times New Roman" w:eastAsia="Times New Roman" w:hAnsi="Times New Roman" w:cs="Times New Roman"/>
                <w:sz w:val="18"/>
                <w:szCs w:val="18"/>
                <w:vertAlign w:val="superscript"/>
                <w:lang w:val="de-DE" w:eastAsia="de-DE"/>
              </w:rPr>
              <w:t>2</w:t>
            </w:r>
            <w:r w:rsidR="002F2FEB" w:rsidRPr="00380001">
              <w:rPr>
                <w:rFonts w:ascii="Times New Roman" w:eastAsia="Times New Roman" w:hAnsi="Times New Roman" w:cs="Times New Roman"/>
                <w:sz w:val="18"/>
                <w:szCs w:val="18"/>
                <w:lang w:val="de-DE" w:eastAsia="de-DE"/>
              </w:rPr>
              <w:t>, малки и средни реки.</w:t>
            </w:r>
          </w:p>
        </w:tc>
        <w:tc>
          <w:tcPr>
            <w:tcW w:w="3963" w:type="dxa"/>
            <w:tcBorders>
              <w:top w:val="nil"/>
              <w:left w:val="nil"/>
              <w:bottom w:val="single" w:sz="8" w:space="0" w:color="auto"/>
              <w:right w:val="single" w:sz="8" w:space="0" w:color="auto"/>
            </w:tcBorders>
            <w:shd w:val="clear" w:color="auto" w:fill="auto"/>
            <w:vAlign w:val="center"/>
            <w:hideMark/>
          </w:tcPr>
          <w:p w14:paraId="32154A84" w14:textId="48DD10CE" w:rsidR="002F2FEB" w:rsidRPr="00380001" w:rsidRDefault="00BC23D3"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Обикновено под 100 km</w:t>
            </w:r>
            <w:r w:rsidRPr="00380001">
              <w:rPr>
                <w:rFonts w:ascii="Times New Roman" w:eastAsia="Times New Roman" w:hAnsi="Times New Roman" w:cs="Times New Roman"/>
                <w:sz w:val="18"/>
                <w:szCs w:val="18"/>
                <w:vertAlign w:val="superscript"/>
                <w:lang w:val="de-DE" w:eastAsia="de-DE"/>
              </w:rPr>
              <w:t xml:space="preserve"> </w:t>
            </w:r>
            <w:r w:rsidR="002F2FEB" w:rsidRPr="00380001">
              <w:rPr>
                <w:rFonts w:ascii="Times New Roman" w:eastAsia="Times New Roman" w:hAnsi="Times New Roman" w:cs="Times New Roman"/>
                <w:sz w:val="18"/>
                <w:szCs w:val="18"/>
                <w:vertAlign w:val="superscript"/>
                <w:lang w:val="de-DE" w:eastAsia="de-DE"/>
              </w:rPr>
              <w:t>2</w:t>
            </w:r>
            <w:r w:rsidRPr="00380001">
              <w:rPr>
                <w:rFonts w:ascii="Times New Roman" w:eastAsia="Times New Roman" w:hAnsi="Times New Roman" w:cs="Times New Roman"/>
                <w:sz w:val="18"/>
                <w:szCs w:val="18"/>
                <w:lang w:val="de-DE" w:eastAsia="de-DE"/>
              </w:rPr>
              <w:t xml:space="preserve"> - рядко до 150 km</w:t>
            </w:r>
            <w:r w:rsidR="002F2FEB" w:rsidRPr="00380001">
              <w:rPr>
                <w:rFonts w:ascii="Times New Roman" w:eastAsia="Times New Roman" w:hAnsi="Times New Roman" w:cs="Times New Roman"/>
                <w:sz w:val="18"/>
                <w:szCs w:val="18"/>
                <w:vertAlign w:val="superscript"/>
                <w:lang w:val="de-DE" w:eastAsia="de-DE"/>
              </w:rPr>
              <w:t>2</w:t>
            </w:r>
            <w:r w:rsidR="002F2FEB" w:rsidRPr="00380001">
              <w:rPr>
                <w:rFonts w:ascii="Times New Roman" w:eastAsia="Times New Roman" w:hAnsi="Times New Roman" w:cs="Times New Roman"/>
                <w:sz w:val="18"/>
                <w:szCs w:val="18"/>
                <w:lang w:val="de-DE" w:eastAsia="de-DE"/>
              </w:rPr>
              <w:t>, основно малки реки и потоци (за този подтип критерия не е значим).</w:t>
            </w:r>
          </w:p>
        </w:tc>
      </w:tr>
      <w:tr w:rsidR="00AD6F44" w:rsidRPr="00380001" w14:paraId="59181D91" w14:textId="77777777" w:rsidTr="002F2FEB">
        <w:trPr>
          <w:trHeight w:val="20"/>
        </w:trPr>
        <w:tc>
          <w:tcPr>
            <w:tcW w:w="1581" w:type="dxa"/>
            <w:vMerge/>
            <w:tcBorders>
              <w:left w:val="single" w:sz="8" w:space="0" w:color="auto"/>
              <w:right w:val="single" w:sz="4" w:space="0" w:color="auto"/>
            </w:tcBorders>
            <w:vAlign w:val="center"/>
            <w:hideMark/>
          </w:tcPr>
          <w:p w14:paraId="0D4D9F8B" w14:textId="77777777" w:rsidR="002F2FEB" w:rsidRPr="00380001" w:rsidRDefault="002F2FEB" w:rsidP="002F2FEB">
            <w:pPr>
              <w:spacing w:after="0" w:line="240" w:lineRule="auto"/>
              <w:rPr>
                <w:rFonts w:ascii="Times New Roman" w:eastAsia="Times New Roman" w:hAnsi="Times New Roman" w:cs="Times New Roman"/>
                <w:b/>
                <w:sz w:val="18"/>
                <w:szCs w:val="18"/>
                <w:lang w:val="de-DE" w:eastAsia="de-DE"/>
              </w:rPr>
            </w:pPr>
          </w:p>
        </w:tc>
        <w:tc>
          <w:tcPr>
            <w:tcW w:w="2267" w:type="dxa"/>
            <w:tcBorders>
              <w:top w:val="nil"/>
              <w:left w:val="single" w:sz="4" w:space="0" w:color="auto"/>
              <w:bottom w:val="single" w:sz="8" w:space="0" w:color="auto"/>
              <w:right w:val="single" w:sz="8" w:space="0" w:color="auto"/>
            </w:tcBorders>
            <w:shd w:val="clear" w:color="auto" w:fill="auto"/>
            <w:vAlign w:val="center"/>
            <w:hideMark/>
          </w:tcPr>
          <w:p w14:paraId="75EE53A9" w14:textId="77777777" w:rsidR="002F2FEB" w:rsidRPr="00380001" w:rsidRDefault="002F2FEB" w:rsidP="002F2FEB">
            <w:pPr>
              <w:spacing w:after="0" w:line="240" w:lineRule="auto"/>
              <w:rPr>
                <w:rFonts w:ascii="Times New Roman" w:eastAsia="Times New Roman" w:hAnsi="Times New Roman" w:cs="Times New Roman"/>
                <w:b/>
                <w:sz w:val="18"/>
                <w:szCs w:val="18"/>
                <w:lang w:val="de-DE" w:eastAsia="de-DE"/>
              </w:rPr>
            </w:pPr>
            <w:r w:rsidRPr="00380001">
              <w:rPr>
                <w:rFonts w:ascii="Times New Roman" w:eastAsia="Times New Roman" w:hAnsi="Times New Roman" w:cs="Times New Roman"/>
                <w:b/>
                <w:sz w:val="18"/>
                <w:szCs w:val="18"/>
                <w:lang w:val="de-DE" w:eastAsia="de-DE"/>
              </w:rPr>
              <w:t>Характеристика на оттока</w:t>
            </w:r>
          </w:p>
        </w:tc>
        <w:tc>
          <w:tcPr>
            <w:tcW w:w="3676" w:type="dxa"/>
            <w:tcBorders>
              <w:top w:val="nil"/>
              <w:left w:val="nil"/>
              <w:bottom w:val="single" w:sz="8" w:space="0" w:color="auto"/>
              <w:right w:val="single" w:sz="8" w:space="0" w:color="auto"/>
            </w:tcBorders>
            <w:shd w:val="clear" w:color="auto" w:fill="auto"/>
            <w:vAlign w:val="center"/>
            <w:hideMark/>
          </w:tcPr>
          <w:p w14:paraId="530C7520"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Сезонен. Значима флуктуация на водното количество. Бързо течение.</w:t>
            </w:r>
          </w:p>
        </w:tc>
        <w:tc>
          <w:tcPr>
            <w:tcW w:w="3817" w:type="dxa"/>
            <w:tcBorders>
              <w:top w:val="nil"/>
              <w:left w:val="nil"/>
              <w:bottom w:val="single" w:sz="8" w:space="0" w:color="auto"/>
              <w:right w:val="single" w:sz="8" w:space="0" w:color="auto"/>
            </w:tcBorders>
            <w:shd w:val="clear" w:color="auto" w:fill="auto"/>
            <w:vAlign w:val="center"/>
            <w:hideMark/>
          </w:tcPr>
          <w:p w14:paraId="1FF63AD9"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Сезонен. Значима флуктуация на водното количество. Бавна до средна скорост на речното течение.</w:t>
            </w:r>
          </w:p>
        </w:tc>
        <w:tc>
          <w:tcPr>
            <w:tcW w:w="3963" w:type="dxa"/>
            <w:tcBorders>
              <w:top w:val="nil"/>
              <w:left w:val="nil"/>
              <w:bottom w:val="single" w:sz="8" w:space="0" w:color="auto"/>
              <w:right w:val="single" w:sz="8" w:space="0" w:color="auto"/>
            </w:tcBorders>
            <w:shd w:val="clear" w:color="auto" w:fill="auto"/>
            <w:vAlign w:val="center"/>
            <w:hideMark/>
          </w:tcPr>
          <w:p w14:paraId="443C51BA"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Временен. Периоди на пълно пресъхване с различна честота на проява през годините.</w:t>
            </w:r>
          </w:p>
        </w:tc>
      </w:tr>
      <w:tr w:rsidR="00AD6F44" w:rsidRPr="00380001" w14:paraId="3FED6585" w14:textId="77777777" w:rsidTr="002F2FEB">
        <w:trPr>
          <w:trHeight w:val="20"/>
        </w:trPr>
        <w:tc>
          <w:tcPr>
            <w:tcW w:w="1581" w:type="dxa"/>
            <w:vMerge/>
            <w:tcBorders>
              <w:left w:val="single" w:sz="8" w:space="0" w:color="auto"/>
              <w:bottom w:val="single" w:sz="8" w:space="0" w:color="000000"/>
              <w:right w:val="single" w:sz="4" w:space="0" w:color="auto"/>
            </w:tcBorders>
            <w:vAlign w:val="center"/>
            <w:hideMark/>
          </w:tcPr>
          <w:p w14:paraId="0D332B15" w14:textId="77777777" w:rsidR="002F2FEB" w:rsidRPr="00380001" w:rsidRDefault="002F2FEB" w:rsidP="002F2FEB">
            <w:pPr>
              <w:spacing w:after="0" w:line="240" w:lineRule="auto"/>
              <w:rPr>
                <w:rFonts w:ascii="Times New Roman" w:eastAsia="Times New Roman" w:hAnsi="Times New Roman" w:cs="Times New Roman"/>
                <w:b/>
                <w:sz w:val="18"/>
                <w:szCs w:val="18"/>
                <w:lang w:val="de-DE" w:eastAsia="de-DE"/>
              </w:rPr>
            </w:pPr>
          </w:p>
        </w:tc>
        <w:tc>
          <w:tcPr>
            <w:tcW w:w="2267" w:type="dxa"/>
            <w:tcBorders>
              <w:top w:val="nil"/>
              <w:left w:val="single" w:sz="4" w:space="0" w:color="auto"/>
              <w:bottom w:val="single" w:sz="8" w:space="0" w:color="auto"/>
              <w:right w:val="single" w:sz="8" w:space="0" w:color="auto"/>
            </w:tcBorders>
            <w:shd w:val="clear" w:color="auto" w:fill="auto"/>
            <w:vAlign w:val="center"/>
            <w:hideMark/>
          </w:tcPr>
          <w:p w14:paraId="7F086B37" w14:textId="77777777" w:rsidR="002F2FEB" w:rsidRPr="00380001" w:rsidRDefault="002F2FEB" w:rsidP="002F2FEB">
            <w:pPr>
              <w:spacing w:after="0" w:line="240" w:lineRule="auto"/>
              <w:rPr>
                <w:rFonts w:ascii="Times New Roman" w:eastAsia="Times New Roman" w:hAnsi="Times New Roman" w:cs="Times New Roman"/>
                <w:b/>
                <w:sz w:val="18"/>
                <w:szCs w:val="18"/>
                <w:lang w:val="de-DE" w:eastAsia="de-DE"/>
              </w:rPr>
            </w:pPr>
            <w:r w:rsidRPr="00380001">
              <w:rPr>
                <w:rFonts w:ascii="Times New Roman" w:eastAsia="Times New Roman" w:hAnsi="Times New Roman" w:cs="Times New Roman"/>
                <w:b/>
                <w:sz w:val="18"/>
                <w:szCs w:val="18"/>
                <w:lang w:val="de-DE" w:eastAsia="de-DE"/>
              </w:rPr>
              <w:t>Геология</w:t>
            </w:r>
          </w:p>
        </w:tc>
        <w:tc>
          <w:tcPr>
            <w:tcW w:w="3676" w:type="dxa"/>
            <w:tcBorders>
              <w:top w:val="nil"/>
              <w:left w:val="nil"/>
              <w:bottom w:val="single" w:sz="8" w:space="0" w:color="auto"/>
              <w:right w:val="single" w:sz="8" w:space="0" w:color="auto"/>
            </w:tcBorders>
            <w:shd w:val="clear" w:color="auto" w:fill="auto"/>
            <w:vAlign w:val="center"/>
            <w:hideMark/>
          </w:tcPr>
          <w:p w14:paraId="01060BBB"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Смесена, на места в басейна на р. Тунджа доминирана от карст.</w:t>
            </w:r>
          </w:p>
        </w:tc>
        <w:tc>
          <w:tcPr>
            <w:tcW w:w="3817" w:type="dxa"/>
            <w:tcBorders>
              <w:top w:val="nil"/>
              <w:left w:val="nil"/>
              <w:bottom w:val="single" w:sz="8" w:space="0" w:color="auto"/>
              <w:right w:val="single" w:sz="8" w:space="0" w:color="auto"/>
            </w:tcBorders>
            <w:shd w:val="clear" w:color="auto" w:fill="auto"/>
            <w:vAlign w:val="center"/>
            <w:hideMark/>
          </w:tcPr>
          <w:p w14:paraId="5FFCA407"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Смесена, на места в басейна на р. Тунджа доминирана от карст.</w:t>
            </w:r>
          </w:p>
        </w:tc>
        <w:tc>
          <w:tcPr>
            <w:tcW w:w="3963" w:type="dxa"/>
            <w:tcBorders>
              <w:top w:val="nil"/>
              <w:left w:val="nil"/>
              <w:bottom w:val="single" w:sz="8" w:space="0" w:color="auto"/>
              <w:right w:val="single" w:sz="8" w:space="0" w:color="auto"/>
            </w:tcBorders>
            <w:shd w:val="clear" w:color="auto" w:fill="auto"/>
            <w:vAlign w:val="center"/>
            <w:hideMark/>
          </w:tcPr>
          <w:p w14:paraId="7A2D88FE"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Смесена.</w:t>
            </w:r>
          </w:p>
        </w:tc>
      </w:tr>
      <w:tr w:rsidR="00AD6F44" w:rsidRPr="00380001" w14:paraId="18938AE6" w14:textId="77777777" w:rsidTr="002F2FEB">
        <w:trPr>
          <w:trHeight w:val="20"/>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115C72DD" w14:textId="77777777" w:rsidR="002F2FEB" w:rsidRPr="00380001" w:rsidRDefault="002F2FEB" w:rsidP="002F2FEB">
            <w:pPr>
              <w:spacing w:after="0" w:line="240" w:lineRule="auto"/>
              <w:jc w:val="center"/>
              <w:rPr>
                <w:rFonts w:ascii="Times New Roman" w:eastAsia="Times New Roman" w:hAnsi="Times New Roman" w:cs="Times New Roman"/>
                <w:b/>
                <w:sz w:val="18"/>
                <w:szCs w:val="18"/>
                <w:lang w:val="de-DE" w:eastAsia="de-DE"/>
              </w:rPr>
            </w:pPr>
            <w:r w:rsidRPr="00380001">
              <w:rPr>
                <w:rFonts w:ascii="Times New Roman" w:eastAsia="Times New Roman" w:hAnsi="Times New Roman" w:cs="Times New Roman"/>
                <w:b/>
                <w:sz w:val="18"/>
                <w:szCs w:val="18"/>
                <w:lang w:val="de-DE" w:eastAsia="de-DE"/>
              </w:rPr>
              <w:t>Допълнителни критерии</w:t>
            </w:r>
          </w:p>
        </w:tc>
        <w:tc>
          <w:tcPr>
            <w:tcW w:w="2267" w:type="dxa"/>
            <w:tcBorders>
              <w:top w:val="nil"/>
              <w:left w:val="nil"/>
              <w:bottom w:val="single" w:sz="8" w:space="0" w:color="auto"/>
              <w:right w:val="single" w:sz="8" w:space="0" w:color="auto"/>
            </w:tcBorders>
            <w:shd w:val="clear" w:color="auto" w:fill="auto"/>
            <w:vAlign w:val="center"/>
            <w:hideMark/>
          </w:tcPr>
          <w:p w14:paraId="22AF5012" w14:textId="77777777" w:rsidR="002F2FEB" w:rsidRPr="00380001" w:rsidRDefault="002F2FEB" w:rsidP="002F2FEB">
            <w:pPr>
              <w:spacing w:after="0" w:line="240" w:lineRule="auto"/>
              <w:rPr>
                <w:rFonts w:ascii="Times New Roman" w:eastAsia="Times New Roman" w:hAnsi="Times New Roman" w:cs="Times New Roman"/>
                <w:b/>
                <w:sz w:val="18"/>
                <w:szCs w:val="18"/>
                <w:lang w:val="de-DE" w:eastAsia="de-DE"/>
              </w:rPr>
            </w:pPr>
            <w:r w:rsidRPr="00380001">
              <w:rPr>
                <w:rFonts w:ascii="Times New Roman" w:eastAsia="Times New Roman" w:hAnsi="Times New Roman" w:cs="Times New Roman"/>
                <w:b/>
                <w:sz w:val="18"/>
                <w:szCs w:val="18"/>
                <w:lang w:val="de-DE" w:eastAsia="de-DE"/>
              </w:rPr>
              <w:t>Надморска височина</w:t>
            </w:r>
          </w:p>
        </w:tc>
        <w:tc>
          <w:tcPr>
            <w:tcW w:w="3676" w:type="dxa"/>
            <w:tcBorders>
              <w:top w:val="nil"/>
              <w:left w:val="nil"/>
              <w:bottom w:val="single" w:sz="8" w:space="0" w:color="auto"/>
              <w:right w:val="single" w:sz="8" w:space="0" w:color="auto"/>
            </w:tcBorders>
            <w:shd w:val="clear" w:color="auto" w:fill="auto"/>
            <w:vAlign w:val="center"/>
            <w:hideMark/>
          </w:tcPr>
          <w:p w14:paraId="3A9F7677" w14:textId="65D14678"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Основно в полупланинската зона и на гран</w:t>
            </w:r>
            <w:r w:rsidR="00BC23D3" w:rsidRPr="00380001">
              <w:rPr>
                <w:rFonts w:ascii="Times New Roman" w:eastAsia="Times New Roman" w:hAnsi="Times New Roman" w:cs="Times New Roman"/>
                <w:sz w:val="18"/>
                <w:szCs w:val="18"/>
                <w:lang w:val="de-DE" w:eastAsia="de-DE"/>
              </w:rPr>
              <w:t>ицата с планинската (200 - 600 m</w:t>
            </w:r>
            <w:r w:rsidRPr="00380001">
              <w:rPr>
                <w:rFonts w:ascii="Times New Roman" w:eastAsia="Times New Roman" w:hAnsi="Times New Roman" w:cs="Times New Roman"/>
                <w:sz w:val="18"/>
                <w:szCs w:val="18"/>
                <w:lang w:val="de-DE" w:eastAsia="de-DE"/>
              </w:rPr>
              <w:t>).</w:t>
            </w:r>
          </w:p>
        </w:tc>
        <w:tc>
          <w:tcPr>
            <w:tcW w:w="3817" w:type="dxa"/>
            <w:tcBorders>
              <w:top w:val="nil"/>
              <w:left w:val="nil"/>
              <w:bottom w:val="single" w:sz="8" w:space="0" w:color="auto"/>
              <w:right w:val="single" w:sz="8" w:space="0" w:color="auto"/>
            </w:tcBorders>
            <w:shd w:val="clear" w:color="auto" w:fill="auto"/>
            <w:vAlign w:val="center"/>
            <w:hideMark/>
          </w:tcPr>
          <w:p w14:paraId="1290885A" w14:textId="36DB34C1"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Вариабилна. Основното течение в равнината зона с изворна час</w:t>
            </w:r>
            <w:r w:rsidR="00BC23D3" w:rsidRPr="00380001">
              <w:rPr>
                <w:rFonts w:ascii="Times New Roman" w:eastAsia="Times New Roman" w:hAnsi="Times New Roman" w:cs="Times New Roman"/>
                <w:sz w:val="18"/>
                <w:szCs w:val="18"/>
                <w:lang w:val="de-DE" w:eastAsia="de-DE"/>
              </w:rPr>
              <w:t>т в полупланинската (100 - 500 m</w:t>
            </w:r>
            <w:r w:rsidRPr="00380001">
              <w:rPr>
                <w:rFonts w:ascii="Times New Roman" w:eastAsia="Times New Roman" w:hAnsi="Times New Roman" w:cs="Times New Roman"/>
                <w:sz w:val="18"/>
                <w:szCs w:val="18"/>
                <w:lang w:val="de-DE" w:eastAsia="de-DE"/>
              </w:rPr>
              <w:t>).</w:t>
            </w:r>
          </w:p>
        </w:tc>
        <w:tc>
          <w:tcPr>
            <w:tcW w:w="3963" w:type="dxa"/>
            <w:tcBorders>
              <w:top w:val="nil"/>
              <w:left w:val="nil"/>
              <w:bottom w:val="single" w:sz="8" w:space="0" w:color="auto"/>
              <w:right w:val="single" w:sz="8" w:space="0" w:color="auto"/>
            </w:tcBorders>
            <w:shd w:val="clear" w:color="auto" w:fill="auto"/>
            <w:vAlign w:val="center"/>
            <w:hideMark/>
          </w:tcPr>
          <w:p w14:paraId="4DCBA55C" w14:textId="5D4D27A4"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Основното течение е в равнинната и на границата с </w:t>
            </w:r>
            <w:r w:rsidR="00BC23D3" w:rsidRPr="00380001">
              <w:rPr>
                <w:rFonts w:ascii="Times New Roman" w:eastAsia="Times New Roman" w:hAnsi="Times New Roman" w:cs="Times New Roman"/>
                <w:sz w:val="18"/>
                <w:szCs w:val="18"/>
                <w:lang w:val="de-DE" w:eastAsia="de-DE"/>
              </w:rPr>
              <w:t>полупланинската зона (80 - 200 m</w:t>
            </w:r>
            <w:r w:rsidRPr="00380001">
              <w:rPr>
                <w:rFonts w:ascii="Times New Roman" w:eastAsia="Times New Roman" w:hAnsi="Times New Roman" w:cs="Times New Roman"/>
                <w:sz w:val="18"/>
                <w:szCs w:val="18"/>
                <w:lang w:val="de-DE" w:eastAsia="de-DE"/>
              </w:rPr>
              <w:t>). При някой струмски реки с голям наклон изворните участъци са в полупланинската и на границата с планинската зона.</w:t>
            </w:r>
          </w:p>
        </w:tc>
      </w:tr>
      <w:tr w:rsidR="00AD6F44" w:rsidRPr="00380001" w14:paraId="4C601F7B" w14:textId="77777777" w:rsidTr="002F2FEB">
        <w:trPr>
          <w:trHeight w:val="20"/>
        </w:trPr>
        <w:tc>
          <w:tcPr>
            <w:tcW w:w="1581" w:type="dxa"/>
            <w:vMerge/>
            <w:tcBorders>
              <w:top w:val="nil"/>
              <w:left w:val="single" w:sz="8" w:space="0" w:color="auto"/>
              <w:bottom w:val="single" w:sz="8" w:space="0" w:color="000000"/>
              <w:right w:val="single" w:sz="8" w:space="0" w:color="auto"/>
            </w:tcBorders>
            <w:vAlign w:val="center"/>
            <w:hideMark/>
          </w:tcPr>
          <w:p w14:paraId="6F44502D"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p>
        </w:tc>
        <w:tc>
          <w:tcPr>
            <w:tcW w:w="2267" w:type="dxa"/>
            <w:tcBorders>
              <w:top w:val="nil"/>
              <w:left w:val="nil"/>
              <w:bottom w:val="single" w:sz="8" w:space="0" w:color="auto"/>
              <w:right w:val="single" w:sz="8" w:space="0" w:color="auto"/>
            </w:tcBorders>
            <w:shd w:val="clear" w:color="auto" w:fill="auto"/>
            <w:vAlign w:val="center"/>
            <w:hideMark/>
          </w:tcPr>
          <w:p w14:paraId="2AC4B826" w14:textId="77777777" w:rsidR="002F2FEB" w:rsidRPr="00380001" w:rsidRDefault="002F2FEB" w:rsidP="002F2FEB">
            <w:pPr>
              <w:spacing w:after="0" w:line="240" w:lineRule="auto"/>
              <w:rPr>
                <w:rFonts w:ascii="Times New Roman" w:eastAsia="Times New Roman" w:hAnsi="Times New Roman" w:cs="Times New Roman"/>
                <w:b/>
                <w:sz w:val="18"/>
                <w:szCs w:val="18"/>
                <w:lang w:val="de-DE" w:eastAsia="de-DE"/>
              </w:rPr>
            </w:pPr>
            <w:r w:rsidRPr="00380001">
              <w:rPr>
                <w:rFonts w:ascii="Times New Roman" w:eastAsia="Times New Roman" w:hAnsi="Times New Roman" w:cs="Times New Roman"/>
                <w:b/>
                <w:sz w:val="18"/>
                <w:szCs w:val="18"/>
                <w:lang w:val="de-DE" w:eastAsia="de-DE"/>
              </w:rPr>
              <w:t>Дължина на реката</w:t>
            </w:r>
          </w:p>
        </w:tc>
        <w:tc>
          <w:tcPr>
            <w:tcW w:w="3676" w:type="dxa"/>
            <w:tcBorders>
              <w:top w:val="nil"/>
              <w:left w:val="nil"/>
              <w:bottom w:val="single" w:sz="8" w:space="0" w:color="auto"/>
              <w:right w:val="single" w:sz="8" w:space="0" w:color="auto"/>
            </w:tcBorders>
            <w:shd w:val="clear" w:color="auto" w:fill="auto"/>
            <w:vAlign w:val="center"/>
            <w:hideMark/>
          </w:tcPr>
          <w:p w14:paraId="57D94F90" w14:textId="4FF9BAB2"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Къси реки, най-често притоци на средни и по-гол</w:t>
            </w:r>
            <w:r w:rsidR="00BC23D3" w:rsidRPr="00380001">
              <w:rPr>
                <w:rFonts w:ascii="Times New Roman" w:eastAsia="Times New Roman" w:hAnsi="Times New Roman" w:cs="Times New Roman"/>
                <w:sz w:val="18"/>
                <w:szCs w:val="18"/>
                <w:lang w:val="de-DE" w:eastAsia="de-DE"/>
              </w:rPr>
              <w:t>еми реки с дължина до 20 (25) km</w:t>
            </w:r>
            <w:r w:rsidRPr="00380001">
              <w:rPr>
                <w:rFonts w:ascii="Times New Roman" w:eastAsia="Times New Roman" w:hAnsi="Times New Roman" w:cs="Times New Roman"/>
                <w:sz w:val="18"/>
                <w:szCs w:val="18"/>
                <w:lang w:val="de-DE" w:eastAsia="de-DE"/>
              </w:rPr>
              <w:t>.</w:t>
            </w:r>
          </w:p>
        </w:tc>
        <w:tc>
          <w:tcPr>
            <w:tcW w:w="3817" w:type="dxa"/>
            <w:tcBorders>
              <w:top w:val="nil"/>
              <w:left w:val="nil"/>
              <w:bottom w:val="single" w:sz="8" w:space="0" w:color="auto"/>
              <w:right w:val="single" w:sz="8" w:space="0" w:color="auto"/>
            </w:tcBorders>
            <w:shd w:val="clear" w:color="auto" w:fill="auto"/>
            <w:vAlign w:val="center"/>
            <w:hideMark/>
          </w:tcPr>
          <w:p w14:paraId="46CE2546" w14:textId="760FE506" w:rsidR="002F2FEB" w:rsidRPr="00380001" w:rsidRDefault="00BC23D3"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Реки с дължина между 20 и 70 km</w:t>
            </w:r>
            <w:r w:rsidR="002F2FEB" w:rsidRPr="00380001">
              <w:rPr>
                <w:rFonts w:ascii="Times New Roman" w:eastAsia="Times New Roman" w:hAnsi="Times New Roman" w:cs="Times New Roman"/>
                <w:sz w:val="18"/>
                <w:szCs w:val="18"/>
                <w:lang w:val="de-DE" w:eastAsia="de-DE"/>
              </w:rPr>
              <w:t>.</w:t>
            </w:r>
          </w:p>
        </w:tc>
        <w:tc>
          <w:tcPr>
            <w:tcW w:w="3963" w:type="dxa"/>
            <w:tcBorders>
              <w:top w:val="nil"/>
              <w:left w:val="nil"/>
              <w:bottom w:val="single" w:sz="8" w:space="0" w:color="auto"/>
              <w:right w:val="single" w:sz="8" w:space="0" w:color="auto"/>
            </w:tcBorders>
            <w:shd w:val="clear" w:color="auto" w:fill="auto"/>
            <w:vAlign w:val="center"/>
            <w:hideMark/>
          </w:tcPr>
          <w:p w14:paraId="6D78BFB9" w14:textId="444F2F59"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Къси реки с дължина до 25 (рядко 30) </w:t>
            </w:r>
            <w:r w:rsidR="00BC23D3" w:rsidRPr="00380001">
              <w:rPr>
                <w:rFonts w:ascii="Times New Roman" w:eastAsia="Times New Roman" w:hAnsi="Times New Roman" w:cs="Times New Roman"/>
                <w:sz w:val="18"/>
                <w:szCs w:val="18"/>
                <w:lang w:val="de-DE" w:eastAsia="de-DE"/>
              </w:rPr>
              <w:t>km</w:t>
            </w:r>
            <w:r w:rsidRPr="00380001">
              <w:rPr>
                <w:rFonts w:ascii="Times New Roman" w:eastAsia="Times New Roman" w:hAnsi="Times New Roman" w:cs="Times New Roman"/>
                <w:sz w:val="18"/>
                <w:szCs w:val="18"/>
                <w:lang w:val="de-DE" w:eastAsia="de-DE"/>
              </w:rPr>
              <w:t>.</w:t>
            </w:r>
          </w:p>
        </w:tc>
      </w:tr>
      <w:tr w:rsidR="00AD6F44" w:rsidRPr="00380001" w14:paraId="5D2AE4D5" w14:textId="77777777" w:rsidTr="002F2FEB">
        <w:trPr>
          <w:trHeight w:val="20"/>
        </w:trPr>
        <w:tc>
          <w:tcPr>
            <w:tcW w:w="1581" w:type="dxa"/>
            <w:vMerge/>
            <w:tcBorders>
              <w:top w:val="nil"/>
              <w:left w:val="single" w:sz="8" w:space="0" w:color="auto"/>
              <w:bottom w:val="single" w:sz="8" w:space="0" w:color="000000"/>
              <w:right w:val="single" w:sz="8" w:space="0" w:color="auto"/>
            </w:tcBorders>
            <w:vAlign w:val="center"/>
            <w:hideMark/>
          </w:tcPr>
          <w:p w14:paraId="1EA49484"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p>
        </w:tc>
        <w:tc>
          <w:tcPr>
            <w:tcW w:w="2267" w:type="dxa"/>
            <w:tcBorders>
              <w:top w:val="nil"/>
              <w:left w:val="nil"/>
              <w:bottom w:val="single" w:sz="8" w:space="0" w:color="auto"/>
              <w:right w:val="single" w:sz="8" w:space="0" w:color="auto"/>
            </w:tcBorders>
            <w:shd w:val="clear" w:color="auto" w:fill="auto"/>
            <w:vAlign w:val="center"/>
            <w:hideMark/>
          </w:tcPr>
          <w:p w14:paraId="2AE255D6" w14:textId="77777777" w:rsidR="002F2FEB" w:rsidRPr="00380001" w:rsidRDefault="002F2FEB" w:rsidP="002F2FEB">
            <w:pPr>
              <w:spacing w:after="0" w:line="240" w:lineRule="auto"/>
              <w:rPr>
                <w:rFonts w:ascii="Times New Roman" w:eastAsia="Times New Roman" w:hAnsi="Times New Roman" w:cs="Times New Roman"/>
                <w:b/>
                <w:sz w:val="18"/>
                <w:szCs w:val="18"/>
                <w:lang w:val="de-DE" w:eastAsia="de-DE"/>
              </w:rPr>
            </w:pPr>
            <w:r w:rsidRPr="00380001">
              <w:rPr>
                <w:rFonts w:ascii="Times New Roman" w:eastAsia="Times New Roman" w:hAnsi="Times New Roman" w:cs="Times New Roman"/>
                <w:b/>
                <w:sz w:val="18"/>
                <w:szCs w:val="18"/>
                <w:lang w:val="de-DE" w:eastAsia="de-DE"/>
              </w:rPr>
              <w:t>Наклон</w:t>
            </w:r>
          </w:p>
        </w:tc>
        <w:tc>
          <w:tcPr>
            <w:tcW w:w="3676" w:type="dxa"/>
            <w:tcBorders>
              <w:top w:val="nil"/>
              <w:left w:val="nil"/>
              <w:bottom w:val="single" w:sz="8" w:space="0" w:color="auto"/>
              <w:right w:val="single" w:sz="8" w:space="0" w:color="auto"/>
            </w:tcBorders>
            <w:shd w:val="clear" w:color="auto" w:fill="auto"/>
            <w:vAlign w:val="center"/>
            <w:hideMark/>
          </w:tcPr>
          <w:p w14:paraId="4803A9F7"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Планински реки със значителн наклон тип А - J=4-10% и лъкатушни реки със среден наклон от тип В - J=2-4%.</w:t>
            </w:r>
          </w:p>
        </w:tc>
        <w:tc>
          <w:tcPr>
            <w:tcW w:w="3817" w:type="dxa"/>
            <w:tcBorders>
              <w:top w:val="nil"/>
              <w:left w:val="nil"/>
              <w:bottom w:val="single" w:sz="8" w:space="0" w:color="auto"/>
              <w:right w:val="single" w:sz="8" w:space="0" w:color="auto"/>
            </w:tcBorders>
            <w:shd w:val="clear" w:color="auto" w:fill="auto"/>
            <w:vAlign w:val="center"/>
            <w:hideMark/>
          </w:tcPr>
          <w:p w14:paraId="4F9C3D8C"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 Основно реки с малък наклон, многоръкавни, често с вкопани речни легла от типове C, D, F - J&lt;2%, по-рядко лъкатушни реки със среден наклон от тип В - J=2-4%. </w:t>
            </w:r>
          </w:p>
        </w:tc>
        <w:tc>
          <w:tcPr>
            <w:tcW w:w="3963" w:type="dxa"/>
            <w:tcBorders>
              <w:top w:val="nil"/>
              <w:left w:val="nil"/>
              <w:bottom w:val="single" w:sz="8" w:space="0" w:color="auto"/>
              <w:right w:val="single" w:sz="8" w:space="0" w:color="auto"/>
            </w:tcBorders>
            <w:shd w:val="clear" w:color="auto" w:fill="auto"/>
            <w:vAlign w:val="center"/>
            <w:hideMark/>
          </w:tcPr>
          <w:p w14:paraId="37F21560"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Варира. В басейна на Тунджа и Марица реки с малък наклон от типове C - J&lt;2%, а в басейна на Струма - планински реки със значителн наклон тип А - J=4-10% и лъкатушни реки със среден наклон от тип В - J=2-4%.</w:t>
            </w:r>
          </w:p>
        </w:tc>
      </w:tr>
      <w:tr w:rsidR="00AD6F44" w:rsidRPr="00380001" w14:paraId="49EDADCA" w14:textId="77777777" w:rsidTr="002F2FEB">
        <w:trPr>
          <w:trHeight w:val="20"/>
        </w:trPr>
        <w:tc>
          <w:tcPr>
            <w:tcW w:w="1581" w:type="dxa"/>
            <w:vMerge/>
            <w:tcBorders>
              <w:top w:val="nil"/>
              <w:left w:val="single" w:sz="8" w:space="0" w:color="auto"/>
              <w:bottom w:val="single" w:sz="8" w:space="0" w:color="000000"/>
              <w:right w:val="single" w:sz="8" w:space="0" w:color="auto"/>
            </w:tcBorders>
            <w:vAlign w:val="center"/>
            <w:hideMark/>
          </w:tcPr>
          <w:p w14:paraId="51999ADE"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p>
        </w:tc>
        <w:tc>
          <w:tcPr>
            <w:tcW w:w="2267" w:type="dxa"/>
            <w:tcBorders>
              <w:top w:val="nil"/>
              <w:left w:val="nil"/>
              <w:bottom w:val="single" w:sz="8" w:space="0" w:color="auto"/>
              <w:right w:val="single" w:sz="8" w:space="0" w:color="auto"/>
            </w:tcBorders>
            <w:shd w:val="clear" w:color="auto" w:fill="auto"/>
            <w:vAlign w:val="center"/>
            <w:hideMark/>
          </w:tcPr>
          <w:p w14:paraId="0CD7082D" w14:textId="77777777" w:rsidR="002F2FEB" w:rsidRPr="00380001" w:rsidRDefault="002F2FEB" w:rsidP="002F2FEB">
            <w:pPr>
              <w:spacing w:after="0" w:line="240" w:lineRule="auto"/>
              <w:rPr>
                <w:rFonts w:ascii="Times New Roman" w:eastAsia="Times New Roman" w:hAnsi="Times New Roman" w:cs="Times New Roman"/>
                <w:b/>
                <w:sz w:val="18"/>
                <w:szCs w:val="18"/>
                <w:lang w:val="de-DE" w:eastAsia="de-DE"/>
              </w:rPr>
            </w:pPr>
            <w:r w:rsidRPr="00380001">
              <w:rPr>
                <w:rFonts w:ascii="Times New Roman" w:eastAsia="Times New Roman" w:hAnsi="Times New Roman" w:cs="Times New Roman"/>
                <w:b/>
                <w:sz w:val="18"/>
                <w:szCs w:val="18"/>
                <w:lang w:val="de-DE" w:eastAsia="de-DE"/>
              </w:rPr>
              <w:t>Доминиращ речен субстрат</w:t>
            </w:r>
          </w:p>
        </w:tc>
        <w:tc>
          <w:tcPr>
            <w:tcW w:w="3676" w:type="dxa"/>
            <w:tcBorders>
              <w:top w:val="nil"/>
              <w:left w:val="nil"/>
              <w:bottom w:val="single" w:sz="8" w:space="0" w:color="auto"/>
              <w:right w:val="single" w:sz="8" w:space="0" w:color="auto"/>
            </w:tcBorders>
            <w:shd w:val="clear" w:color="auto" w:fill="auto"/>
            <w:vAlign w:val="center"/>
            <w:hideMark/>
          </w:tcPr>
          <w:p w14:paraId="30614B70"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Твърд субстрат – скали, камъни, чакъл, рядко пясък.</w:t>
            </w:r>
          </w:p>
        </w:tc>
        <w:tc>
          <w:tcPr>
            <w:tcW w:w="3817" w:type="dxa"/>
            <w:tcBorders>
              <w:top w:val="nil"/>
              <w:left w:val="nil"/>
              <w:bottom w:val="single" w:sz="8" w:space="0" w:color="auto"/>
              <w:right w:val="single" w:sz="8" w:space="0" w:color="auto"/>
            </w:tcBorders>
            <w:shd w:val="clear" w:color="auto" w:fill="auto"/>
            <w:vAlign w:val="center"/>
            <w:hideMark/>
          </w:tcPr>
          <w:p w14:paraId="1F97DE28"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Основно твърд субстрат - камъни, чакъл, пясък. В приустийните и някои антропогенно повлияни участъци на реки от басейните на Тунджа и Марица, примесен или доминиран от мек субстрат - пясък и органична тиня.</w:t>
            </w:r>
          </w:p>
        </w:tc>
        <w:tc>
          <w:tcPr>
            <w:tcW w:w="3963" w:type="dxa"/>
            <w:tcBorders>
              <w:top w:val="nil"/>
              <w:left w:val="nil"/>
              <w:bottom w:val="single" w:sz="8" w:space="0" w:color="auto"/>
              <w:right w:val="single" w:sz="8" w:space="0" w:color="auto"/>
            </w:tcBorders>
            <w:shd w:val="clear" w:color="auto" w:fill="auto"/>
            <w:vAlign w:val="center"/>
            <w:hideMark/>
          </w:tcPr>
          <w:p w14:paraId="20326F89"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Вариабилен. В басейна на Тунджа и Марица - чакъл, пясък, на места органична тиня. В басейна на Струма основно твърд субстрат - камъни и чакъл, по-рядко чакъл и пясък</w:t>
            </w:r>
          </w:p>
        </w:tc>
      </w:tr>
      <w:tr w:rsidR="00AD6F44" w:rsidRPr="00380001" w14:paraId="59BD672F" w14:textId="77777777" w:rsidTr="002F2FEB">
        <w:trPr>
          <w:trHeight w:val="20"/>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E31021D" w14:textId="77777777" w:rsidR="002F2FEB" w:rsidRPr="00380001" w:rsidRDefault="002F2FEB" w:rsidP="002F2FEB">
            <w:pPr>
              <w:spacing w:after="0" w:line="240" w:lineRule="auto"/>
              <w:jc w:val="center"/>
              <w:rPr>
                <w:rFonts w:ascii="Times New Roman" w:eastAsia="Times New Roman" w:hAnsi="Times New Roman" w:cs="Times New Roman"/>
                <w:b/>
                <w:sz w:val="18"/>
                <w:szCs w:val="18"/>
                <w:lang w:eastAsia="de-DE"/>
              </w:rPr>
            </w:pPr>
            <w:r w:rsidRPr="00380001">
              <w:rPr>
                <w:rFonts w:ascii="Times New Roman" w:eastAsia="Times New Roman" w:hAnsi="Times New Roman" w:cs="Times New Roman"/>
                <w:b/>
                <w:sz w:val="18"/>
                <w:szCs w:val="18"/>
                <w:lang w:eastAsia="de-DE"/>
              </w:rPr>
              <w:t>Разпространение, речни участъци и референтни пунктове.</w:t>
            </w:r>
          </w:p>
        </w:tc>
        <w:tc>
          <w:tcPr>
            <w:tcW w:w="2267" w:type="dxa"/>
            <w:tcBorders>
              <w:top w:val="nil"/>
              <w:left w:val="nil"/>
              <w:bottom w:val="single" w:sz="8" w:space="0" w:color="auto"/>
              <w:right w:val="single" w:sz="8" w:space="0" w:color="auto"/>
            </w:tcBorders>
            <w:shd w:val="clear" w:color="auto" w:fill="auto"/>
            <w:vAlign w:val="center"/>
            <w:hideMark/>
          </w:tcPr>
          <w:p w14:paraId="792AE34E" w14:textId="77777777" w:rsidR="002F2FEB" w:rsidRPr="00380001" w:rsidRDefault="002F2FEB" w:rsidP="002F2FEB">
            <w:pPr>
              <w:spacing w:after="0" w:line="240" w:lineRule="auto"/>
              <w:rPr>
                <w:rFonts w:ascii="Times New Roman" w:eastAsia="Times New Roman" w:hAnsi="Times New Roman" w:cs="Times New Roman"/>
                <w:b/>
                <w:sz w:val="18"/>
                <w:szCs w:val="18"/>
                <w:lang w:val="de-DE" w:eastAsia="de-DE"/>
              </w:rPr>
            </w:pPr>
            <w:r w:rsidRPr="00380001">
              <w:rPr>
                <w:rFonts w:ascii="Times New Roman" w:eastAsia="Times New Roman" w:hAnsi="Times New Roman" w:cs="Times New Roman"/>
                <w:b/>
                <w:sz w:val="18"/>
                <w:szCs w:val="18"/>
                <w:lang w:val="de-DE" w:eastAsia="de-DE"/>
              </w:rPr>
              <w:t>Речен басейн</w:t>
            </w:r>
          </w:p>
        </w:tc>
        <w:tc>
          <w:tcPr>
            <w:tcW w:w="3676" w:type="dxa"/>
            <w:tcBorders>
              <w:top w:val="nil"/>
              <w:left w:val="nil"/>
              <w:bottom w:val="single" w:sz="8" w:space="0" w:color="auto"/>
              <w:right w:val="single" w:sz="8" w:space="0" w:color="auto"/>
            </w:tcBorders>
            <w:shd w:val="clear" w:color="auto" w:fill="auto"/>
            <w:vAlign w:val="center"/>
            <w:hideMark/>
          </w:tcPr>
          <w:p w14:paraId="7D5F2031"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Основно в басейна р. Арда и р. Струма. По- ограничено в Тунджанския и Маришкия речен басейн.</w:t>
            </w:r>
          </w:p>
        </w:tc>
        <w:tc>
          <w:tcPr>
            <w:tcW w:w="3817" w:type="dxa"/>
            <w:tcBorders>
              <w:top w:val="nil"/>
              <w:left w:val="nil"/>
              <w:bottom w:val="single" w:sz="8" w:space="0" w:color="auto"/>
              <w:right w:val="single" w:sz="8" w:space="0" w:color="auto"/>
            </w:tcBorders>
            <w:shd w:val="clear" w:color="auto" w:fill="auto"/>
            <w:vAlign w:val="center"/>
            <w:hideMark/>
          </w:tcPr>
          <w:p w14:paraId="4562F78E"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Сравнително равностойно в басейните на реките Марица, Тунджа, Арда, Струма и Бяла.</w:t>
            </w:r>
          </w:p>
        </w:tc>
        <w:tc>
          <w:tcPr>
            <w:tcW w:w="3963" w:type="dxa"/>
            <w:tcBorders>
              <w:top w:val="nil"/>
              <w:left w:val="nil"/>
              <w:bottom w:val="single" w:sz="8" w:space="0" w:color="auto"/>
              <w:right w:val="single" w:sz="8" w:space="0" w:color="auto"/>
            </w:tcBorders>
            <w:shd w:val="clear" w:color="auto" w:fill="auto"/>
            <w:vAlign w:val="center"/>
            <w:hideMark/>
          </w:tcPr>
          <w:p w14:paraId="00BFD0E4"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Основно в басейна на р. Струма. Ограничено в речния басейн на Марица. Река Луда от водосбора на Бяла. Възможно е да бъде идентифициран и в басейна на р. Арда.</w:t>
            </w:r>
          </w:p>
        </w:tc>
      </w:tr>
      <w:tr w:rsidR="00AD6F44" w:rsidRPr="00380001" w14:paraId="291786B0" w14:textId="77777777" w:rsidTr="002F2FEB">
        <w:trPr>
          <w:trHeight w:val="1242"/>
        </w:trPr>
        <w:tc>
          <w:tcPr>
            <w:tcW w:w="1581" w:type="dxa"/>
            <w:vMerge/>
            <w:tcBorders>
              <w:top w:val="nil"/>
              <w:left w:val="single" w:sz="8" w:space="0" w:color="auto"/>
              <w:bottom w:val="single" w:sz="8" w:space="0" w:color="000000"/>
              <w:right w:val="single" w:sz="8" w:space="0" w:color="auto"/>
            </w:tcBorders>
            <w:vAlign w:val="center"/>
            <w:hideMark/>
          </w:tcPr>
          <w:p w14:paraId="522C644B"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p>
        </w:tc>
        <w:tc>
          <w:tcPr>
            <w:tcW w:w="2267" w:type="dxa"/>
            <w:tcBorders>
              <w:top w:val="nil"/>
              <w:left w:val="single" w:sz="8" w:space="0" w:color="auto"/>
              <w:bottom w:val="single" w:sz="8" w:space="0" w:color="000000"/>
              <w:right w:val="single" w:sz="8" w:space="0" w:color="auto"/>
            </w:tcBorders>
            <w:shd w:val="clear" w:color="auto" w:fill="auto"/>
            <w:vAlign w:val="center"/>
            <w:hideMark/>
          </w:tcPr>
          <w:p w14:paraId="0C107DF8" w14:textId="77777777" w:rsidR="002F2FEB" w:rsidRPr="00380001" w:rsidRDefault="002F2FEB" w:rsidP="002F2FEB">
            <w:pPr>
              <w:spacing w:after="0" w:line="240" w:lineRule="auto"/>
              <w:rPr>
                <w:rFonts w:ascii="Times New Roman" w:eastAsia="Times New Roman" w:hAnsi="Times New Roman" w:cs="Times New Roman"/>
                <w:b/>
                <w:sz w:val="18"/>
                <w:szCs w:val="18"/>
                <w:lang w:val="de-DE" w:eastAsia="de-DE"/>
              </w:rPr>
            </w:pPr>
            <w:r w:rsidRPr="00380001">
              <w:rPr>
                <w:rFonts w:ascii="Times New Roman" w:eastAsia="Times New Roman" w:hAnsi="Times New Roman" w:cs="Times New Roman"/>
                <w:b/>
                <w:sz w:val="18"/>
                <w:szCs w:val="18"/>
                <w:lang w:val="de-DE" w:eastAsia="de-DE"/>
              </w:rPr>
              <w:t>Примерни речни участъци</w:t>
            </w:r>
          </w:p>
        </w:tc>
        <w:tc>
          <w:tcPr>
            <w:tcW w:w="3676" w:type="dxa"/>
            <w:tcBorders>
              <w:top w:val="nil"/>
              <w:left w:val="nil"/>
              <w:right w:val="single" w:sz="8" w:space="0" w:color="auto"/>
            </w:tcBorders>
            <w:shd w:val="clear" w:color="auto" w:fill="auto"/>
            <w:vAlign w:val="center"/>
            <w:hideMark/>
          </w:tcPr>
          <w:p w14:paraId="6FBD5C12"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Горните течения на р. Върбица до гр. Златоград, р. Джебелска до гр. Джебел, р. Бисерска до с. Долно Ботево, реките </w:t>
            </w:r>
          </w:p>
          <w:p w14:paraId="4E821B98"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Гидюрска, Брезнишка, Белишка, Брежанска, Мечкулска, Стара (Железнишка), Неделенска, Манастирска.</w:t>
            </w:r>
          </w:p>
        </w:tc>
        <w:tc>
          <w:tcPr>
            <w:tcW w:w="3817" w:type="dxa"/>
            <w:tcBorders>
              <w:top w:val="nil"/>
              <w:left w:val="single" w:sz="8" w:space="0" w:color="auto"/>
              <w:bottom w:val="single" w:sz="8" w:space="0" w:color="000000"/>
              <w:right w:val="single" w:sz="8" w:space="0" w:color="auto"/>
            </w:tcBorders>
            <w:shd w:val="clear" w:color="auto" w:fill="auto"/>
            <w:vAlign w:val="center"/>
            <w:hideMark/>
          </w:tcPr>
          <w:p w14:paraId="70697633"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Средните и долни течения на р. Върбица след гр. Златоград, р. Бисерска след село Долно Ботево, р. Джебелска след гр. Джебел, реките Крумовица, Перперек, Поповска, Бяла.</w:t>
            </w:r>
          </w:p>
        </w:tc>
        <w:tc>
          <w:tcPr>
            <w:tcW w:w="3963" w:type="dxa"/>
            <w:tcBorders>
              <w:top w:val="nil"/>
              <w:left w:val="single" w:sz="8" w:space="0" w:color="auto"/>
              <w:bottom w:val="single" w:sz="8" w:space="0" w:color="000000"/>
              <w:right w:val="single" w:sz="8" w:space="0" w:color="auto"/>
            </w:tcBorders>
            <w:shd w:val="clear" w:color="auto" w:fill="auto"/>
            <w:vAlign w:val="center"/>
            <w:hideMark/>
          </w:tcPr>
          <w:p w14:paraId="18E87685"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Реките Врабча, Седелска, Луда, Пъстрогорска, вероятно и някой малки притоци в басейна на р. Арда.</w:t>
            </w:r>
          </w:p>
        </w:tc>
      </w:tr>
      <w:tr w:rsidR="00AD6F44" w:rsidRPr="00380001" w14:paraId="4642FA0C" w14:textId="77777777" w:rsidTr="002F2FEB">
        <w:trPr>
          <w:trHeight w:val="1716"/>
        </w:trPr>
        <w:tc>
          <w:tcPr>
            <w:tcW w:w="1581" w:type="dxa"/>
            <w:vMerge/>
            <w:tcBorders>
              <w:top w:val="nil"/>
              <w:left w:val="single" w:sz="8" w:space="0" w:color="auto"/>
              <w:bottom w:val="single" w:sz="8" w:space="0" w:color="000000"/>
              <w:right w:val="single" w:sz="8" w:space="0" w:color="auto"/>
            </w:tcBorders>
            <w:vAlign w:val="center"/>
            <w:hideMark/>
          </w:tcPr>
          <w:p w14:paraId="0696D486"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p>
        </w:tc>
        <w:tc>
          <w:tcPr>
            <w:tcW w:w="2267" w:type="dxa"/>
            <w:tcBorders>
              <w:top w:val="nil"/>
              <w:left w:val="single" w:sz="8" w:space="0" w:color="auto"/>
              <w:bottom w:val="single" w:sz="8" w:space="0" w:color="000000"/>
              <w:right w:val="single" w:sz="4" w:space="0" w:color="auto"/>
            </w:tcBorders>
            <w:shd w:val="clear" w:color="auto" w:fill="auto"/>
            <w:vAlign w:val="center"/>
            <w:hideMark/>
          </w:tcPr>
          <w:p w14:paraId="6363D033" w14:textId="77777777" w:rsidR="002F2FEB" w:rsidRPr="00380001" w:rsidRDefault="002F2FEB" w:rsidP="002F2FEB">
            <w:pPr>
              <w:spacing w:after="0" w:line="240" w:lineRule="auto"/>
              <w:rPr>
                <w:rFonts w:ascii="Times New Roman" w:eastAsia="Times New Roman" w:hAnsi="Times New Roman" w:cs="Times New Roman"/>
                <w:b/>
                <w:sz w:val="18"/>
                <w:szCs w:val="18"/>
                <w:lang w:val="de-DE" w:eastAsia="de-DE"/>
              </w:rPr>
            </w:pPr>
            <w:r w:rsidRPr="00380001">
              <w:rPr>
                <w:rFonts w:ascii="Times New Roman" w:eastAsia="Times New Roman" w:hAnsi="Times New Roman" w:cs="Times New Roman"/>
                <w:b/>
                <w:sz w:val="18"/>
                <w:szCs w:val="18"/>
                <w:lang w:val="de-DE" w:eastAsia="de-DE"/>
              </w:rPr>
              <w:t>Референтни или условно референтните пунктове</w:t>
            </w:r>
          </w:p>
        </w:tc>
        <w:tc>
          <w:tcPr>
            <w:tcW w:w="3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72539"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Референтни пунктове:</w:t>
            </w:r>
          </w:p>
          <w:p w14:paraId="699BB660"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Река Джебелска преди гр. Джебел</w:t>
            </w:r>
          </w:p>
          <w:p w14:paraId="15B06355"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Река Неделенска преди гр. Неделено.</w:t>
            </w:r>
          </w:p>
          <w:p w14:paraId="2ADF8148"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Река Манастирска преди мина „Мрамор“.</w:t>
            </w:r>
          </w:p>
          <w:p w14:paraId="5B6F72FB"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Река Стара (Железнишка) при с. Железница.</w:t>
            </w:r>
          </w:p>
          <w:p w14:paraId="5D9B007E"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Условно референтни пунктове с най-малко нарушени условия:</w:t>
            </w:r>
          </w:p>
          <w:p w14:paraId="1E6EBE89"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Река Брежанска преди с. Полето.</w:t>
            </w:r>
          </w:p>
        </w:tc>
        <w:tc>
          <w:tcPr>
            <w:tcW w:w="3817" w:type="dxa"/>
            <w:tcBorders>
              <w:top w:val="nil"/>
              <w:left w:val="single" w:sz="4" w:space="0" w:color="auto"/>
              <w:bottom w:val="single" w:sz="4" w:space="0" w:color="auto"/>
              <w:right w:val="single" w:sz="8" w:space="0" w:color="auto"/>
            </w:tcBorders>
            <w:shd w:val="clear" w:color="auto" w:fill="auto"/>
            <w:vAlign w:val="center"/>
            <w:hideMark/>
          </w:tcPr>
          <w:p w14:paraId="199062AA"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Референтни пунктове:</w:t>
            </w:r>
          </w:p>
          <w:p w14:paraId="5325E5E1"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Река Копривен преди устие.</w:t>
            </w:r>
          </w:p>
          <w:p w14:paraId="6FF0C592"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Река Бяла при с. Меден бук.</w:t>
            </w:r>
          </w:p>
          <w:p w14:paraId="02D87445"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Условно референтни пунктове с най-малко нарушени условия:</w:t>
            </w:r>
          </w:p>
          <w:p w14:paraId="44F122DA"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Река Перперек при с. Долна крепост.</w:t>
            </w:r>
          </w:p>
          <w:p w14:paraId="71D2F058"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Река Крумовица при устие.</w:t>
            </w:r>
          </w:p>
          <w:p w14:paraId="445B4712"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w:t>
            </w:r>
          </w:p>
        </w:tc>
        <w:tc>
          <w:tcPr>
            <w:tcW w:w="3963" w:type="dxa"/>
            <w:tcBorders>
              <w:top w:val="nil"/>
              <w:left w:val="single" w:sz="8" w:space="0" w:color="auto"/>
              <w:bottom w:val="single" w:sz="8" w:space="0" w:color="000000"/>
              <w:right w:val="single" w:sz="8" w:space="0" w:color="auto"/>
            </w:tcBorders>
            <w:shd w:val="clear" w:color="auto" w:fill="auto"/>
            <w:vAlign w:val="center"/>
            <w:hideMark/>
          </w:tcPr>
          <w:p w14:paraId="7CC254FA"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Референтни пунктове не са определени поради липса на данни за БЕК за много от реките отнесени към този подтип.</w:t>
            </w:r>
          </w:p>
        </w:tc>
      </w:tr>
      <w:tr w:rsidR="00AD6F44" w:rsidRPr="00380001" w14:paraId="772F2FA2" w14:textId="77777777" w:rsidTr="002F2FEB">
        <w:trPr>
          <w:trHeight w:val="20"/>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127F88B0" w14:textId="77777777" w:rsidR="002F2FEB" w:rsidRPr="00380001" w:rsidRDefault="002F2FEB" w:rsidP="002F2FEB">
            <w:pPr>
              <w:spacing w:after="0" w:line="240" w:lineRule="auto"/>
              <w:jc w:val="center"/>
              <w:rPr>
                <w:rFonts w:ascii="Times New Roman" w:eastAsia="Times New Roman" w:hAnsi="Times New Roman" w:cs="Times New Roman"/>
                <w:b/>
                <w:sz w:val="18"/>
                <w:szCs w:val="18"/>
                <w:lang w:val="de-DE" w:eastAsia="de-DE"/>
              </w:rPr>
            </w:pPr>
            <w:r w:rsidRPr="00380001">
              <w:rPr>
                <w:rFonts w:ascii="Times New Roman" w:eastAsia="Times New Roman" w:hAnsi="Times New Roman" w:cs="Times New Roman"/>
                <w:b/>
                <w:sz w:val="18"/>
                <w:szCs w:val="18"/>
                <w:lang w:val="de-DE" w:eastAsia="de-DE"/>
              </w:rPr>
              <w:t>Специфични (диагностични) таксони.</w:t>
            </w:r>
          </w:p>
        </w:tc>
        <w:tc>
          <w:tcPr>
            <w:tcW w:w="2267" w:type="dxa"/>
            <w:tcBorders>
              <w:top w:val="nil"/>
              <w:left w:val="nil"/>
              <w:bottom w:val="single" w:sz="8" w:space="0" w:color="auto"/>
              <w:right w:val="single" w:sz="8" w:space="0" w:color="auto"/>
            </w:tcBorders>
            <w:shd w:val="clear" w:color="auto" w:fill="auto"/>
            <w:vAlign w:val="center"/>
            <w:hideMark/>
          </w:tcPr>
          <w:p w14:paraId="41AB71BF" w14:textId="77777777" w:rsidR="002F2FEB" w:rsidRPr="00380001" w:rsidRDefault="002F2FEB" w:rsidP="002F2FEB">
            <w:pPr>
              <w:spacing w:after="0" w:line="240" w:lineRule="auto"/>
              <w:rPr>
                <w:rFonts w:ascii="Times New Roman" w:eastAsia="Times New Roman" w:hAnsi="Times New Roman" w:cs="Times New Roman"/>
                <w:b/>
                <w:sz w:val="18"/>
                <w:szCs w:val="18"/>
                <w:lang w:val="de-DE" w:eastAsia="de-DE"/>
              </w:rPr>
            </w:pPr>
            <w:r w:rsidRPr="00380001">
              <w:rPr>
                <w:rFonts w:ascii="Times New Roman" w:eastAsia="Times New Roman" w:hAnsi="Times New Roman" w:cs="Times New Roman"/>
                <w:b/>
                <w:sz w:val="18"/>
                <w:szCs w:val="18"/>
                <w:lang w:val="de-DE" w:eastAsia="de-DE"/>
              </w:rPr>
              <w:t>БЕК Макрозообентос.</w:t>
            </w:r>
          </w:p>
        </w:tc>
        <w:tc>
          <w:tcPr>
            <w:tcW w:w="3676" w:type="dxa"/>
            <w:tcBorders>
              <w:top w:val="single" w:sz="4" w:space="0" w:color="auto"/>
              <w:left w:val="nil"/>
              <w:bottom w:val="single" w:sz="8" w:space="0" w:color="auto"/>
              <w:right w:val="single" w:sz="8" w:space="0" w:color="auto"/>
            </w:tcBorders>
            <w:shd w:val="clear" w:color="auto" w:fill="auto"/>
            <w:vAlign w:val="center"/>
            <w:hideMark/>
          </w:tcPr>
          <w:p w14:paraId="693793DC" w14:textId="77777777" w:rsidR="002F2FEB" w:rsidRPr="00380001" w:rsidRDefault="002F2FEB" w:rsidP="002F2FEB">
            <w:pPr>
              <w:spacing w:after="0" w:line="240" w:lineRule="auto"/>
              <w:rPr>
                <w:rFonts w:ascii="Times New Roman" w:eastAsia="Times New Roman" w:hAnsi="Times New Roman" w:cs="Times New Roman"/>
                <w:i/>
                <w:iCs/>
                <w:sz w:val="18"/>
                <w:szCs w:val="18"/>
                <w:lang w:val="en-GB" w:eastAsia="de-DE"/>
              </w:rPr>
            </w:pPr>
            <w:r w:rsidRPr="00380001">
              <w:rPr>
                <w:rFonts w:ascii="Times New Roman" w:eastAsia="Times New Roman" w:hAnsi="Times New Roman" w:cs="Times New Roman"/>
                <w:i/>
                <w:iCs/>
                <w:sz w:val="18"/>
                <w:szCs w:val="18"/>
                <w:lang w:val="en-GB" w:eastAsia="de-DE"/>
              </w:rPr>
              <w:t>Oligoneuriella rhenana, Ephemerella ignita, Cricotopus sylvestris, Chaetogaster cristallinus, Simuliidae.</w:t>
            </w:r>
          </w:p>
        </w:tc>
        <w:tc>
          <w:tcPr>
            <w:tcW w:w="3817" w:type="dxa"/>
            <w:tcBorders>
              <w:top w:val="nil"/>
              <w:left w:val="nil"/>
              <w:bottom w:val="single" w:sz="8" w:space="0" w:color="auto"/>
              <w:right w:val="single" w:sz="8" w:space="0" w:color="auto"/>
            </w:tcBorders>
            <w:shd w:val="clear" w:color="auto" w:fill="auto"/>
            <w:vAlign w:val="center"/>
            <w:hideMark/>
          </w:tcPr>
          <w:p w14:paraId="14305935" w14:textId="77777777" w:rsidR="002F2FEB" w:rsidRPr="00380001" w:rsidRDefault="002F2FEB" w:rsidP="002F2FEB">
            <w:pPr>
              <w:spacing w:after="0" w:line="240" w:lineRule="auto"/>
              <w:rPr>
                <w:rFonts w:ascii="Times New Roman" w:eastAsia="Times New Roman" w:hAnsi="Times New Roman" w:cs="Times New Roman"/>
                <w:i/>
                <w:iCs/>
                <w:sz w:val="18"/>
                <w:szCs w:val="18"/>
                <w:lang w:val="en-GB" w:eastAsia="de-DE"/>
              </w:rPr>
            </w:pPr>
            <w:r w:rsidRPr="00380001">
              <w:rPr>
                <w:rFonts w:ascii="Times New Roman" w:eastAsia="Times New Roman" w:hAnsi="Times New Roman" w:cs="Times New Roman"/>
                <w:i/>
                <w:iCs/>
                <w:sz w:val="18"/>
                <w:szCs w:val="18"/>
                <w:lang w:val="en-GB" w:eastAsia="de-DE"/>
              </w:rPr>
              <w:t>Baetis alpinus, Baetis vernus, Cheumatopsyche lepida, Isonychia ignota, Torleya major, Caenis sp., Hydrachnidae.</w:t>
            </w:r>
          </w:p>
        </w:tc>
        <w:tc>
          <w:tcPr>
            <w:tcW w:w="3963" w:type="dxa"/>
            <w:tcBorders>
              <w:top w:val="nil"/>
              <w:left w:val="nil"/>
              <w:bottom w:val="single" w:sz="8" w:space="0" w:color="auto"/>
              <w:right w:val="single" w:sz="8" w:space="0" w:color="auto"/>
            </w:tcBorders>
            <w:shd w:val="clear" w:color="auto" w:fill="auto"/>
            <w:vAlign w:val="center"/>
            <w:hideMark/>
          </w:tcPr>
          <w:p w14:paraId="1DDB0A84" w14:textId="77777777" w:rsidR="002F2FEB" w:rsidRPr="00380001" w:rsidRDefault="002F2FEB" w:rsidP="002F2FEB">
            <w:pPr>
              <w:spacing w:after="0" w:line="240" w:lineRule="auto"/>
              <w:rPr>
                <w:rFonts w:ascii="Times New Roman" w:eastAsia="Times New Roman" w:hAnsi="Times New Roman" w:cs="Times New Roman"/>
                <w:i/>
                <w:iCs/>
                <w:sz w:val="18"/>
                <w:szCs w:val="18"/>
                <w:lang w:val="en-GB" w:eastAsia="de-DE"/>
              </w:rPr>
            </w:pPr>
            <w:r w:rsidRPr="00380001">
              <w:rPr>
                <w:rFonts w:ascii="Times New Roman" w:eastAsia="Times New Roman" w:hAnsi="Times New Roman" w:cs="Times New Roman"/>
                <w:i/>
                <w:iCs/>
                <w:sz w:val="18"/>
                <w:szCs w:val="18"/>
                <w:lang w:val="en-GB" w:eastAsia="de-DE"/>
              </w:rPr>
              <w:t>Baetis rhodani, Baetis buceraus, Serratella ignita, Critocopus sp., Chironomus riparius, Nais sp.</w:t>
            </w:r>
          </w:p>
        </w:tc>
      </w:tr>
      <w:tr w:rsidR="00AD6F44" w:rsidRPr="00380001" w14:paraId="64CF84E3" w14:textId="77777777" w:rsidTr="002F2FEB">
        <w:trPr>
          <w:trHeight w:val="20"/>
        </w:trPr>
        <w:tc>
          <w:tcPr>
            <w:tcW w:w="1581" w:type="dxa"/>
            <w:vMerge/>
            <w:tcBorders>
              <w:top w:val="nil"/>
              <w:left w:val="single" w:sz="8" w:space="0" w:color="auto"/>
              <w:bottom w:val="single" w:sz="8" w:space="0" w:color="000000"/>
              <w:right w:val="single" w:sz="8" w:space="0" w:color="auto"/>
            </w:tcBorders>
            <w:vAlign w:val="center"/>
            <w:hideMark/>
          </w:tcPr>
          <w:p w14:paraId="68435734" w14:textId="77777777" w:rsidR="002F2FEB" w:rsidRPr="00380001" w:rsidRDefault="002F2FEB" w:rsidP="002F2FEB">
            <w:pPr>
              <w:spacing w:after="0" w:line="240" w:lineRule="auto"/>
              <w:rPr>
                <w:rFonts w:ascii="Times New Roman" w:eastAsia="Times New Roman" w:hAnsi="Times New Roman" w:cs="Times New Roman"/>
                <w:sz w:val="18"/>
                <w:szCs w:val="18"/>
                <w:lang w:val="en-GB" w:eastAsia="de-DE"/>
              </w:rPr>
            </w:pPr>
          </w:p>
        </w:tc>
        <w:tc>
          <w:tcPr>
            <w:tcW w:w="2267" w:type="dxa"/>
            <w:tcBorders>
              <w:top w:val="nil"/>
              <w:left w:val="nil"/>
              <w:bottom w:val="single" w:sz="8" w:space="0" w:color="auto"/>
              <w:right w:val="single" w:sz="8" w:space="0" w:color="auto"/>
            </w:tcBorders>
            <w:shd w:val="clear" w:color="auto" w:fill="auto"/>
            <w:vAlign w:val="center"/>
            <w:hideMark/>
          </w:tcPr>
          <w:p w14:paraId="7A7561BE" w14:textId="77777777" w:rsidR="002F2FEB" w:rsidRPr="00380001" w:rsidRDefault="002F2FEB" w:rsidP="002F2FEB">
            <w:pPr>
              <w:spacing w:after="0" w:line="240" w:lineRule="auto"/>
              <w:rPr>
                <w:rFonts w:ascii="Times New Roman" w:eastAsia="Times New Roman" w:hAnsi="Times New Roman" w:cs="Times New Roman"/>
                <w:b/>
                <w:sz w:val="18"/>
                <w:szCs w:val="18"/>
                <w:lang w:val="de-DE" w:eastAsia="de-DE"/>
              </w:rPr>
            </w:pPr>
            <w:r w:rsidRPr="00380001">
              <w:rPr>
                <w:rFonts w:ascii="Times New Roman" w:eastAsia="Times New Roman" w:hAnsi="Times New Roman" w:cs="Times New Roman"/>
                <w:b/>
                <w:sz w:val="18"/>
                <w:szCs w:val="18"/>
                <w:lang w:val="de-DE" w:eastAsia="de-DE"/>
              </w:rPr>
              <w:t>БЕК Фитобентос.</w:t>
            </w:r>
          </w:p>
        </w:tc>
        <w:tc>
          <w:tcPr>
            <w:tcW w:w="3676" w:type="dxa"/>
            <w:tcBorders>
              <w:top w:val="nil"/>
              <w:left w:val="nil"/>
              <w:bottom w:val="single" w:sz="8" w:space="0" w:color="auto"/>
              <w:right w:val="single" w:sz="8" w:space="0" w:color="auto"/>
            </w:tcBorders>
            <w:shd w:val="clear" w:color="auto" w:fill="auto"/>
            <w:vAlign w:val="center"/>
            <w:hideMark/>
          </w:tcPr>
          <w:p w14:paraId="0433BFE5" w14:textId="77777777" w:rsidR="002F2FEB" w:rsidRPr="00380001" w:rsidRDefault="002F2FEB" w:rsidP="002F2FEB">
            <w:pPr>
              <w:spacing w:after="0" w:line="240" w:lineRule="auto"/>
              <w:rPr>
                <w:rFonts w:ascii="Times New Roman" w:eastAsia="Times New Roman" w:hAnsi="Times New Roman" w:cs="Times New Roman"/>
                <w:i/>
                <w:iCs/>
                <w:sz w:val="18"/>
                <w:szCs w:val="18"/>
                <w:lang w:val="en-GB" w:eastAsia="de-DE"/>
              </w:rPr>
            </w:pPr>
            <w:r w:rsidRPr="00380001">
              <w:rPr>
                <w:rFonts w:ascii="Times New Roman" w:eastAsia="Times New Roman" w:hAnsi="Times New Roman" w:cs="Times New Roman"/>
                <w:i/>
                <w:iCs/>
                <w:sz w:val="18"/>
                <w:szCs w:val="18"/>
                <w:lang w:val="en-GB" w:eastAsia="de-DE"/>
              </w:rPr>
              <w:t>Cymbella excisa</w:t>
            </w:r>
            <w:r w:rsidRPr="00380001">
              <w:rPr>
                <w:rFonts w:ascii="Times New Roman" w:eastAsia="Times New Roman" w:hAnsi="Times New Roman" w:cs="Times New Roman"/>
                <w:sz w:val="18"/>
                <w:szCs w:val="18"/>
                <w:lang w:val="en-GB" w:eastAsia="de-DE"/>
              </w:rPr>
              <w:t xml:space="preserve"> var. </w:t>
            </w:r>
            <w:r w:rsidRPr="00380001">
              <w:rPr>
                <w:rFonts w:ascii="Times New Roman" w:eastAsia="Times New Roman" w:hAnsi="Times New Roman" w:cs="Times New Roman"/>
                <w:i/>
                <w:iCs/>
                <w:sz w:val="18"/>
                <w:szCs w:val="18"/>
                <w:lang w:val="de-DE" w:eastAsia="de-DE"/>
              </w:rPr>
              <w:t>е</w:t>
            </w:r>
            <w:r w:rsidRPr="00380001">
              <w:rPr>
                <w:rFonts w:ascii="Times New Roman" w:eastAsia="Times New Roman" w:hAnsi="Times New Roman" w:cs="Times New Roman"/>
                <w:i/>
                <w:iCs/>
                <w:sz w:val="18"/>
                <w:szCs w:val="18"/>
                <w:lang w:val="en-GB" w:eastAsia="de-DE"/>
              </w:rPr>
              <w:t>xcisa</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i/>
                <w:iCs/>
                <w:sz w:val="18"/>
                <w:szCs w:val="18"/>
                <w:lang w:val="en-GB" w:eastAsia="de-DE"/>
              </w:rPr>
              <w:t>Gomphonema tergestinum</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i/>
                <w:iCs/>
                <w:sz w:val="18"/>
                <w:szCs w:val="18"/>
                <w:lang w:val="en-GB" w:eastAsia="de-DE"/>
              </w:rPr>
              <w:t>Melosira varians</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i/>
                <w:iCs/>
                <w:sz w:val="18"/>
                <w:szCs w:val="18"/>
                <w:lang w:val="en-GB" w:eastAsia="de-DE"/>
              </w:rPr>
              <w:t>Achnanthidium minutissimum, Amphora pediculus.</w:t>
            </w:r>
          </w:p>
        </w:tc>
        <w:tc>
          <w:tcPr>
            <w:tcW w:w="3817" w:type="dxa"/>
            <w:tcBorders>
              <w:top w:val="nil"/>
              <w:left w:val="nil"/>
              <w:bottom w:val="single" w:sz="4" w:space="0" w:color="auto"/>
              <w:right w:val="single" w:sz="8" w:space="0" w:color="auto"/>
            </w:tcBorders>
            <w:shd w:val="clear" w:color="auto" w:fill="auto"/>
            <w:vAlign w:val="center"/>
            <w:hideMark/>
          </w:tcPr>
          <w:p w14:paraId="5055700F" w14:textId="77777777" w:rsidR="002F2FEB" w:rsidRPr="00380001" w:rsidRDefault="002F2FEB" w:rsidP="002F2FEB">
            <w:pPr>
              <w:spacing w:after="0" w:line="240" w:lineRule="auto"/>
              <w:rPr>
                <w:rFonts w:ascii="Times New Roman" w:eastAsia="Times New Roman" w:hAnsi="Times New Roman" w:cs="Times New Roman"/>
                <w:i/>
                <w:iCs/>
                <w:sz w:val="18"/>
                <w:szCs w:val="18"/>
                <w:lang w:val="en-GB" w:eastAsia="de-DE"/>
              </w:rPr>
            </w:pPr>
            <w:r w:rsidRPr="00380001">
              <w:rPr>
                <w:rFonts w:ascii="Times New Roman" w:eastAsia="Times New Roman" w:hAnsi="Times New Roman" w:cs="Times New Roman"/>
                <w:i/>
                <w:iCs/>
                <w:sz w:val="18"/>
                <w:szCs w:val="18"/>
                <w:lang w:val="en-GB" w:eastAsia="de-DE"/>
              </w:rPr>
              <w:t xml:space="preserve">Achnanthidium pyrenaicum, Achnanthidium minutissimum, Cocconeis pediculus, Gomphonema tergestinum, Gomphonema olivaceum </w:t>
            </w:r>
            <w:r w:rsidRPr="00380001">
              <w:rPr>
                <w:rFonts w:ascii="Times New Roman" w:eastAsia="Times New Roman" w:hAnsi="Times New Roman" w:cs="Times New Roman"/>
                <w:sz w:val="18"/>
                <w:szCs w:val="18"/>
                <w:lang w:val="en-GB" w:eastAsia="de-DE"/>
              </w:rPr>
              <w:t>var</w:t>
            </w:r>
            <w:r w:rsidRPr="00380001">
              <w:rPr>
                <w:rFonts w:ascii="Times New Roman" w:eastAsia="Times New Roman" w:hAnsi="Times New Roman" w:cs="Times New Roman"/>
                <w:i/>
                <w:iCs/>
                <w:sz w:val="18"/>
                <w:szCs w:val="18"/>
                <w:lang w:val="en-GB" w:eastAsia="de-DE"/>
              </w:rPr>
              <w:t>. olivaceum. Cymbella excisa</w:t>
            </w:r>
            <w:r w:rsidRPr="00380001">
              <w:rPr>
                <w:rFonts w:ascii="Times New Roman" w:eastAsia="Times New Roman" w:hAnsi="Times New Roman" w:cs="Times New Roman"/>
                <w:sz w:val="18"/>
                <w:szCs w:val="18"/>
                <w:lang w:val="en-GB" w:eastAsia="de-DE"/>
              </w:rPr>
              <w:t xml:space="preserve"> var. </w:t>
            </w:r>
            <w:r w:rsidRPr="00380001">
              <w:rPr>
                <w:rFonts w:ascii="Times New Roman" w:eastAsia="Times New Roman" w:hAnsi="Times New Roman" w:cs="Times New Roman"/>
                <w:i/>
                <w:iCs/>
                <w:sz w:val="18"/>
                <w:szCs w:val="18"/>
                <w:lang w:val="de-DE" w:eastAsia="de-DE"/>
              </w:rPr>
              <w:t>е</w:t>
            </w:r>
            <w:r w:rsidRPr="00380001">
              <w:rPr>
                <w:rFonts w:ascii="Times New Roman" w:eastAsia="Times New Roman" w:hAnsi="Times New Roman" w:cs="Times New Roman"/>
                <w:i/>
                <w:iCs/>
                <w:sz w:val="18"/>
                <w:szCs w:val="18"/>
                <w:lang w:val="en-GB" w:eastAsia="de-DE"/>
              </w:rPr>
              <w:t>xcisa</w:t>
            </w:r>
          </w:p>
        </w:tc>
        <w:tc>
          <w:tcPr>
            <w:tcW w:w="3963" w:type="dxa"/>
            <w:tcBorders>
              <w:top w:val="nil"/>
              <w:left w:val="nil"/>
              <w:bottom w:val="single" w:sz="8" w:space="0" w:color="auto"/>
              <w:right w:val="single" w:sz="8" w:space="0" w:color="auto"/>
            </w:tcBorders>
            <w:shd w:val="clear" w:color="auto" w:fill="auto"/>
            <w:vAlign w:val="center"/>
            <w:hideMark/>
          </w:tcPr>
          <w:p w14:paraId="78B8CE4E" w14:textId="77777777" w:rsidR="002F2FEB" w:rsidRPr="00380001" w:rsidRDefault="002F2FEB" w:rsidP="002F2FEB">
            <w:pPr>
              <w:spacing w:after="0" w:line="240" w:lineRule="auto"/>
              <w:rPr>
                <w:rFonts w:ascii="Times New Roman" w:eastAsia="Times New Roman" w:hAnsi="Times New Roman" w:cs="Times New Roman"/>
                <w:i/>
                <w:iCs/>
                <w:sz w:val="18"/>
                <w:szCs w:val="18"/>
                <w:lang w:val="en-GB" w:eastAsia="de-DE"/>
              </w:rPr>
            </w:pPr>
            <w:r w:rsidRPr="00380001">
              <w:rPr>
                <w:rFonts w:ascii="Times New Roman" w:eastAsia="Times New Roman" w:hAnsi="Times New Roman" w:cs="Times New Roman"/>
                <w:i/>
                <w:iCs/>
                <w:sz w:val="18"/>
                <w:szCs w:val="18"/>
                <w:lang w:val="en-GB" w:eastAsia="de-DE"/>
              </w:rPr>
              <w:t xml:space="preserve">Achnanthidium pyrenaicum, Staurosira construens </w:t>
            </w:r>
            <w:r w:rsidRPr="00380001">
              <w:rPr>
                <w:rFonts w:ascii="Times New Roman" w:eastAsia="Times New Roman" w:hAnsi="Times New Roman" w:cs="Times New Roman"/>
                <w:sz w:val="18"/>
                <w:szCs w:val="18"/>
                <w:lang w:val="en-GB" w:eastAsia="de-DE"/>
              </w:rPr>
              <w:t>var</w:t>
            </w:r>
            <w:r w:rsidRPr="00380001">
              <w:rPr>
                <w:rFonts w:ascii="Times New Roman" w:eastAsia="Times New Roman" w:hAnsi="Times New Roman" w:cs="Times New Roman"/>
                <w:i/>
                <w:iCs/>
                <w:sz w:val="18"/>
                <w:szCs w:val="18"/>
                <w:lang w:val="en-GB" w:eastAsia="de-DE"/>
              </w:rPr>
              <w:t xml:space="preserve">. binodis, Achnanthidium minutissimum, Amphora pediculus, Cocconeis placentula </w:t>
            </w:r>
            <w:r w:rsidRPr="00380001">
              <w:rPr>
                <w:rFonts w:ascii="Times New Roman" w:eastAsia="Times New Roman" w:hAnsi="Times New Roman" w:cs="Times New Roman"/>
                <w:sz w:val="18"/>
                <w:szCs w:val="18"/>
                <w:lang w:val="en-GB" w:eastAsia="de-DE"/>
              </w:rPr>
              <w:t>var</w:t>
            </w:r>
            <w:r w:rsidRPr="00380001">
              <w:rPr>
                <w:rFonts w:ascii="Times New Roman" w:eastAsia="Times New Roman" w:hAnsi="Times New Roman" w:cs="Times New Roman"/>
                <w:i/>
                <w:iCs/>
                <w:sz w:val="18"/>
                <w:szCs w:val="18"/>
                <w:lang w:val="en-GB" w:eastAsia="de-DE"/>
              </w:rPr>
              <w:t>. lineata, Nitzschia paleacea.</w:t>
            </w:r>
          </w:p>
        </w:tc>
      </w:tr>
      <w:tr w:rsidR="00AD6F44" w:rsidRPr="00380001" w14:paraId="10A52398" w14:textId="77777777" w:rsidTr="002F2FEB">
        <w:trPr>
          <w:trHeight w:val="2297"/>
        </w:trPr>
        <w:tc>
          <w:tcPr>
            <w:tcW w:w="1581" w:type="dxa"/>
            <w:vMerge/>
            <w:tcBorders>
              <w:top w:val="nil"/>
              <w:left w:val="single" w:sz="8" w:space="0" w:color="auto"/>
              <w:bottom w:val="single" w:sz="8" w:space="0" w:color="000000"/>
              <w:right w:val="single" w:sz="8" w:space="0" w:color="auto"/>
            </w:tcBorders>
            <w:vAlign w:val="center"/>
            <w:hideMark/>
          </w:tcPr>
          <w:p w14:paraId="0829F0BA" w14:textId="77777777" w:rsidR="002F2FEB" w:rsidRPr="00380001" w:rsidRDefault="002F2FEB" w:rsidP="002F2FEB">
            <w:pPr>
              <w:spacing w:after="0" w:line="240" w:lineRule="auto"/>
              <w:rPr>
                <w:rFonts w:ascii="Times New Roman" w:eastAsia="Times New Roman" w:hAnsi="Times New Roman" w:cs="Times New Roman"/>
                <w:sz w:val="18"/>
                <w:szCs w:val="18"/>
                <w:lang w:val="en-GB" w:eastAsia="de-DE"/>
              </w:rPr>
            </w:pPr>
          </w:p>
        </w:tc>
        <w:tc>
          <w:tcPr>
            <w:tcW w:w="2267" w:type="dxa"/>
            <w:tcBorders>
              <w:top w:val="nil"/>
              <w:left w:val="single" w:sz="8" w:space="0" w:color="auto"/>
              <w:bottom w:val="single" w:sz="8" w:space="0" w:color="000000"/>
              <w:right w:val="single" w:sz="8" w:space="0" w:color="auto"/>
            </w:tcBorders>
            <w:shd w:val="clear" w:color="auto" w:fill="auto"/>
            <w:vAlign w:val="center"/>
            <w:hideMark/>
          </w:tcPr>
          <w:p w14:paraId="4C04D780" w14:textId="77777777" w:rsidR="002F2FEB" w:rsidRPr="00380001" w:rsidRDefault="002F2FEB" w:rsidP="002F2FEB">
            <w:pPr>
              <w:spacing w:after="0" w:line="240" w:lineRule="auto"/>
              <w:rPr>
                <w:rFonts w:ascii="Times New Roman" w:eastAsia="Times New Roman" w:hAnsi="Times New Roman" w:cs="Times New Roman"/>
                <w:b/>
                <w:sz w:val="18"/>
                <w:szCs w:val="18"/>
                <w:lang w:val="de-DE" w:eastAsia="de-DE"/>
              </w:rPr>
            </w:pPr>
            <w:r w:rsidRPr="00380001">
              <w:rPr>
                <w:rFonts w:ascii="Times New Roman" w:eastAsia="Times New Roman" w:hAnsi="Times New Roman" w:cs="Times New Roman"/>
                <w:b/>
                <w:sz w:val="18"/>
                <w:szCs w:val="18"/>
                <w:lang w:val="de-DE" w:eastAsia="de-DE"/>
              </w:rPr>
              <w:t>БЕК Макрофити.</w:t>
            </w:r>
          </w:p>
        </w:tc>
        <w:tc>
          <w:tcPr>
            <w:tcW w:w="3676" w:type="dxa"/>
            <w:tcBorders>
              <w:top w:val="nil"/>
              <w:left w:val="nil"/>
              <w:right w:val="single" w:sz="4" w:space="0" w:color="auto"/>
            </w:tcBorders>
            <w:shd w:val="clear" w:color="auto" w:fill="auto"/>
            <w:vAlign w:val="center"/>
            <w:hideMark/>
          </w:tcPr>
          <w:p w14:paraId="70CC31B9" w14:textId="77777777" w:rsidR="002F2FEB" w:rsidRPr="00380001" w:rsidRDefault="002F2FEB" w:rsidP="002F2FEB">
            <w:pPr>
              <w:spacing w:after="0" w:line="240" w:lineRule="auto"/>
              <w:rPr>
                <w:rFonts w:ascii="Times New Roman" w:eastAsia="Times New Roman" w:hAnsi="Times New Roman" w:cs="Times New Roman"/>
                <w:i/>
                <w:iCs/>
                <w:sz w:val="18"/>
                <w:szCs w:val="18"/>
                <w:lang w:val="en-GB" w:eastAsia="de-DE"/>
              </w:rPr>
            </w:pPr>
            <w:r w:rsidRPr="00380001">
              <w:rPr>
                <w:rFonts w:ascii="Times New Roman" w:eastAsia="Times New Roman" w:hAnsi="Times New Roman" w:cs="Times New Roman"/>
                <w:i/>
                <w:iCs/>
                <w:sz w:val="18"/>
                <w:szCs w:val="18"/>
                <w:lang w:val="en-GB" w:eastAsia="de-DE"/>
              </w:rPr>
              <w:t>Lemna minor</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i/>
                <w:iCs/>
                <w:sz w:val="18"/>
                <w:szCs w:val="18"/>
                <w:lang w:val="en-GB" w:eastAsia="de-DE"/>
              </w:rPr>
              <w:t>Myriophyllum spicatum</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i/>
                <w:iCs/>
                <w:sz w:val="18"/>
                <w:szCs w:val="18"/>
                <w:lang w:val="en-GB" w:eastAsia="de-DE"/>
              </w:rPr>
              <w:t>Potamogeton nodosus</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i/>
                <w:iCs/>
                <w:sz w:val="18"/>
                <w:szCs w:val="18"/>
                <w:lang w:val="en-GB" w:eastAsia="de-DE"/>
              </w:rPr>
              <w:t>Ranunculus trichophyllus</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i/>
                <w:iCs/>
                <w:sz w:val="18"/>
                <w:szCs w:val="18"/>
                <w:lang w:val="en-GB" w:eastAsia="de-DE"/>
              </w:rPr>
              <w:t>Schoenoplectus lacustris</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i/>
                <w:iCs/>
                <w:sz w:val="18"/>
                <w:szCs w:val="18"/>
                <w:lang w:val="en-GB" w:eastAsia="de-DE"/>
              </w:rPr>
              <w:t>Berula erecta</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i/>
                <w:iCs/>
                <w:sz w:val="18"/>
                <w:szCs w:val="18"/>
                <w:lang w:val="en-GB" w:eastAsia="de-DE"/>
              </w:rPr>
              <w:t>Nasturtium officinale</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i/>
                <w:iCs/>
                <w:sz w:val="18"/>
                <w:szCs w:val="18"/>
                <w:lang w:val="en-GB" w:eastAsia="de-DE"/>
              </w:rPr>
              <w:t>Veronica beccabunga</w:t>
            </w:r>
            <w:r w:rsidRPr="00380001">
              <w:rPr>
                <w:rFonts w:ascii="Times New Roman" w:eastAsia="Times New Roman" w:hAnsi="Times New Roman" w:cs="Times New Roman"/>
                <w:sz w:val="18"/>
                <w:szCs w:val="18"/>
                <w:lang w:val="en-GB" w:eastAsia="de-DE"/>
              </w:rPr>
              <w:t xml:space="preserve">; </w:t>
            </w:r>
          </w:p>
          <w:p w14:paraId="649C7972" w14:textId="77777777" w:rsidR="002F2FEB" w:rsidRPr="00380001" w:rsidRDefault="002F2FEB" w:rsidP="002F2FEB">
            <w:pPr>
              <w:spacing w:after="0" w:line="240" w:lineRule="auto"/>
              <w:rPr>
                <w:rFonts w:ascii="Times New Roman" w:eastAsia="Times New Roman" w:hAnsi="Times New Roman" w:cs="Times New Roman"/>
                <w:i/>
                <w:iCs/>
                <w:sz w:val="18"/>
                <w:szCs w:val="18"/>
                <w:lang w:val="en-GB" w:eastAsia="de-DE"/>
              </w:rPr>
            </w:pPr>
            <w:r w:rsidRPr="00380001">
              <w:rPr>
                <w:rFonts w:ascii="Times New Roman" w:eastAsia="Times New Roman" w:hAnsi="Times New Roman" w:cs="Times New Roman"/>
                <w:sz w:val="18"/>
                <w:szCs w:val="18"/>
                <w:u w:val="single"/>
                <w:lang w:val="de-DE" w:eastAsia="de-DE"/>
              </w:rPr>
              <w:t>Хелофити</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i/>
                <w:iCs/>
                <w:sz w:val="18"/>
                <w:szCs w:val="18"/>
                <w:lang w:val="en-GB" w:eastAsia="de-DE"/>
              </w:rPr>
              <w:t>Alisma lanceolatum</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i/>
                <w:iCs/>
                <w:sz w:val="18"/>
                <w:szCs w:val="18"/>
                <w:lang w:val="en-GB" w:eastAsia="de-DE"/>
              </w:rPr>
              <w:t>Eleocharis palustris</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i/>
                <w:iCs/>
                <w:sz w:val="18"/>
                <w:szCs w:val="18"/>
                <w:lang w:val="en-GB" w:eastAsia="de-DE"/>
              </w:rPr>
              <w:t>Sparganium erectum</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i/>
                <w:iCs/>
                <w:sz w:val="18"/>
                <w:szCs w:val="18"/>
                <w:lang w:val="en-GB" w:eastAsia="de-DE"/>
              </w:rPr>
              <w:t>Typha latifolia</w:t>
            </w:r>
            <w:r w:rsidRPr="00380001">
              <w:rPr>
                <w:rFonts w:ascii="Times New Roman" w:eastAsia="Times New Roman" w:hAnsi="Times New Roman" w:cs="Times New Roman"/>
                <w:sz w:val="18"/>
                <w:szCs w:val="18"/>
                <w:lang w:val="en-GB" w:eastAsia="de-DE"/>
              </w:rPr>
              <w:t xml:space="preserve">; </w:t>
            </w:r>
          </w:p>
          <w:p w14:paraId="61EBF256" w14:textId="77777777" w:rsidR="002F2FEB" w:rsidRPr="00380001" w:rsidRDefault="002F2FEB" w:rsidP="002F2FEB">
            <w:pPr>
              <w:spacing w:after="0" w:line="240" w:lineRule="auto"/>
              <w:rPr>
                <w:rFonts w:ascii="Times New Roman" w:eastAsia="Times New Roman" w:hAnsi="Times New Roman" w:cs="Times New Roman"/>
                <w:i/>
                <w:iCs/>
                <w:sz w:val="18"/>
                <w:szCs w:val="18"/>
                <w:lang w:val="en-GB" w:eastAsia="de-DE"/>
              </w:rPr>
            </w:pPr>
            <w:r w:rsidRPr="00380001">
              <w:rPr>
                <w:rFonts w:ascii="Times New Roman" w:eastAsia="Times New Roman" w:hAnsi="Times New Roman" w:cs="Times New Roman"/>
                <w:sz w:val="18"/>
                <w:szCs w:val="18"/>
                <w:u w:val="single"/>
                <w:lang w:val="de-DE" w:eastAsia="de-DE"/>
              </w:rPr>
              <w:t>Хигрофити</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i/>
                <w:iCs/>
                <w:sz w:val="18"/>
                <w:szCs w:val="18"/>
                <w:lang w:val="en-GB" w:eastAsia="de-DE"/>
              </w:rPr>
              <w:t>Lysimachia nummularia;</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Крайбрежна</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растителност</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i/>
                <w:iCs/>
                <w:sz w:val="18"/>
                <w:szCs w:val="18"/>
                <w:lang w:val="en-GB" w:eastAsia="de-DE"/>
              </w:rPr>
              <w:t>Equisetum arvense</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i/>
                <w:iCs/>
                <w:sz w:val="18"/>
                <w:szCs w:val="18"/>
                <w:lang w:val="en-GB" w:eastAsia="de-DE"/>
              </w:rPr>
              <w:t>Carex pseudocyperus</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i/>
                <w:iCs/>
                <w:sz w:val="18"/>
                <w:szCs w:val="18"/>
                <w:lang w:val="en-GB" w:eastAsia="de-DE"/>
              </w:rPr>
              <w:t>Carex riparia</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i/>
                <w:iCs/>
                <w:sz w:val="18"/>
                <w:szCs w:val="18"/>
                <w:lang w:val="en-GB" w:eastAsia="de-DE"/>
              </w:rPr>
              <w:t>Cyperus longus</w:t>
            </w:r>
            <w:r w:rsidRPr="00380001">
              <w:rPr>
                <w:rFonts w:ascii="Times New Roman" w:eastAsia="Times New Roman" w:hAnsi="Times New Roman" w:cs="Times New Roman"/>
                <w:sz w:val="18"/>
                <w:szCs w:val="18"/>
                <w:lang w:val="en-GB" w:eastAsia="de-DE"/>
              </w:rPr>
              <w:t>.</w:t>
            </w:r>
          </w:p>
        </w:tc>
        <w:tc>
          <w:tcPr>
            <w:tcW w:w="3817" w:type="dxa"/>
            <w:tcBorders>
              <w:top w:val="single" w:sz="4" w:space="0" w:color="auto"/>
              <w:left w:val="single" w:sz="4" w:space="0" w:color="auto"/>
              <w:right w:val="single" w:sz="4" w:space="0" w:color="auto"/>
            </w:tcBorders>
            <w:shd w:val="clear" w:color="auto" w:fill="auto"/>
            <w:vAlign w:val="center"/>
            <w:hideMark/>
          </w:tcPr>
          <w:p w14:paraId="33BCCAF9" w14:textId="77777777" w:rsidR="002F2FEB" w:rsidRPr="00380001" w:rsidRDefault="002F2FEB" w:rsidP="002F2FEB">
            <w:pPr>
              <w:spacing w:after="0" w:line="240" w:lineRule="auto"/>
              <w:rPr>
                <w:rFonts w:ascii="Times New Roman" w:eastAsia="Times New Roman" w:hAnsi="Times New Roman" w:cs="Times New Roman"/>
                <w:sz w:val="18"/>
                <w:szCs w:val="18"/>
                <w:u w:val="single"/>
                <w:lang w:val="en-GB" w:eastAsia="de-DE"/>
              </w:rPr>
            </w:pPr>
            <w:r w:rsidRPr="00380001">
              <w:rPr>
                <w:rFonts w:ascii="Times New Roman" w:eastAsia="Times New Roman" w:hAnsi="Times New Roman" w:cs="Times New Roman"/>
                <w:sz w:val="18"/>
                <w:szCs w:val="18"/>
                <w:u w:val="single"/>
                <w:lang w:val="de-DE" w:eastAsia="de-DE"/>
              </w:rPr>
              <w:t>Водни</w:t>
            </w:r>
            <w:r w:rsidRPr="00380001">
              <w:rPr>
                <w:rFonts w:ascii="Times New Roman" w:eastAsia="Times New Roman" w:hAnsi="Times New Roman" w:cs="Times New Roman"/>
                <w:sz w:val="18"/>
                <w:szCs w:val="18"/>
                <w:u w:val="single"/>
                <w:lang w:val="en-GB" w:eastAsia="de-DE"/>
              </w:rPr>
              <w:t xml:space="preserve"> </w:t>
            </w:r>
            <w:r w:rsidRPr="00380001">
              <w:rPr>
                <w:rFonts w:ascii="Times New Roman" w:eastAsia="Times New Roman" w:hAnsi="Times New Roman" w:cs="Times New Roman"/>
                <w:sz w:val="18"/>
                <w:szCs w:val="18"/>
                <w:u w:val="single"/>
                <w:lang w:val="de-DE" w:eastAsia="de-DE"/>
              </w:rPr>
              <w:t>мъхове</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i/>
                <w:iCs/>
                <w:sz w:val="18"/>
                <w:szCs w:val="18"/>
                <w:lang w:val="en-GB" w:eastAsia="de-DE"/>
              </w:rPr>
              <w:t>Brachythecium rivulare</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i/>
                <w:iCs/>
                <w:sz w:val="18"/>
                <w:szCs w:val="18"/>
                <w:lang w:val="en-GB" w:eastAsia="de-DE"/>
              </w:rPr>
              <w:t>Cratoneuron filicinum</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i/>
                <w:iCs/>
                <w:sz w:val="18"/>
                <w:szCs w:val="18"/>
                <w:lang w:val="en-GB" w:eastAsia="de-DE"/>
              </w:rPr>
              <w:t>Platyhypnidium riparioides</w:t>
            </w:r>
            <w:r w:rsidRPr="00380001">
              <w:rPr>
                <w:rFonts w:ascii="Times New Roman" w:eastAsia="Times New Roman" w:hAnsi="Times New Roman" w:cs="Times New Roman"/>
                <w:sz w:val="18"/>
                <w:szCs w:val="18"/>
                <w:lang w:val="en-GB" w:eastAsia="de-DE"/>
              </w:rPr>
              <w:t>;</w:t>
            </w:r>
          </w:p>
          <w:p w14:paraId="6CC3845A" w14:textId="77777777" w:rsidR="002F2FEB" w:rsidRPr="00380001" w:rsidRDefault="002F2FEB" w:rsidP="002F2FEB">
            <w:pPr>
              <w:spacing w:after="0" w:line="240" w:lineRule="auto"/>
              <w:rPr>
                <w:rFonts w:ascii="Times New Roman" w:eastAsia="Times New Roman" w:hAnsi="Times New Roman" w:cs="Times New Roman"/>
                <w:sz w:val="18"/>
                <w:szCs w:val="18"/>
                <w:u w:val="single"/>
                <w:lang w:val="en-GB" w:eastAsia="de-DE"/>
              </w:rPr>
            </w:pPr>
            <w:r w:rsidRPr="00380001">
              <w:rPr>
                <w:rFonts w:ascii="Times New Roman" w:eastAsia="Times New Roman" w:hAnsi="Times New Roman" w:cs="Times New Roman"/>
                <w:i/>
                <w:iCs/>
                <w:sz w:val="18"/>
                <w:szCs w:val="18"/>
                <w:lang w:val="en-GB" w:eastAsia="de-DE"/>
              </w:rPr>
              <w:t>Veronica anagallis-aquatica</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i/>
                <w:iCs/>
                <w:sz w:val="18"/>
                <w:szCs w:val="18"/>
                <w:lang w:val="en-GB" w:eastAsia="de-DE"/>
              </w:rPr>
              <w:t>Equisetum fluviatile,</w:t>
            </w:r>
            <w:r w:rsidRPr="00380001">
              <w:rPr>
                <w:rFonts w:ascii="Times New Roman" w:eastAsia="Times New Roman" w:hAnsi="Times New Roman" w:cs="Times New Roman"/>
                <w:sz w:val="18"/>
                <w:szCs w:val="18"/>
                <w:lang w:val="en-GB" w:eastAsia="de-DE"/>
              </w:rPr>
              <w:t xml:space="preserve"> </w:t>
            </w:r>
          </w:p>
          <w:p w14:paraId="23B95EFE" w14:textId="77777777" w:rsidR="002F2FEB" w:rsidRPr="00380001" w:rsidRDefault="002F2FEB" w:rsidP="002F2FEB">
            <w:pPr>
              <w:spacing w:after="0" w:line="240" w:lineRule="auto"/>
              <w:rPr>
                <w:rFonts w:ascii="Times New Roman" w:eastAsia="Times New Roman" w:hAnsi="Times New Roman" w:cs="Times New Roman"/>
                <w:sz w:val="18"/>
                <w:szCs w:val="18"/>
                <w:u w:val="single"/>
                <w:lang w:val="en-GB" w:eastAsia="de-DE"/>
              </w:rPr>
            </w:pPr>
            <w:r w:rsidRPr="00380001">
              <w:rPr>
                <w:rFonts w:ascii="Times New Roman" w:eastAsia="Times New Roman" w:hAnsi="Times New Roman" w:cs="Times New Roman"/>
                <w:sz w:val="18"/>
                <w:szCs w:val="18"/>
                <w:u w:val="single"/>
                <w:lang w:val="de-DE" w:eastAsia="de-DE"/>
              </w:rPr>
              <w:t>хелофити</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i/>
                <w:iCs/>
                <w:sz w:val="18"/>
                <w:szCs w:val="18"/>
                <w:lang w:val="en-GB" w:eastAsia="de-DE"/>
              </w:rPr>
              <w:t>Agrostis stolonifera</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крайбрежни</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i/>
                <w:iCs/>
                <w:sz w:val="18"/>
                <w:szCs w:val="18"/>
                <w:lang w:val="en-GB" w:eastAsia="de-DE"/>
              </w:rPr>
              <w:t>Petasites hybridus</w:t>
            </w:r>
            <w:r w:rsidRPr="00380001">
              <w:rPr>
                <w:rFonts w:ascii="Times New Roman" w:eastAsia="Times New Roman" w:hAnsi="Times New Roman" w:cs="Times New Roman"/>
                <w:sz w:val="18"/>
                <w:szCs w:val="18"/>
                <w:lang w:val="en-GB" w:eastAsia="de-DE"/>
              </w:rPr>
              <w:t>.</w:t>
            </w:r>
          </w:p>
        </w:tc>
        <w:tc>
          <w:tcPr>
            <w:tcW w:w="3963" w:type="dxa"/>
            <w:tcBorders>
              <w:top w:val="nil"/>
              <w:left w:val="single" w:sz="4" w:space="0" w:color="auto"/>
              <w:bottom w:val="single" w:sz="8" w:space="0" w:color="000000"/>
              <w:right w:val="single" w:sz="8" w:space="0" w:color="auto"/>
            </w:tcBorders>
            <w:shd w:val="clear" w:color="auto" w:fill="auto"/>
            <w:vAlign w:val="center"/>
            <w:hideMark/>
          </w:tcPr>
          <w:p w14:paraId="197DF823" w14:textId="77777777" w:rsidR="002F2FEB" w:rsidRPr="00380001" w:rsidRDefault="002F2FEB" w:rsidP="002F2FEB">
            <w:pPr>
              <w:spacing w:after="0" w:line="240" w:lineRule="auto"/>
              <w:rPr>
                <w:rFonts w:ascii="Times New Roman" w:eastAsia="Times New Roman" w:hAnsi="Times New Roman" w:cs="Times New Roman"/>
                <w:sz w:val="18"/>
                <w:szCs w:val="18"/>
                <w:lang w:val="en-GB" w:eastAsia="de-DE"/>
              </w:rPr>
            </w:pPr>
            <w:r w:rsidRPr="00380001">
              <w:rPr>
                <w:rFonts w:ascii="Times New Roman" w:eastAsia="Times New Roman" w:hAnsi="Times New Roman" w:cs="Times New Roman"/>
                <w:sz w:val="18"/>
                <w:szCs w:val="18"/>
                <w:lang w:val="de-DE" w:eastAsia="de-DE"/>
              </w:rPr>
              <w:t>На</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този</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етап</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не</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могат</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да</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се</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определят</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диагностични</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таксони</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поради</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ограничените</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данни</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за</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макрофити</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в</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този</w:t>
            </w:r>
            <w:r w:rsidRPr="00380001">
              <w:rPr>
                <w:rFonts w:ascii="Times New Roman" w:eastAsia="Times New Roman" w:hAnsi="Times New Roman" w:cs="Times New Roman"/>
                <w:sz w:val="18"/>
                <w:szCs w:val="18"/>
                <w:lang w:val="en-GB" w:eastAsia="de-DE"/>
              </w:rPr>
              <w:t xml:space="preserve"> </w:t>
            </w:r>
            <w:r w:rsidRPr="00380001">
              <w:rPr>
                <w:rFonts w:ascii="Times New Roman" w:eastAsia="Times New Roman" w:hAnsi="Times New Roman" w:cs="Times New Roman"/>
                <w:sz w:val="18"/>
                <w:szCs w:val="18"/>
                <w:lang w:val="de-DE" w:eastAsia="de-DE"/>
              </w:rPr>
              <w:t>подтип</w:t>
            </w:r>
            <w:r w:rsidRPr="00380001">
              <w:rPr>
                <w:rFonts w:ascii="Times New Roman" w:eastAsia="Times New Roman" w:hAnsi="Times New Roman" w:cs="Times New Roman"/>
                <w:sz w:val="18"/>
                <w:szCs w:val="18"/>
                <w:lang w:val="en-GB" w:eastAsia="de-DE"/>
              </w:rPr>
              <w:t>.</w:t>
            </w:r>
          </w:p>
        </w:tc>
      </w:tr>
      <w:tr w:rsidR="00AD6F44" w:rsidRPr="00380001" w14:paraId="5BC889CA" w14:textId="77777777" w:rsidTr="002F2FEB">
        <w:trPr>
          <w:trHeight w:val="20"/>
        </w:trPr>
        <w:tc>
          <w:tcPr>
            <w:tcW w:w="1581" w:type="dxa"/>
            <w:vMerge/>
            <w:tcBorders>
              <w:top w:val="nil"/>
              <w:left w:val="single" w:sz="8" w:space="0" w:color="auto"/>
              <w:bottom w:val="single" w:sz="8" w:space="0" w:color="000000"/>
              <w:right w:val="single" w:sz="8" w:space="0" w:color="auto"/>
            </w:tcBorders>
            <w:vAlign w:val="center"/>
            <w:hideMark/>
          </w:tcPr>
          <w:p w14:paraId="2A533FA2" w14:textId="77777777" w:rsidR="002F2FEB" w:rsidRPr="00380001" w:rsidRDefault="002F2FEB" w:rsidP="002F2FEB">
            <w:pPr>
              <w:spacing w:after="0" w:line="240" w:lineRule="auto"/>
              <w:rPr>
                <w:rFonts w:ascii="Times New Roman" w:eastAsia="Times New Roman" w:hAnsi="Times New Roman" w:cs="Times New Roman"/>
                <w:sz w:val="18"/>
                <w:szCs w:val="18"/>
                <w:lang w:val="en-GB" w:eastAsia="de-DE"/>
              </w:rPr>
            </w:pPr>
          </w:p>
        </w:tc>
        <w:tc>
          <w:tcPr>
            <w:tcW w:w="2267" w:type="dxa"/>
            <w:tcBorders>
              <w:top w:val="nil"/>
              <w:left w:val="nil"/>
              <w:bottom w:val="single" w:sz="8" w:space="0" w:color="auto"/>
              <w:right w:val="single" w:sz="8" w:space="0" w:color="auto"/>
            </w:tcBorders>
            <w:shd w:val="clear" w:color="auto" w:fill="auto"/>
            <w:vAlign w:val="center"/>
            <w:hideMark/>
          </w:tcPr>
          <w:p w14:paraId="56BCF348" w14:textId="77777777" w:rsidR="002F2FEB" w:rsidRPr="00380001" w:rsidRDefault="002F2FEB" w:rsidP="002F2FEB">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БЕК Риби.</w:t>
            </w:r>
          </w:p>
        </w:tc>
        <w:tc>
          <w:tcPr>
            <w:tcW w:w="11456" w:type="dxa"/>
            <w:gridSpan w:val="3"/>
            <w:tcBorders>
              <w:top w:val="single" w:sz="8" w:space="0" w:color="auto"/>
              <w:left w:val="nil"/>
              <w:bottom w:val="single" w:sz="8" w:space="0" w:color="auto"/>
              <w:right w:val="single" w:sz="8" w:space="0" w:color="000000"/>
            </w:tcBorders>
            <w:shd w:val="clear" w:color="auto" w:fill="auto"/>
            <w:vAlign w:val="center"/>
            <w:hideMark/>
          </w:tcPr>
          <w:p w14:paraId="29CDEB4C" w14:textId="77777777" w:rsidR="002F2FEB" w:rsidRPr="00380001" w:rsidRDefault="002F2FEB" w:rsidP="002F2FEB">
            <w:pPr>
              <w:spacing w:after="0" w:line="240" w:lineRule="auto"/>
              <w:jc w:val="center"/>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Видовете </w:t>
            </w:r>
            <w:r w:rsidRPr="00380001">
              <w:rPr>
                <w:rFonts w:ascii="Times New Roman" w:eastAsia="Times New Roman" w:hAnsi="Times New Roman" w:cs="Times New Roman"/>
                <w:i/>
                <w:iCs/>
                <w:sz w:val="18"/>
                <w:szCs w:val="18"/>
                <w:lang w:val="de-DE" w:eastAsia="de-DE"/>
              </w:rPr>
              <w:t>Squalius orpheus, Barbus cyclolepis</w:t>
            </w:r>
            <w:r w:rsidRPr="00380001">
              <w:rPr>
                <w:rFonts w:ascii="Times New Roman" w:eastAsia="Times New Roman" w:hAnsi="Times New Roman" w:cs="Times New Roman"/>
                <w:sz w:val="18"/>
                <w:szCs w:val="18"/>
                <w:lang w:val="de-DE" w:eastAsia="de-DE"/>
              </w:rPr>
              <w:t xml:space="preserve"> са специфични за целият речен тип R14. Срещат се и в трите подтипа.</w:t>
            </w:r>
          </w:p>
        </w:tc>
      </w:tr>
      <w:tr w:rsidR="00AD6F44" w:rsidRPr="00380001" w14:paraId="46AC2BEA" w14:textId="77777777" w:rsidTr="002F2FEB">
        <w:trPr>
          <w:trHeight w:val="20"/>
        </w:trPr>
        <w:tc>
          <w:tcPr>
            <w:tcW w:w="38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75AF9A7" w14:textId="77777777" w:rsidR="002F2FEB" w:rsidRPr="00380001" w:rsidRDefault="002F2FEB" w:rsidP="002F2FEB">
            <w:pPr>
              <w:spacing w:after="0" w:line="240" w:lineRule="auto"/>
              <w:jc w:val="center"/>
              <w:rPr>
                <w:rFonts w:ascii="Times New Roman" w:eastAsia="Times New Roman" w:hAnsi="Times New Roman" w:cs="Times New Roman"/>
                <w:b/>
                <w:sz w:val="18"/>
                <w:szCs w:val="18"/>
                <w:lang w:eastAsia="de-DE"/>
              </w:rPr>
            </w:pPr>
            <w:r w:rsidRPr="00380001">
              <w:rPr>
                <w:rFonts w:ascii="Times New Roman" w:eastAsia="Times New Roman" w:hAnsi="Times New Roman" w:cs="Times New Roman"/>
                <w:b/>
                <w:sz w:val="18"/>
                <w:szCs w:val="18"/>
                <w:lang w:eastAsia="de-DE"/>
              </w:rPr>
              <w:t>Най-близък по характеристики Средиземноморски тип</w:t>
            </w:r>
          </w:p>
        </w:tc>
        <w:tc>
          <w:tcPr>
            <w:tcW w:w="3676" w:type="dxa"/>
            <w:tcBorders>
              <w:top w:val="nil"/>
              <w:left w:val="nil"/>
              <w:bottom w:val="single" w:sz="8" w:space="0" w:color="auto"/>
              <w:right w:val="single" w:sz="8" w:space="0" w:color="auto"/>
            </w:tcBorders>
            <w:shd w:val="clear" w:color="auto" w:fill="auto"/>
            <w:vAlign w:val="center"/>
            <w:hideMark/>
          </w:tcPr>
          <w:p w14:paraId="38284B64" w14:textId="77777777" w:rsidR="002F2FEB" w:rsidRPr="00380001" w:rsidRDefault="002F2FEB" w:rsidP="002F2FEB">
            <w:pPr>
              <w:spacing w:after="0" w:line="240" w:lineRule="auto"/>
              <w:jc w:val="center"/>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R-M1</w:t>
            </w:r>
          </w:p>
        </w:tc>
        <w:tc>
          <w:tcPr>
            <w:tcW w:w="3817" w:type="dxa"/>
            <w:tcBorders>
              <w:top w:val="nil"/>
              <w:left w:val="nil"/>
              <w:bottom w:val="single" w:sz="8" w:space="0" w:color="auto"/>
              <w:right w:val="single" w:sz="8" w:space="0" w:color="auto"/>
            </w:tcBorders>
            <w:shd w:val="clear" w:color="auto" w:fill="auto"/>
            <w:vAlign w:val="center"/>
            <w:hideMark/>
          </w:tcPr>
          <w:p w14:paraId="7CE11F5B" w14:textId="77777777" w:rsidR="002F2FEB" w:rsidRPr="00380001" w:rsidRDefault="002F2FEB" w:rsidP="002F2FEB">
            <w:pPr>
              <w:spacing w:after="0" w:line="240" w:lineRule="auto"/>
              <w:jc w:val="center"/>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R-M2</w:t>
            </w:r>
          </w:p>
        </w:tc>
        <w:tc>
          <w:tcPr>
            <w:tcW w:w="3963" w:type="dxa"/>
            <w:tcBorders>
              <w:top w:val="nil"/>
              <w:left w:val="nil"/>
              <w:bottom w:val="single" w:sz="8" w:space="0" w:color="auto"/>
              <w:right w:val="single" w:sz="8" w:space="0" w:color="auto"/>
            </w:tcBorders>
            <w:shd w:val="clear" w:color="auto" w:fill="auto"/>
            <w:vAlign w:val="center"/>
            <w:hideMark/>
          </w:tcPr>
          <w:p w14:paraId="637CD2B4" w14:textId="77777777" w:rsidR="002F2FEB" w:rsidRPr="00380001" w:rsidRDefault="002F2FEB" w:rsidP="002F2FEB">
            <w:pPr>
              <w:spacing w:after="0" w:line="240" w:lineRule="auto"/>
              <w:jc w:val="center"/>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R-M5</w:t>
            </w:r>
          </w:p>
        </w:tc>
      </w:tr>
    </w:tbl>
    <w:p w14:paraId="561D98C2" w14:textId="77777777" w:rsidR="002F2FEB" w:rsidRPr="00380001" w:rsidRDefault="002F2FEB" w:rsidP="002F2FEB">
      <w:pPr>
        <w:spacing w:after="160" w:line="259" w:lineRule="auto"/>
        <w:rPr>
          <w:rFonts w:ascii="Times New Roman" w:eastAsia="Calibri" w:hAnsi="Times New Roman" w:cs="Times New Roman"/>
          <w:sz w:val="24"/>
          <w:szCs w:val="24"/>
          <w:lang w:val="de-DE"/>
        </w:rPr>
      </w:pPr>
    </w:p>
    <w:p w14:paraId="487A21C5" w14:textId="77777777" w:rsidR="00D404FA" w:rsidRPr="00380001" w:rsidRDefault="00D404FA" w:rsidP="00D404FA">
      <w:pPr>
        <w:spacing w:after="120" w:line="240" w:lineRule="auto"/>
        <w:jc w:val="both"/>
        <w:textAlignment w:val="center"/>
        <w:rPr>
          <w:rFonts w:ascii="Times New Roman" w:eastAsia="Times New Roman" w:hAnsi="Times New Roman" w:cs="Times New Roman"/>
          <w:sz w:val="24"/>
          <w:szCs w:val="24"/>
        </w:rPr>
      </w:pPr>
    </w:p>
    <w:p w14:paraId="106E4D7F" w14:textId="77777777" w:rsidR="00D404FA" w:rsidRPr="00380001" w:rsidRDefault="00D404FA" w:rsidP="00D404FA">
      <w:pPr>
        <w:spacing w:after="120" w:line="240" w:lineRule="auto"/>
        <w:jc w:val="both"/>
        <w:textAlignment w:val="center"/>
        <w:rPr>
          <w:rFonts w:ascii="Times New Roman" w:eastAsia="Times New Roman" w:hAnsi="Times New Roman" w:cs="Times New Roman"/>
          <w:sz w:val="24"/>
          <w:szCs w:val="24"/>
        </w:rPr>
      </w:pPr>
      <w:r w:rsidRPr="00380001">
        <w:rPr>
          <w:rFonts w:ascii="Times New Roman" w:eastAsia="Times New Roman" w:hAnsi="Times New Roman" w:cs="Times New Roman"/>
          <w:sz w:val="24"/>
          <w:szCs w:val="24"/>
        </w:rPr>
        <w:lastRenderedPageBreak/>
        <w:t>Категория: „Езеро“</w:t>
      </w:r>
    </w:p>
    <w:p w14:paraId="729FCD30" w14:textId="77777777" w:rsidR="00D404FA" w:rsidRPr="00380001" w:rsidRDefault="00D404FA" w:rsidP="00D404FA">
      <w:pPr>
        <w:spacing w:after="160" w:line="259" w:lineRule="auto"/>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Референции:</w:t>
      </w:r>
    </w:p>
    <w:p w14:paraId="778F9249" w14:textId="77777777" w:rsidR="00D404FA" w:rsidRPr="00380001" w:rsidRDefault="00D404FA" w:rsidP="00D404FA">
      <w:pPr>
        <w:spacing w:after="160" w:line="259" w:lineRule="auto"/>
        <w:rPr>
          <w:rFonts w:ascii="Times New Roman" w:eastAsia="Calibri" w:hAnsi="Times New Roman" w:cs="Times New Roman"/>
          <w:sz w:val="24"/>
          <w:szCs w:val="24"/>
        </w:rPr>
      </w:pPr>
      <w:r w:rsidRPr="00380001">
        <w:rPr>
          <w:rFonts w:ascii="Times New Roman" w:eastAsia="Calibri" w:hAnsi="Times New Roman" w:cs="Times New Roman"/>
          <w:sz w:val="24"/>
          <w:szCs w:val="24"/>
        </w:rPr>
        <w:t>Финален доклад по проект: "Интеркалибриране на методите за анализ на биологичните елементи за качество (БЕК) за типовете повърхностни води на територията на България, съответстващи на определени общи европейски типове в Географските групи за интеркалибрация".</w:t>
      </w:r>
    </w:p>
    <w:p w14:paraId="59EBF16E" w14:textId="77777777" w:rsidR="00D404FA" w:rsidRPr="00380001" w:rsidRDefault="00D404FA" w:rsidP="00D404FA">
      <w:pPr>
        <w:spacing w:after="160" w:line="259" w:lineRule="auto"/>
        <w:rPr>
          <w:rFonts w:ascii="Times New Roman" w:eastAsia="Calibri" w:hAnsi="Times New Roman" w:cs="Times New Roman"/>
          <w:sz w:val="24"/>
          <w:szCs w:val="24"/>
        </w:rPr>
      </w:pPr>
      <w:r w:rsidRPr="00380001">
        <w:rPr>
          <w:rFonts w:ascii="Times New Roman" w:eastAsia="Calibri" w:hAnsi="Times New Roman" w:cs="Times New Roman"/>
          <w:sz w:val="24"/>
          <w:szCs w:val="24"/>
        </w:rPr>
        <w:t>Белкинова Д., Гечева Г., Чешмеджиев С., Димитрова-Дюлгерова И., Младенов Р., Маринов М., Тенева И., Стоянов П., Иванов П., Михов С., Пехливанов Л., Варадинова Е., Карагьозова Ц., Василев М., Апостолу А., Велков Б., Павлова М., 2013. Биологичен анализ и екологичната оценка на типовете повърхностни води в България. Университетско издателство "Паисий Хилендарски", 235 стр. ISBN 978-954-423-824-7.</w:t>
      </w:r>
    </w:p>
    <w:p w14:paraId="4B99ECFD" w14:textId="77777777" w:rsidR="00D404FA" w:rsidRPr="00380001" w:rsidRDefault="00D404FA" w:rsidP="00D404FA">
      <w:pPr>
        <w:spacing w:after="160" w:line="259" w:lineRule="auto"/>
        <w:rPr>
          <w:rFonts w:ascii="Times New Roman" w:eastAsia="Calibri" w:hAnsi="Times New Roman" w:cs="Times New Roman"/>
          <w:sz w:val="24"/>
          <w:szCs w:val="24"/>
        </w:rPr>
      </w:pPr>
      <w:r w:rsidRPr="00380001">
        <w:rPr>
          <w:rFonts w:ascii="Times New Roman" w:eastAsia="Calibri" w:hAnsi="Times New Roman" w:cs="Times New Roman"/>
          <w:sz w:val="24"/>
          <w:szCs w:val="24"/>
        </w:rPr>
        <w:t>Паспорти за определените типове реки и езера в Екорегион № 12 Понтийска провинция и в Екорегион № 7 Източни Балкани.</w:t>
      </w:r>
    </w:p>
    <w:p w14:paraId="6B25928E" w14:textId="77777777" w:rsidR="00D404FA" w:rsidRPr="00380001" w:rsidRDefault="00D404FA" w:rsidP="00D404FA">
      <w:pPr>
        <w:spacing w:after="160" w:line="259" w:lineRule="auto"/>
        <w:rPr>
          <w:rFonts w:ascii="Times New Roman" w:eastAsia="Calibri" w:hAnsi="Times New Roman" w:cs="Times New Roman"/>
          <w:sz w:val="24"/>
          <w:szCs w:val="24"/>
        </w:rPr>
      </w:pPr>
      <w:r w:rsidRPr="00380001">
        <w:rPr>
          <w:rFonts w:ascii="Times New Roman" w:eastAsia="Calibri" w:hAnsi="Times New Roman" w:cs="Times New Roman"/>
          <w:sz w:val="24"/>
          <w:szCs w:val="24"/>
        </w:rPr>
        <w:t>Иван Бондев, 1991. Растителността на България, карта в М 1:600000 с обяснителен текст, Университетско издателство „Св. Климент Охридски“, София, 184 стр.</w:t>
      </w:r>
    </w:p>
    <w:p w14:paraId="1B7439F7" w14:textId="77777777" w:rsidR="00D404FA" w:rsidRPr="00380001" w:rsidRDefault="00D404FA" w:rsidP="00D404FA">
      <w:pPr>
        <w:spacing w:after="160" w:line="259" w:lineRule="auto"/>
        <w:rPr>
          <w:rFonts w:ascii="Times New Roman" w:eastAsia="Calibri" w:hAnsi="Times New Roman" w:cs="Times New Roman"/>
          <w:sz w:val="24"/>
          <w:szCs w:val="24"/>
        </w:rPr>
      </w:pPr>
      <w:r w:rsidRPr="00380001">
        <w:rPr>
          <w:rFonts w:ascii="Times New Roman" w:eastAsia="Calibri" w:hAnsi="Times New Roman" w:cs="Times New Roman"/>
          <w:sz w:val="24"/>
          <w:szCs w:val="24"/>
        </w:rPr>
        <w:t>Detelina BELKINOVA, Marin MARINOV, Doychin TODOROV, Georg WOLFRAM, Robert KONECNY, 2022, Verification of the typology of lakes. Technical report under the project "Validation of the typology and classification system in Bulgaria for assessment the ecological status of surface water bodies of categories “river”, “lake” and “transitional waters", Final Report Annex 6.5, World Bank Contract Ref. 7195735, Vienna – Sofia.</w:t>
      </w:r>
    </w:p>
    <w:p w14:paraId="54E06D41" w14:textId="77777777" w:rsidR="00D404FA" w:rsidRPr="00380001" w:rsidRDefault="00D404FA" w:rsidP="00D404FA">
      <w:pPr>
        <w:spacing w:after="160" w:line="259" w:lineRule="auto"/>
        <w:rPr>
          <w:rFonts w:ascii="Times New Roman" w:eastAsia="Calibri" w:hAnsi="Times New Roman" w:cs="Times New Roman"/>
          <w:sz w:val="24"/>
          <w:szCs w:val="24"/>
        </w:rPr>
      </w:pPr>
      <w:r w:rsidRPr="00380001">
        <w:rPr>
          <w:rFonts w:ascii="Times New Roman" w:eastAsia="Calibri" w:hAnsi="Times New Roman" w:cs="Times New Roman"/>
          <w:sz w:val="24"/>
          <w:szCs w:val="24"/>
        </w:rPr>
        <w:t>Georg WOLFRAM, Detelina BELKINOVA, Marin MARINOV, Karl DONABAUM, 2022, Methods for the analysis of BQEs, reference conditions and the ecological status classification system in the target types of surface waters – phytoplankton. Technical report under the project "Validation of the typology and classification system in Bulgaria for assessment the ecological status of surface water bodies of categories “river”, “lake” and “transitional waters", Final Report Annex 6.5, World Bank Contract Ref. 7195735, Vienna – Sofia.</w:t>
      </w:r>
    </w:p>
    <w:p w14:paraId="40CC3D1E" w14:textId="77777777" w:rsidR="00D404FA" w:rsidRPr="00380001" w:rsidRDefault="00D404FA" w:rsidP="00D404FA">
      <w:pPr>
        <w:spacing w:after="160" w:line="259" w:lineRule="auto"/>
        <w:rPr>
          <w:rFonts w:ascii="Times New Roman" w:eastAsia="Calibri" w:hAnsi="Times New Roman" w:cs="Times New Roman"/>
          <w:sz w:val="24"/>
          <w:szCs w:val="24"/>
        </w:rPr>
      </w:pPr>
      <w:r w:rsidRPr="00380001">
        <w:rPr>
          <w:rFonts w:ascii="Times New Roman" w:eastAsia="Calibri" w:hAnsi="Times New Roman" w:cs="Times New Roman"/>
          <w:sz w:val="24"/>
          <w:szCs w:val="24"/>
        </w:rPr>
        <w:t>Референтни хидроморфологични условия за типовете естествени езера в Екорегион 12.</w:t>
      </w:r>
    </w:p>
    <w:tbl>
      <w:tblPr>
        <w:tblW w:w="1528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8"/>
        <w:gridCol w:w="2236"/>
        <w:gridCol w:w="2238"/>
        <w:gridCol w:w="2238"/>
        <w:gridCol w:w="2234"/>
        <w:gridCol w:w="2238"/>
        <w:gridCol w:w="2232"/>
      </w:tblGrid>
      <w:tr w:rsidR="00AD6F44" w:rsidRPr="00380001" w14:paraId="6344BA65" w14:textId="77777777" w:rsidTr="00D404FA">
        <w:trPr>
          <w:trHeight w:val="20"/>
        </w:trPr>
        <w:tc>
          <w:tcPr>
            <w:tcW w:w="1868" w:type="dxa"/>
            <w:shd w:val="clear" w:color="auto" w:fill="auto"/>
            <w:vAlign w:val="center"/>
            <w:hideMark/>
          </w:tcPr>
          <w:p w14:paraId="76516DF4" w14:textId="77777777" w:rsidR="00D404FA" w:rsidRPr="00380001" w:rsidRDefault="00D404FA" w:rsidP="00D404FA">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Хидроморфологични параметри</w:t>
            </w:r>
          </w:p>
        </w:tc>
        <w:tc>
          <w:tcPr>
            <w:tcW w:w="2236" w:type="dxa"/>
            <w:shd w:val="clear" w:color="auto" w:fill="auto"/>
            <w:vAlign w:val="center"/>
            <w:hideMark/>
          </w:tcPr>
          <w:p w14:paraId="2CF4237A" w14:textId="77777777" w:rsidR="00D404FA" w:rsidRPr="00380001" w:rsidRDefault="00D404FA" w:rsidP="00D404FA">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L2</w:t>
            </w:r>
          </w:p>
          <w:p w14:paraId="2D01C049" w14:textId="77777777" w:rsidR="00D404FA" w:rsidRPr="00380001" w:rsidRDefault="00D404FA" w:rsidP="00D404FA">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Планински езера и язовири</w:t>
            </w:r>
          </w:p>
        </w:tc>
        <w:tc>
          <w:tcPr>
            <w:tcW w:w="2238" w:type="dxa"/>
            <w:shd w:val="clear" w:color="auto" w:fill="auto"/>
            <w:vAlign w:val="center"/>
            <w:hideMark/>
          </w:tcPr>
          <w:p w14:paraId="373A7681" w14:textId="77777777" w:rsidR="00D404FA" w:rsidRPr="00380001" w:rsidRDefault="00D404FA" w:rsidP="00D404FA">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L4</w:t>
            </w:r>
          </w:p>
          <w:p w14:paraId="58E0FF5D" w14:textId="77777777" w:rsidR="00D404FA" w:rsidRPr="00380001" w:rsidRDefault="00D404FA" w:rsidP="00D404FA">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Равнинни и полупланински езера и блата</w:t>
            </w:r>
          </w:p>
        </w:tc>
        <w:tc>
          <w:tcPr>
            <w:tcW w:w="2238" w:type="dxa"/>
            <w:shd w:val="clear" w:color="auto" w:fill="auto"/>
            <w:vAlign w:val="center"/>
            <w:hideMark/>
          </w:tcPr>
          <w:p w14:paraId="4AB17E15" w14:textId="77777777" w:rsidR="00D404FA" w:rsidRPr="00380001" w:rsidRDefault="00D404FA" w:rsidP="00D404FA">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L5</w:t>
            </w:r>
          </w:p>
          <w:p w14:paraId="163EC9AB" w14:textId="77777777" w:rsidR="00D404FA" w:rsidRPr="00380001" w:rsidRDefault="00D404FA" w:rsidP="00D404FA">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Крайречни езера</w:t>
            </w:r>
          </w:p>
        </w:tc>
        <w:tc>
          <w:tcPr>
            <w:tcW w:w="2234" w:type="dxa"/>
            <w:shd w:val="clear" w:color="auto" w:fill="auto"/>
            <w:vAlign w:val="center"/>
            <w:hideMark/>
          </w:tcPr>
          <w:p w14:paraId="01CB5707" w14:textId="77777777" w:rsidR="00D404FA" w:rsidRPr="00380001" w:rsidRDefault="00D404FA" w:rsidP="00D404FA">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L5a</w:t>
            </w:r>
          </w:p>
          <w:p w14:paraId="70D659F8" w14:textId="77777777" w:rsidR="00D404FA" w:rsidRPr="00380001" w:rsidRDefault="00D404FA" w:rsidP="00D404FA">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Крайречни блата</w:t>
            </w:r>
          </w:p>
        </w:tc>
        <w:tc>
          <w:tcPr>
            <w:tcW w:w="2238" w:type="dxa"/>
            <w:shd w:val="clear" w:color="auto" w:fill="auto"/>
            <w:vAlign w:val="center"/>
            <w:hideMark/>
          </w:tcPr>
          <w:p w14:paraId="6A46624D" w14:textId="77777777" w:rsidR="00D404FA" w:rsidRPr="00380001" w:rsidRDefault="00D404FA" w:rsidP="00D404FA">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L7</w:t>
            </w:r>
          </w:p>
          <w:p w14:paraId="29360169" w14:textId="77777777" w:rsidR="00D404FA" w:rsidRPr="00380001" w:rsidRDefault="00D404FA" w:rsidP="00D404FA">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Черноморски сладководни езера и блата</w:t>
            </w:r>
          </w:p>
        </w:tc>
        <w:tc>
          <w:tcPr>
            <w:tcW w:w="2232" w:type="dxa"/>
            <w:shd w:val="clear" w:color="auto" w:fill="auto"/>
            <w:vAlign w:val="center"/>
            <w:hideMark/>
          </w:tcPr>
          <w:p w14:paraId="17E0E008" w14:textId="77777777" w:rsidR="00D404FA" w:rsidRPr="00380001" w:rsidRDefault="00D404FA" w:rsidP="00D404FA">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L8</w:t>
            </w:r>
          </w:p>
          <w:p w14:paraId="28FF3FF1" w14:textId="77777777" w:rsidR="00D404FA" w:rsidRPr="00380001" w:rsidRDefault="00D404FA" w:rsidP="00D404FA">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Черноморски слабо солени езера и блата</w:t>
            </w:r>
          </w:p>
        </w:tc>
      </w:tr>
      <w:tr w:rsidR="00AD6F44" w:rsidRPr="00380001" w14:paraId="5A6D31A4" w14:textId="77777777" w:rsidTr="00D404FA">
        <w:trPr>
          <w:trHeight w:val="20"/>
        </w:trPr>
        <w:tc>
          <w:tcPr>
            <w:tcW w:w="1868" w:type="dxa"/>
            <w:shd w:val="clear" w:color="auto" w:fill="auto"/>
            <w:vAlign w:val="center"/>
            <w:hideMark/>
          </w:tcPr>
          <w:p w14:paraId="5EAF9738" w14:textId="33AC90B3" w:rsidR="00D404FA" w:rsidRPr="00380001" w:rsidRDefault="00D404FA" w:rsidP="00D404FA">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Площ (</w:t>
            </w:r>
            <w:r w:rsidR="00BC23D3" w:rsidRPr="00380001">
              <w:rPr>
                <w:rFonts w:ascii="Times New Roman" w:eastAsia="Times New Roman" w:hAnsi="Times New Roman" w:cs="Times New Roman"/>
                <w:b/>
                <w:sz w:val="18"/>
                <w:szCs w:val="18"/>
                <w:lang w:val="de-DE" w:eastAsia="de-DE"/>
              </w:rPr>
              <w:t>km</w:t>
            </w:r>
            <w:r w:rsidR="00BC23D3" w:rsidRPr="00380001">
              <w:rPr>
                <w:rFonts w:ascii="Times New Roman" w:eastAsia="Times New Roman" w:hAnsi="Times New Roman" w:cs="Times New Roman"/>
                <w:b/>
                <w:sz w:val="18"/>
                <w:szCs w:val="18"/>
                <w:vertAlign w:val="superscript"/>
                <w:lang w:val="de-DE" w:eastAsia="de-DE"/>
              </w:rPr>
              <w:t>2</w:t>
            </w:r>
            <w:r w:rsidRPr="00380001">
              <w:rPr>
                <w:rFonts w:ascii="Times New Roman" w:eastAsia="Times New Roman" w:hAnsi="Times New Roman" w:cs="Times New Roman"/>
                <w:b/>
                <w:bCs/>
                <w:sz w:val="18"/>
                <w:szCs w:val="18"/>
                <w:lang w:val="de-DE" w:eastAsia="de-DE"/>
              </w:rPr>
              <w:t>)</w:t>
            </w:r>
          </w:p>
        </w:tc>
        <w:tc>
          <w:tcPr>
            <w:tcW w:w="2236" w:type="dxa"/>
            <w:shd w:val="clear" w:color="auto" w:fill="auto"/>
            <w:vAlign w:val="center"/>
            <w:hideMark/>
          </w:tcPr>
          <w:p w14:paraId="11493A14"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Старопланински естествени езера, с много малка площ - обикновено &lt;0,1 km</w:t>
            </w:r>
            <w:r w:rsidRPr="00380001">
              <w:rPr>
                <w:rFonts w:ascii="Times New Roman" w:eastAsia="Times New Roman" w:hAnsi="Times New Roman" w:cs="Times New Roman"/>
                <w:sz w:val="18"/>
                <w:szCs w:val="18"/>
                <w:vertAlign w:val="superscript"/>
                <w:lang w:val="de-DE" w:eastAsia="de-DE"/>
              </w:rPr>
              <w:t>2</w:t>
            </w:r>
          </w:p>
        </w:tc>
        <w:tc>
          <w:tcPr>
            <w:tcW w:w="2238" w:type="dxa"/>
            <w:shd w:val="clear" w:color="auto" w:fill="auto"/>
            <w:vAlign w:val="center"/>
            <w:hideMark/>
          </w:tcPr>
          <w:p w14:paraId="4145D8F9" w14:textId="48FD66AB"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Изолирани малки блата и езера с малка площ - обикновенно &lt;0,1 до 0,5 </w:t>
            </w:r>
            <w:r w:rsidR="00BC23D3" w:rsidRPr="00380001">
              <w:rPr>
                <w:rFonts w:ascii="Times New Roman" w:eastAsia="Times New Roman" w:hAnsi="Times New Roman" w:cs="Times New Roman"/>
                <w:sz w:val="18"/>
                <w:szCs w:val="18"/>
                <w:lang w:val="de-DE" w:eastAsia="de-DE"/>
              </w:rPr>
              <w:t>km</w:t>
            </w:r>
            <w:r w:rsidRPr="00380001">
              <w:rPr>
                <w:rFonts w:ascii="Times New Roman" w:eastAsia="Times New Roman" w:hAnsi="Times New Roman" w:cs="Times New Roman"/>
                <w:sz w:val="18"/>
                <w:szCs w:val="18"/>
                <w:vertAlign w:val="superscript"/>
                <w:lang w:val="de-DE" w:eastAsia="de-DE"/>
              </w:rPr>
              <w:t>2</w:t>
            </w:r>
          </w:p>
        </w:tc>
        <w:tc>
          <w:tcPr>
            <w:tcW w:w="2238" w:type="dxa"/>
            <w:shd w:val="clear" w:color="auto" w:fill="auto"/>
            <w:vAlign w:val="center"/>
            <w:hideMark/>
          </w:tcPr>
          <w:p w14:paraId="2FA19BC7" w14:textId="6390E53A"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Малки до средни крайречни езера (ез. Сребърна) - обикновенно &lt;5 </w:t>
            </w:r>
            <w:r w:rsidR="00BC23D3" w:rsidRPr="00380001">
              <w:rPr>
                <w:rFonts w:ascii="Times New Roman" w:eastAsia="Times New Roman" w:hAnsi="Times New Roman" w:cs="Times New Roman"/>
                <w:sz w:val="18"/>
                <w:szCs w:val="18"/>
                <w:lang w:val="de-DE" w:eastAsia="de-DE"/>
              </w:rPr>
              <w:t>km</w:t>
            </w:r>
            <w:r w:rsidR="00BC23D3" w:rsidRPr="00380001">
              <w:rPr>
                <w:rFonts w:ascii="Times New Roman" w:eastAsia="Times New Roman" w:hAnsi="Times New Roman" w:cs="Times New Roman"/>
                <w:sz w:val="18"/>
                <w:szCs w:val="18"/>
                <w:vertAlign w:val="superscript"/>
                <w:lang w:val="de-DE" w:eastAsia="de-DE"/>
              </w:rPr>
              <w:t>2</w:t>
            </w:r>
            <w:r w:rsidRPr="00380001">
              <w:rPr>
                <w:rFonts w:ascii="Times New Roman" w:eastAsia="Times New Roman" w:hAnsi="Times New Roman" w:cs="Times New Roman"/>
                <w:sz w:val="18"/>
                <w:szCs w:val="18"/>
                <w:lang w:val="de-DE" w:eastAsia="de-DE"/>
              </w:rPr>
              <w:t>.</w:t>
            </w:r>
          </w:p>
        </w:tc>
        <w:tc>
          <w:tcPr>
            <w:tcW w:w="2234" w:type="dxa"/>
            <w:shd w:val="clear" w:color="auto" w:fill="auto"/>
            <w:vAlign w:val="center"/>
            <w:hideMark/>
          </w:tcPr>
          <w:p w14:paraId="65E1FA88" w14:textId="29F6D5E8"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Много малки - обикновено &lt;0,5 </w:t>
            </w:r>
            <w:r w:rsidR="00BC23D3" w:rsidRPr="00380001">
              <w:rPr>
                <w:rFonts w:ascii="Times New Roman" w:eastAsia="Times New Roman" w:hAnsi="Times New Roman" w:cs="Times New Roman"/>
                <w:sz w:val="18"/>
                <w:szCs w:val="18"/>
                <w:lang w:val="de-DE" w:eastAsia="de-DE"/>
              </w:rPr>
              <w:t>km</w:t>
            </w:r>
            <w:r w:rsidR="00BC23D3" w:rsidRPr="00380001">
              <w:rPr>
                <w:rFonts w:ascii="Times New Roman" w:eastAsia="Times New Roman" w:hAnsi="Times New Roman" w:cs="Times New Roman"/>
                <w:sz w:val="18"/>
                <w:szCs w:val="18"/>
                <w:vertAlign w:val="superscript"/>
                <w:lang w:val="de-DE" w:eastAsia="de-DE"/>
              </w:rPr>
              <w:t>2</w:t>
            </w:r>
            <w:r w:rsidRPr="00380001">
              <w:rPr>
                <w:rFonts w:ascii="Times New Roman" w:eastAsia="Times New Roman" w:hAnsi="Times New Roman" w:cs="Times New Roman"/>
                <w:sz w:val="18"/>
                <w:szCs w:val="18"/>
                <w:lang w:val="de-DE" w:eastAsia="de-DE"/>
              </w:rPr>
              <w:t xml:space="preserve">, крайречни периодично наводнени влажни зони с </w:t>
            </w:r>
            <w:r w:rsidRPr="00380001">
              <w:rPr>
                <w:rFonts w:ascii="Times New Roman" w:eastAsia="Times New Roman" w:hAnsi="Times New Roman" w:cs="Times New Roman"/>
                <w:sz w:val="18"/>
                <w:szCs w:val="18"/>
                <w:lang w:val="de-DE" w:eastAsia="de-DE"/>
              </w:rPr>
              <w:lastRenderedPageBreak/>
              <w:t>характеристики на временни водоеми, крайречни блата.</w:t>
            </w:r>
          </w:p>
        </w:tc>
        <w:tc>
          <w:tcPr>
            <w:tcW w:w="2238" w:type="dxa"/>
            <w:shd w:val="clear" w:color="auto" w:fill="auto"/>
            <w:vAlign w:val="center"/>
            <w:hideMark/>
          </w:tcPr>
          <w:p w14:paraId="29551A0F" w14:textId="1600C7F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lastRenderedPageBreak/>
              <w:t xml:space="preserve">Сладководни крайбрежни езера и блата, малки и средни по размер - обикновено &lt;3,5 </w:t>
            </w:r>
            <w:r w:rsidR="00BC23D3" w:rsidRPr="00380001">
              <w:rPr>
                <w:rFonts w:ascii="Times New Roman" w:eastAsia="Times New Roman" w:hAnsi="Times New Roman" w:cs="Times New Roman"/>
                <w:sz w:val="18"/>
                <w:szCs w:val="18"/>
                <w:lang w:val="de-DE" w:eastAsia="de-DE"/>
              </w:rPr>
              <w:t>km</w:t>
            </w:r>
            <w:r w:rsidR="00BC23D3" w:rsidRPr="00380001">
              <w:rPr>
                <w:rFonts w:ascii="Times New Roman" w:eastAsia="Times New Roman" w:hAnsi="Times New Roman" w:cs="Times New Roman"/>
                <w:sz w:val="18"/>
                <w:szCs w:val="18"/>
                <w:vertAlign w:val="superscript"/>
                <w:lang w:val="de-DE" w:eastAsia="de-DE"/>
              </w:rPr>
              <w:t>2</w:t>
            </w:r>
            <w:r w:rsidR="00BC23D3" w:rsidRPr="00380001">
              <w:rPr>
                <w:rFonts w:ascii="Times New Roman" w:eastAsia="Times New Roman" w:hAnsi="Times New Roman" w:cs="Times New Roman"/>
                <w:sz w:val="18"/>
                <w:szCs w:val="18"/>
                <w:lang w:val="de-DE" w:eastAsia="de-DE"/>
              </w:rPr>
              <w:t>.</w:t>
            </w:r>
          </w:p>
        </w:tc>
        <w:tc>
          <w:tcPr>
            <w:tcW w:w="2232" w:type="dxa"/>
            <w:shd w:val="clear" w:color="auto" w:fill="auto"/>
            <w:vAlign w:val="center"/>
            <w:hideMark/>
          </w:tcPr>
          <w:p w14:paraId="40D58572" w14:textId="0EE1D7F2"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Олигохалинни крайбрежни езера и блата със силно вариабилни размери - до &gt;10 </w:t>
            </w:r>
            <w:r w:rsidR="00BC23D3" w:rsidRPr="00380001">
              <w:rPr>
                <w:rFonts w:ascii="Times New Roman" w:eastAsia="Times New Roman" w:hAnsi="Times New Roman" w:cs="Times New Roman"/>
                <w:sz w:val="18"/>
                <w:szCs w:val="18"/>
                <w:lang w:val="de-DE" w:eastAsia="de-DE"/>
              </w:rPr>
              <w:t>km</w:t>
            </w:r>
            <w:r w:rsidR="00BC23D3" w:rsidRPr="00380001">
              <w:rPr>
                <w:rFonts w:ascii="Times New Roman" w:eastAsia="Times New Roman" w:hAnsi="Times New Roman" w:cs="Times New Roman"/>
                <w:sz w:val="18"/>
                <w:szCs w:val="18"/>
                <w:vertAlign w:val="superscript"/>
                <w:lang w:val="de-DE" w:eastAsia="de-DE"/>
              </w:rPr>
              <w:t>2</w:t>
            </w:r>
            <w:r w:rsidRPr="00380001">
              <w:rPr>
                <w:rFonts w:ascii="Times New Roman" w:eastAsia="Times New Roman" w:hAnsi="Times New Roman" w:cs="Times New Roman"/>
                <w:sz w:val="18"/>
                <w:szCs w:val="18"/>
                <w:lang w:val="de-DE" w:eastAsia="de-DE"/>
              </w:rPr>
              <w:t>.</w:t>
            </w:r>
          </w:p>
        </w:tc>
      </w:tr>
      <w:tr w:rsidR="00AD6F44" w:rsidRPr="00380001" w14:paraId="21CCFABB" w14:textId="77777777" w:rsidTr="00D404FA">
        <w:trPr>
          <w:trHeight w:val="20"/>
        </w:trPr>
        <w:tc>
          <w:tcPr>
            <w:tcW w:w="1868" w:type="dxa"/>
            <w:shd w:val="clear" w:color="auto" w:fill="auto"/>
            <w:vAlign w:val="center"/>
            <w:hideMark/>
          </w:tcPr>
          <w:p w14:paraId="2A164881" w14:textId="77777777" w:rsidR="00D404FA" w:rsidRPr="00380001" w:rsidRDefault="00D404FA" w:rsidP="00D404FA">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lastRenderedPageBreak/>
              <w:t>Надморска височина</w:t>
            </w:r>
          </w:p>
        </w:tc>
        <w:tc>
          <w:tcPr>
            <w:tcW w:w="2236" w:type="dxa"/>
            <w:shd w:val="clear" w:color="auto" w:fill="auto"/>
            <w:vAlign w:val="center"/>
            <w:hideMark/>
          </w:tcPr>
          <w:p w14:paraId="33E8543B"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В планинската зона, частично по-ниско - </w:t>
            </w:r>
            <w:r w:rsidRPr="00380001">
              <w:rPr>
                <w:rFonts w:ascii="Times New Roman" w:eastAsia="Times New Roman" w:hAnsi="Times New Roman" w:cs="Times New Roman"/>
                <w:sz w:val="18"/>
                <w:szCs w:val="18"/>
                <w:lang w:val="de-DE" w:eastAsia="de-DE"/>
              </w:rPr>
              <w:br/>
              <w:t>&gt; (600) 800 m.</w:t>
            </w:r>
          </w:p>
        </w:tc>
        <w:tc>
          <w:tcPr>
            <w:tcW w:w="2238" w:type="dxa"/>
            <w:shd w:val="clear" w:color="auto" w:fill="auto"/>
            <w:vAlign w:val="center"/>
            <w:hideMark/>
          </w:tcPr>
          <w:p w14:paraId="72F42D54"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В полупланинската и равнинна зона.</w:t>
            </w:r>
          </w:p>
        </w:tc>
        <w:tc>
          <w:tcPr>
            <w:tcW w:w="2238" w:type="dxa"/>
            <w:shd w:val="clear" w:color="auto" w:fill="auto"/>
            <w:vAlign w:val="center"/>
            <w:hideMark/>
          </w:tcPr>
          <w:p w14:paraId="1C7BDDD0"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В равнинната зона - обикновено &lt;80 m.</w:t>
            </w:r>
          </w:p>
        </w:tc>
        <w:tc>
          <w:tcPr>
            <w:tcW w:w="2234" w:type="dxa"/>
            <w:shd w:val="clear" w:color="auto" w:fill="auto"/>
            <w:vAlign w:val="center"/>
            <w:hideMark/>
          </w:tcPr>
          <w:p w14:paraId="56F9366C"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В равнинната зона - &lt;80 m.</w:t>
            </w:r>
          </w:p>
        </w:tc>
        <w:tc>
          <w:tcPr>
            <w:tcW w:w="2238" w:type="dxa"/>
            <w:shd w:val="clear" w:color="auto" w:fill="auto"/>
            <w:vAlign w:val="center"/>
            <w:hideMark/>
          </w:tcPr>
          <w:p w14:paraId="31A9C07A"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В равнинната крайбрежна, черноморска зона - &lt;5 m.</w:t>
            </w:r>
          </w:p>
        </w:tc>
        <w:tc>
          <w:tcPr>
            <w:tcW w:w="2232" w:type="dxa"/>
            <w:shd w:val="clear" w:color="auto" w:fill="auto"/>
            <w:vAlign w:val="center"/>
            <w:hideMark/>
          </w:tcPr>
          <w:p w14:paraId="5849C9BB"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В равнинната крайбрежна, черноморска зона - &lt;5 m.</w:t>
            </w:r>
          </w:p>
        </w:tc>
      </w:tr>
      <w:tr w:rsidR="00AD6F44" w:rsidRPr="00380001" w14:paraId="7616B7C9" w14:textId="77777777" w:rsidTr="00D404FA">
        <w:trPr>
          <w:trHeight w:val="20"/>
        </w:trPr>
        <w:tc>
          <w:tcPr>
            <w:tcW w:w="1868" w:type="dxa"/>
            <w:shd w:val="clear" w:color="auto" w:fill="auto"/>
            <w:vAlign w:val="center"/>
            <w:hideMark/>
          </w:tcPr>
          <w:p w14:paraId="4FBB8BB5" w14:textId="1672A668" w:rsidR="00D404FA" w:rsidRPr="00380001" w:rsidRDefault="00D404FA" w:rsidP="00E92306">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Средна дълбочина (</w:t>
            </w:r>
            <w:r w:rsidR="00E92306" w:rsidRPr="00380001">
              <w:rPr>
                <w:rFonts w:ascii="Times New Roman" w:eastAsia="Times New Roman" w:hAnsi="Times New Roman" w:cs="Times New Roman"/>
                <w:b/>
                <w:bCs/>
                <w:sz w:val="18"/>
                <w:szCs w:val="18"/>
                <w:lang w:val="de-DE" w:eastAsia="de-DE"/>
              </w:rPr>
              <w:t>m</w:t>
            </w:r>
            <w:r w:rsidRPr="00380001">
              <w:rPr>
                <w:rFonts w:ascii="Times New Roman" w:eastAsia="Times New Roman" w:hAnsi="Times New Roman" w:cs="Times New Roman"/>
                <w:b/>
                <w:bCs/>
                <w:sz w:val="18"/>
                <w:szCs w:val="18"/>
                <w:lang w:val="de-DE" w:eastAsia="de-DE"/>
              </w:rPr>
              <w:t>)</w:t>
            </w:r>
          </w:p>
        </w:tc>
        <w:tc>
          <w:tcPr>
            <w:tcW w:w="2236" w:type="dxa"/>
            <w:shd w:val="clear" w:color="auto" w:fill="auto"/>
            <w:vAlign w:val="center"/>
            <w:hideMark/>
          </w:tcPr>
          <w:p w14:paraId="68EB8C4C" w14:textId="45301760" w:rsidR="00D404FA" w:rsidRPr="00380001" w:rsidRDefault="00D404FA" w:rsidP="00E92306">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Плитки езера - под 3 </w:t>
            </w:r>
            <w:r w:rsidR="00E92306" w:rsidRPr="00380001">
              <w:rPr>
                <w:rFonts w:ascii="Times New Roman" w:eastAsia="Times New Roman" w:hAnsi="Times New Roman" w:cs="Times New Roman"/>
                <w:sz w:val="18"/>
                <w:szCs w:val="18"/>
                <w:lang w:val="de-DE" w:eastAsia="de-DE"/>
              </w:rPr>
              <w:t>m</w:t>
            </w:r>
            <w:r w:rsidRPr="00380001">
              <w:rPr>
                <w:rFonts w:ascii="Times New Roman" w:eastAsia="Times New Roman" w:hAnsi="Times New Roman" w:cs="Times New Roman"/>
                <w:sz w:val="18"/>
                <w:szCs w:val="18"/>
                <w:lang w:val="de-DE" w:eastAsia="de-DE"/>
              </w:rPr>
              <w:t>.</w:t>
            </w:r>
          </w:p>
        </w:tc>
        <w:tc>
          <w:tcPr>
            <w:tcW w:w="2238" w:type="dxa"/>
            <w:shd w:val="clear" w:color="auto" w:fill="auto"/>
            <w:vAlign w:val="center"/>
            <w:hideMark/>
          </w:tcPr>
          <w:p w14:paraId="2F722EE1"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Плитки езера и блата - под 3 m (рядко повече).</w:t>
            </w:r>
          </w:p>
        </w:tc>
        <w:tc>
          <w:tcPr>
            <w:tcW w:w="2238" w:type="dxa"/>
            <w:shd w:val="clear" w:color="auto" w:fill="auto"/>
            <w:vAlign w:val="center"/>
            <w:hideMark/>
          </w:tcPr>
          <w:p w14:paraId="4A7D3D76"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Плитки езера - обикновено &lt; 3 m (рядко повече).</w:t>
            </w:r>
          </w:p>
        </w:tc>
        <w:tc>
          <w:tcPr>
            <w:tcW w:w="2234" w:type="dxa"/>
            <w:shd w:val="clear" w:color="auto" w:fill="auto"/>
            <w:vAlign w:val="center"/>
            <w:hideMark/>
          </w:tcPr>
          <w:p w14:paraId="41ABBBE6"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Плитки водоеми - обикновено &lt; 3 m.</w:t>
            </w:r>
          </w:p>
        </w:tc>
        <w:tc>
          <w:tcPr>
            <w:tcW w:w="2238" w:type="dxa"/>
            <w:shd w:val="clear" w:color="auto" w:fill="auto"/>
            <w:vAlign w:val="center"/>
            <w:hideMark/>
          </w:tcPr>
          <w:p w14:paraId="74542CD6"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Плитки водоеми, средната дълбочина обикновено е &lt; 3 m.</w:t>
            </w:r>
          </w:p>
        </w:tc>
        <w:tc>
          <w:tcPr>
            <w:tcW w:w="2232" w:type="dxa"/>
            <w:shd w:val="clear" w:color="auto" w:fill="auto"/>
            <w:vAlign w:val="center"/>
            <w:hideMark/>
          </w:tcPr>
          <w:p w14:paraId="5C48F61E"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Плитки езера - обикновено &lt;6 m средна дълбочина (рядко повече).</w:t>
            </w:r>
          </w:p>
        </w:tc>
      </w:tr>
      <w:tr w:rsidR="00AD6F44" w:rsidRPr="00380001" w14:paraId="1C4CBA9C" w14:textId="77777777" w:rsidTr="00D404FA">
        <w:trPr>
          <w:trHeight w:val="20"/>
        </w:trPr>
        <w:tc>
          <w:tcPr>
            <w:tcW w:w="1868" w:type="dxa"/>
            <w:shd w:val="clear" w:color="auto" w:fill="auto"/>
            <w:vAlign w:val="center"/>
            <w:hideMark/>
          </w:tcPr>
          <w:p w14:paraId="60958085" w14:textId="77777777" w:rsidR="00D404FA" w:rsidRPr="00380001" w:rsidRDefault="00D404FA" w:rsidP="00D404FA">
            <w:pPr>
              <w:spacing w:after="0" w:line="240" w:lineRule="auto"/>
              <w:jc w:val="right"/>
              <w:rPr>
                <w:rFonts w:ascii="Times New Roman" w:eastAsia="Times New Roman" w:hAnsi="Times New Roman" w:cs="Times New Roman"/>
                <w:b/>
                <w:bCs/>
                <w:sz w:val="18"/>
                <w:szCs w:val="18"/>
                <w:lang w:eastAsia="de-DE"/>
              </w:rPr>
            </w:pPr>
            <w:r w:rsidRPr="00380001">
              <w:rPr>
                <w:rFonts w:ascii="Times New Roman" w:eastAsia="Times New Roman" w:hAnsi="Times New Roman" w:cs="Times New Roman"/>
                <w:b/>
                <w:bCs/>
                <w:sz w:val="18"/>
                <w:szCs w:val="18"/>
                <w:lang w:eastAsia="de-DE"/>
              </w:rPr>
              <w:t>Сезонни промени във водното ниво</w:t>
            </w:r>
          </w:p>
        </w:tc>
        <w:tc>
          <w:tcPr>
            <w:tcW w:w="2236" w:type="dxa"/>
            <w:shd w:val="clear" w:color="auto" w:fill="auto"/>
            <w:vAlign w:val="center"/>
            <w:hideMark/>
          </w:tcPr>
          <w:p w14:paraId="62705ABC" w14:textId="77777777" w:rsidR="00D404FA" w:rsidRPr="00380001" w:rsidRDefault="00D404FA" w:rsidP="00D404FA">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Слаби до умерени сезонни колебания на водното ниво. Подхранването е основно от повърхностни потоци и подземни води.</w:t>
            </w:r>
          </w:p>
        </w:tc>
        <w:tc>
          <w:tcPr>
            <w:tcW w:w="2238" w:type="dxa"/>
            <w:shd w:val="clear" w:color="auto" w:fill="auto"/>
            <w:vAlign w:val="center"/>
            <w:hideMark/>
          </w:tcPr>
          <w:p w14:paraId="0B55D822" w14:textId="77777777" w:rsidR="00D404FA" w:rsidRPr="00380001" w:rsidRDefault="00D404FA" w:rsidP="00D404FA">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Умерени сезонни колебания на водното ниво. Подхранването е основно от повърхностни потоци, дъждовни и подземни, дрениращи, води.</w:t>
            </w:r>
          </w:p>
        </w:tc>
        <w:tc>
          <w:tcPr>
            <w:tcW w:w="2238" w:type="dxa"/>
            <w:shd w:val="clear" w:color="auto" w:fill="auto"/>
            <w:vAlign w:val="center"/>
            <w:hideMark/>
          </w:tcPr>
          <w:p w14:paraId="77515129" w14:textId="77777777" w:rsidR="00D404FA" w:rsidRPr="00380001" w:rsidRDefault="00D404FA" w:rsidP="00D404FA">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Значителни сезонни колебания на водното ниво. Езерото Сребърна се подхранва основно чрез приток на дунавски речни води.</w:t>
            </w:r>
          </w:p>
        </w:tc>
        <w:tc>
          <w:tcPr>
            <w:tcW w:w="2234" w:type="dxa"/>
            <w:shd w:val="clear" w:color="auto" w:fill="auto"/>
            <w:vAlign w:val="center"/>
            <w:hideMark/>
          </w:tcPr>
          <w:p w14:paraId="05A396AC" w14:textId="77777777" w:rsidR="00D404FA" w:rsidRPr="00380001" w:rsidRDefault="00D404FA" w:rsidP="00D404FA">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Значителни сезонни колебания на водното ниво. Подхранването е основно от дъждовни и подземни, дрениращи, води.</w:t>
            </w:r>
          </w:p>
        </w:tc>
        <w:tc>
          <w:tcPr>
            <w:tcW w:w="2238" w:type="dxa"/>
            <w:shd w:val="clear" w:color="auto" w:fill="auto"/>
            <w:vAlign w:val="center"/>
            <w:hideMark/>
          </w:tcPr>
          <w:p w14:paraId="6FD7F2DD" w14:textId="77777777" w:rsidR="00D404FA" w:rsidRPr="00380001" w:rsidRDefault="00D404FA" w:rsidP="00D404FA">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Умерени до значителни сезонни колебания на водното ниво. Подхранването е от повърхностни, дъждовни и по слабо подземни, дрениращи, води.</w:t>
            </w:r>
          </w:p>
        </w:tc>
        <w:tc>
          <w:tcPr>
            <w:tcW w:w="2232" w:type="dxa"/>
            <w:shd w:val="clear" w:color="auto" w:fill="auto"/>
            <w:vAlign w:val="center"/>
            <w:hideMark/>
          </w:tcPr>
          <w:p w14:paraId="4A8CF2D5"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eastAsia="de-DE"/>
              </w:rPr>
              <w:t xml:space="preserve">Умерени до значителни сезонни колебания на водното ниво. Подхранването е от повърхностни, дъждовни и подземни, дрениращи и пукнатинни води. </w:t>
            </w:r>
            <w:r w:rsidRPr="00380001">
              <w:rPr>
                <w:rFonts w:ascii="Times New Roman" w:eastAsia="Times New Roman" w:hAnsi="Times New Roman" w:cs="Times New Roman"/>
                <w:sz w:val="18"/>
                <w:szCs w:val="18"/>
                <w:lang w:val="de-DE" w:eastAsia="de-DE"/>
              </w:rPr>
              <w:t>Частично навлизане на солена морска вода.</w:t>
            </w:r>
          </w:p>
        </w:tc>
      </w:tr>
      <w:tr w:rsidR="00AD6F44" w:rsidRPr="00380001" w14:paraId="17BCA7EA" w14:textId="77777777" w:rsidTr="00D404FA">
        <w:trPr>
          <w:trHeight w:val="20"/>
        </w:trPr>
        <w:tc>
          <w:tcPr>
            <w:tcW w:w="1868" w:type="dxa"/>
            <w:shd w:val="clear" w:color="auto" w:fill="auto"/>
            <w:vAlign w:val="center"/>
            <w:hideMark/>
          </w:tcPr>
          <w:p w14:paraId="469FB55C" w14:textId="77777777" w:rsidR="00D404FA" w:rsidRPr="00380001" w:rsidRDefault="00D404FA" w:rsidP="00D404FA">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Време на престой</w:t>
            </w:r>
          </w:p>
        </w:tc>
        <w:tc>
          <w:tcPr>
            <w:tcW w:w="2236" w:type="dxa"/>
            <w:shd w:val="clear" w:color="auto" w:fill="auto"/>
            <w:vAlign w:val="center"/>
            <w:hideMark/>
          </w:tcPr>
          <w:p w14:paraId="77FD5738"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Нерелевантно</w:t>
            </w:r>
          </w:p>
        </w:tc>
        <w:tc>
          <w:tcPr>
            <w:tcW w:w="2238" w:type="dxa"/>
            <w:shd w:val="clear" w:color="auto" w:fill="auto"/>
            <w:vAlign w:val="center"/>
            <w:hideMark/>
          </w:tcPr>
          <w:p w14:paraId="4D080684"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Нерелевантно</w:t>
            </w:r>
          </w:p>
        </w:tc>
        <w:tc>
          <w:tcPr>
            <w:tcW w:w="2238" w:type="dxa"/>
            <w:shd w:val="clear" w:color="auto" w:fill="auto"/>
            <w:vAlign w:val="center"/>
            <w:hideMark/>
          </w:tcPr>
          <w:p w14:paraId="47EEC381"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Нерелевантно</w:t>
            </w:r>
          </w:p>
        </w:tc>
        <w:tc>
          <w:tcPr>
            <w:tcW w:w="2234" w:type="dxa"/>
            <w:shd w:val="clear" w:color="auto" w:fill="auto"/>
            <w:vAlign w:val="center"/>
            <w:hideMark/>
          </w:tcPr>
          <w:p w14:paraId="2DCF05A1"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Нерелевантно</w:t>
            </w:r>
          </w:p>
        </w:tc>
        <w:tc>
          <w:tcPr>
            <w:tcW w:w="2238" w:type="dxa"/>
            <w:shd w:val="clear" w:color="auto" w:fill="auto"/>
            <w:vAlign w:val="center"/>
            <w:hideMark/>
          </w:tcPr>
          <w:p w14:paraId="7A17BC30"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Нерелевантно</w:t>
            </w:r>
          </w:p>
        </w:tc>
        <w:tc>
          <w:tcPr>
            <w:tcW w:w="2232" w:type="dxa"/>
            <w:shd w:val="clear" w:color="auto" w:fill="auto"/>
            <w:vAlign w:val="center"/>
            <w:hideMark/>
          </w:tcPr>
          <w:p w14:paraId="7B9B814F"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Нерелевантно</w:t>
            </w:r>
          </w:p>
        </w:tc>
      </w:tr>
      <w:tr w:rsidR="00AD6F44" w:rsidRPr="00380001" w14:paraId="28D1DDF9" w14:textId="77777777" w:rsidTr="00D404FA">
        <w:trPr>
          <w:trHeight w:val="20"/>
        </w:trPr>
        <w:tc>
          <w:tcPr>
            <w:tcW w:w="1868" w:type="dxa"/>
            <w:shd w:val="clear" w:color="auto" w:fill="auto"/>
            <w:vAlign w:val="center"/>
            <w:hideMark/>
          </w:tcPr>
          <w:p w14:paraId="3B828B5C" w14:textId="77777777" w:rsidR="00D404FA" w:rsidRPr="00380001" w:rsidRDefault="00D404FA" w:rsidP="00D404FA">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Миктичност</w:t>
            </w:r>
          </w:p>
        </w:tc>
        <w:tc>
          <w:tcPr>
            <w:tcW w:w="2236" w:type="dxa"/>
            <w:shd w:val="clear" w:color="auto" w:fill="auto"/>
            <w:vAlign w:val="center"/>
            <w:hideMark/>
          </w:tcPr>
          <w:p w14:paraId="1A29099D"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Полимиктични</w:t>
            </w:r>
          </w:p>
        </w:tc>
        <w:tc>
          <w:tcPr>
            <w:tcW w:w="2238" w:type="dxa"/>
            <w:shd w:val="clear" w:color="auto" w:fill="auto"/>
            <w:vAlign w:val="center"/>
            <w:hideMark/>
          </w:tcPr>
          <w:p w14:paraId="33628090"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Полимиктични</w:t>
            </w:r>
          </w:p>
        </w:tc>
        <w:tc>
          <w:tcPr>
            <w:tcW w:w="2238" w:type="dxa"/>
            <w:shd w:val="clear" w:color="auto" w:fill="auto"/>
            <w:vAlign w:val="center"/>
            <w:hideMark/>
          </w:tcPr>
          <w:p w14:paraId="64EAD473"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Полимиктични</w:t>
            </w:r>
          </w:p>
        </w:tc>
        <w:tc>
          <w:tcPr>
            <w:tcW w:w="2234" w:type="dxa"/>
            <w:shd w:val="clear" w:color="auto" w:fill="auto"/>
            <w:vAlign w:val="center"/>
            <w:hideMark/>
          </w:tcPr>
          <w:p w14:paraId="1FE52C33"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Полимиктични</w:t>
            </w:r>
          </w:p>
        </w:tc>
        <w:tc>
          <w:tcPr>
            <w:tcW w:w="2238" w:type="dxa"/>
            <w:shd w:val="clear" w:color="auto" w:fill="auto"/>
            <w:vAlign w:val="center"/>
            <w:hideMark/>
          </w:tcPr>
          <w:p w14:paraId="35DD7400"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Полимиктични</w:t>
            </w:r>
          </w:p>
        </w:tc>
        <w:tc>
          <w:tcPr>
            <w:tcW w:w="2232" w:type="dxa"/>
            <w:shd w:val="clear" w:color="auto" w:fill="auto"/>
            <w:vAlign w:val="center"/>
            <w:hideMark/>
          </w:tcPr>
          <w:p w14:paraId="0BB7E4D1"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Полимиктични</w:t>
            </w:r>
          </w:p>
        </w:tc>
      </w:tr>
      <w:tr w:rsidR="00AD6F44" w:rsidRPr="00380001" w14:paraId="73AE71A1" w14:textId="77777777" w:rsidTr="00D404FA">
        <w:trPr>
          <w:trHeight w:val="20"/>
        </w:trPr>
        <w:tc>
          <w:tcPr>
            <w:tcW w:w="1868" w:type="dxa"/>
            <w:shd w:val="clear" w:color="auto" w:fill="auto"/>
            <w:vAlign w:val="center"/>
            <w:hideMark/>
          </w:tcPr>
          <w:p w14:paraId="163D6E34" w14:textId="77777777" w:rsidR="00D404FA" w:rsidRPr="00380001" w:rsidRDefault="00D404FA" w:rsidP="00D404FA">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Соленост</w:t>
            </w:r>
          </w:p>
        </w:tc>
        <w:tc>
          <w:tcPr>
            <w:tcW w:w="2236" w:type="dxa"/>
            <w:shd w:val="clear" w:color="auto" w:fill="auto"/>
            <w:vAlign w:val="center"/>
            <w:hideMark/>
          </w:tcPr>
          <w:p w14:paraId="4DB98513"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Сладководни - &lt;0,5‰</w:t>
            </w:r>
          </w:p>
        </w:tc>
        <w:tc>
          <w:tcPr>
            <w:tcW w:w="2238" w:type="dxa"/>
            <w:shd w:val="clear" w:color="auto" w:fill="auto"/>
            <w:vAlign w:val="center"/>
            <w:hideMark/>
          </w:tcPr>
          <w:p w14:paraId="61330EFB"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Сладководни - &lt;0,5‰</w:t>
            </w:r>
          </w:p>
        </w:tc>
        <w:tc>
          <w:tcPr>
            <w:tcW w:w="2238" w:type="dxa"/>
            <w:shd w:val="clear" w:color="auto" w:fill="auto"/>
            <w:vAlign w:val="center"/>
            <w:hideMark/>
          </w:tcPr>
          <w:p w14:paraId="7ED28E4B"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Сладководни - &lt;0,5‰</w:t>
            </w:r>
          </w:p>
        </w:tc>
        <w:tc>
          <w:tcPr>
            <w:tcW w:w="2234" w:type="dxa"/>
            <w:shd w:val="clear" w:color="auto" w:fill="auto"/>
            <w:vAlign w:val="center"/>
            <w:hideMark/>
          </w:tcPr>
          <w:p w14:paraId="6EA9CEA7"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Сладководни - &lt;0,5‰</w:t>
            </w:r>
          </w:p>
        </w:tc>
        <w:tc>
          <w:tcPr>
            <w:tcW w:w="2238" w:type="dxa"/>
            <w:shd w:val="clear" w:color="auto" w:fill="auto"/>
            <w:vAlign w:val="center"/>
            <w:hideMark/>
          </w:tcPr>
          <w:p w14:paraId="0369BCCE"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Сладководни - &lt;0,5‰</w:t>
            </w:r>
          </w:p>
        </w:tc>
        <w:tc>
          <w:tcPr>
            <w:tcW w:w="2232" w:type="dxa"/>
            <w:shd w:val="clear" w:color="auto" w:fill="auto"/>
            <w:vAlign w:val="center"/>
            <w:hideMark/>
          </w:tcPr>
          <w:p w14:paraId="0A7CE01D"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Олигохалинни - 0,5-5‰.</w:t>
            </w:r>
          </w:p>
        </w:tc>
      </w:tr>
      <w:tr w:rsidR="00AD6F44" w:rsidRPr="00380001" w14:paraId="65885D3F" w14:textId="77777777" w:rsidTr="00D404FA">
        <w:trPr>
          <w:trHeight w:val="20"/>
        </w:trPr>
        <w:tc>
          <w:tcPr>
            <w:tcW w:w="1868" w:type="dxa"/>
            <w:shd w:val="clear" w:color="auto" w:fill="auto"/>
            <w:vAlign w:val="center"/>
            <w:hideMark/>
          </w:tcPr>
          <w:p w14:paraId="064A1711" w14:textId="77777777" w:rsidR="00D404FA" w:rsidRPr="00380001" w:rsidRDefault="00D404FA" w:rsidP="00D404FA">
            <w:pPr>
              <w:spacing w:after="0" w:line="240" w:lineRule="auto"/>
              <w:jc w:val="right"/>
              <w:rPr>
                <w:rFonts w:ascii="Times New Roman" w:eastAsia="Times New Roman" w:hAnsi="Times New Roman" w:cs="Times New Roman"/>
                <w:b/>
                <w:bCs/>
                <w:sz w:val="18"/>
                <w:szCs w:val="18"/>
                <w:lang w:eastAsia="de-DE"/>
              </w:rPr>
            </w:pPr>
            <w:r w:rsidRPr="00380001">
              <w:rPr>
                <w:rFonts w:ascii="Times New Roman" w:eastAsia="Times New Roman" w:hAnsi="Times New Roman" w:cs="Times New Roman"/>
                <w:b/>
                <w:bCs/>
                <w:sz w:val="18"/>
                <w:szCs w:val="18"/>
                <w:lang w:eastAsia="de-DE"/>
              </w:rPr>
              <w:t>Количество, структура и субстрати на езерното легло</w:t>
            </w:r>
          </w:p>
        </w:tc>
        <w:tc>
          <w:tcPr>
            <w:tcW w:w="2236" w:type="dxa"/>
            <w:shd w:val="clear" w:color="auto" w:fill="auto"/>
            <w:vAlign w:val="center"/>
            <w:hideMark/>
          </w:tcPr>
          <w:p w14:paraId="6363981A"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eastAsia="de-DE"/>
              </w:rPr>
              <w:t xml:space="preserve">Микс от твърди фракции - камъни, чакъл и меки фракции - пясъци. </w:t>
            </w:r>
            <w:r w:rsidRPr="00380001">
              <w:rPr>
                <w:rFonts w:ascii="Times New Roman" w:eastAsia="Times New Roman" w:hAnsi="Times New Roman" w:cs="Times New Roman"/>
                <w:sz w:val="18"/>
                <w:szCs w:val="18"/>
                <w:lang w:val="de-DE" w:eastAsia="de-DE"/>
              </w:rPr>
              <w:t>Каменисти и пясъчни седименти.</w:t>
            </w:r>
          </w:p>
        </w:tc>
        <w:tc>
          <w:tcPr>
            <w:tcW w:w="2238" w:type="dxa"/>
            <w:shd w:val="clear" w:color="auto" w:fill="auto"/>
            <w:vAlign w:val="center"/>
            <w:hideMark/>
          </w:tcPr>
          <w:p w14:paraId="7ECF0EBC"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Основно мек субстрат, представен от пясъци и тини.</w:t>
            </w:r>
          </w:p>
        </w:tc>
        <w:tc>
          <w:tcPr>
            <w:tcW w:w="2238" w:type="dxa"/>
            <w:shd w:val="clear" w:color="auto" w:fill="auto"/>
            <w:vAlign w:val="center"/>
            <w:hideMark/>
          </w:tcPr>
          <w:p w14:paraId="687534B6"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Основно мек субстрат, представен от пясъци и тини.</w:t>
            </w:r>
          </w:p>
        </w:tc>
        <w:tc>
          <w:tcPr>
            <w:tcW w:w="2234" w:type="dxa"/>
            <w:shd w:val="clear" w:color="auto" w:fill="auto"/>
            <w:vAlign w:val="center"/>
            <w:hideMark/>
          </w:tcPr>
          <w:p w14:paraId="7374120A"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В състава на дънният субстрат доминира глината - кален субстрат, включително от органичен произход.</w:t>
            </w:r>
          </w:p>
        </w:tc>
        <w:tc>
          <w:tcPr>
            <w:tcW w:w="2238" w:type="dxa"/>
            <w:shd w:val="clear" w:color="auto" w:fill="auto"/>
            <w:vAlign w:val="center"/>
            <w:hideMark/>
          </w:tcPr>
          <w:p w14:paraId="46E5075D"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Основно песъчливо-тинест дънен субстрат, рядко, на места, примесен с чакъл.</w:t>
            </w:r>
          </w:p>
        </w:tc>
        <w:tc>
          <w:tcPr>
            <w:tcW w:w="2232" w:type="dxa"/>
            <w:shd w:val="clear" w:color="auto" w:fill="auto"/>
            <w:vAlign w:val="center"/>
            <w:hideMark/>
          </w:tcPr>
          <w:p w14:paraId="5B584CD5"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В съставана дънния субстрат доминират меките фракции - тиня и пясък, включително от органичен произход на места примесен с глина.</w:t>
            </w:r>
          </w:p>
        </w:tc>
      </w:tr>
      <w:tr w:rsidR="00AD6F44" w:rsidRPr="00380001" w14:paraId="6AAC35C3" w14:textId="77777777" w:rsidTr="00D404FA">
        <w:trPr>
          <w:trHeight w:val="20"/>
        </w:trPr>
        <w:tc>
          <w:tcPr>
            <w:tcW w:w="1868" w:type="dxa"/>
            <w:shd w:val="clear" w:color="auto" w:fill="auto"/>
            <w:vAlign w:val="center"/>
            <w:hideMark/>
          </w:tcPr>
          <w:p w14:paraId="3B6E19DF" w14:textId="77777777" w:rsidR="00D404FA" w:rsidRPr="00380001" w:rsidRDefault="00D404FA" w:rsidP="00D404FA">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Геология</w:t>
            </w:r>
          </w:p>
        </w:tc>
        <w:tc>
          <w:tcPr>
            <w:tcW w:w="2236" w:type="dxa"/>
            <w:shd w:val="clear" w:color="auto" w:fill="auto"/>
            <w:vAlign w:val="center"/>
            <w:hideMark/>
          </w:tcPr>
          <w:p w14:paraId="09E34DA4"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Смесена: силикатни (различни видове гранити), седиментни скали (предимно пясъчници, алевролити и мергели) и карст.</w:t>
            </w:r>
          </w:p>
        </w:tc>
        <w:tc>
          <w:tcPr>
            <w:tcW w:w="2238" w:type="dxa"/>
            <w:shd w:val="clear" w:color="auto" w:fill="auto"/>
            <w:vAlign w:val="center"/>
            <w:hideMark/>
          </w:tcPr>
          <w:p w14:paraId="702646F2" w14:textId="793F7558"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Смесена - карст и к</w:t>
            </w:r>
            <w:r w:rsidR="00E92306" w:rsidRPr="00380001">
              <w:rPr>
                <w:rFonts w:ascii="Times New Roman" w:eastAsia="Times New Roman" w:hAnsi="Times New Roman" w:cs="Times New Roman"/>
                <w:sz w:val="18"/>
                <w:szCs w:val="18"/>
                <w:lang w:val="de-DE" w:eastAsia="de-DE"/>
              </w:rPr>
              <w:t>редни андезити (силикатни скали</w:t>
            </w:r>
            <w:r w:rsidRPr="00380001">
              <w:rPr>
                <w:rFonts w:ascii="Times New Roman" w:eastAsia="Times New Roman" w:hAnsi="Times New Roman" w:cs="Times New Roman"/>
                <w:sz w:val="18"/>
                <w:szCs w:val="18"/>
                <w:lang w:val="de-DE" w:eastAsia="de-DE"/>
              </w:rPr>
              <w:t>).</w:t>
            </w:r>
          </w:p>
        </w:tc>
        <w:tc>
          <w:tcPr>
            <w:tcW w:w="2238" w:type="dxa"/>
            <w:shd w:val="clear" w:color="auto" w:fill="auto"/>
            <w:vAlign w:val="center"/>
            <w:hideMark/>
          </w:tcPr>
          <w:p w14:paraId="077C9EDD"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Смесена геология: кватерни и неогенни отлагания (повечето крайречни), по-рядко карстови (барем-аптски варовик) (ез. Сребърна)</w:t>
            </w:r>
          </w:p>
        </w:tc>
        <w:tc>
          <w:tcPr>
            <w:tcW w:w="2234" w:type="dxa"/>
            <w:shd w:val="clear" w:color="auto" w:fill="auto"/>
            <w:vAlign w:val="center"/>
            <w:hideMark/>
          </w:tcPr>
          <w:p w14:paraId="52E73BF5"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Смесена геология: кватерни и неогенни наслаги (повечето крайречни), по-рядко карст (барем-аптски варовик).</w:t>
            </w:r>
          </w:p>
        </w:tc>
        <w:tc>
          <w:tcPr>
            <w:tcW w:w="2238" w:type="dxa"/>
            <w:shd w:val="clear" w:color="auto" w:fill="auto"/>
            <w:vAlign w:val="center"/>
            <w:hideMark/>
          </w:tcPr>
          <w:p w14:paraId="0BF3FE46"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Карстови води от сарматския водоносен хоризонт, кватернерни глини в "удавени" речни долини.</w:t>
            </w:r>
          </w:p>
        </w:tc>
        <w:tc>
          <w:tcPr>
            <w:tcW w:w="2232" w:type="dxa"/>
            <w:shd w:val="clear" w:color="auto" w:fill="auto"/>
            <w:vAlign w:val="center"/>
            <w:hideMark/>
          </w:tcPr>
          <w:p w14:paraId="2A6E75DC"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Смесена: кватернерни седименти, подложени от палеогешки седиментни скали, кватернерни седименти (предимно глини).</w:t>
            </w:r>
          </w:p>
        </w:tc>
      </w:tr>
      <w:tr w:rsidR="00AD6F44" w:rsidRPr="00380001" w14:paraId="09677B31" w14:textId="77777777" w:rsidTr="00D404FA">
        <w:trPr>
          <w:trHeight w:val="20"/>
        </w:trPr>
        <w:tc>
          <w:tcPr>
            <w:tcW w:w="1868" w:type="dxa"/>
            <w:shd w:val="clear" w:color="auto" w:fill="auto"/>
            <w:vAlign w:val="center"/>
            <w:hideMark/>
          </w:tcPr>
          <w:p w14:paraId="6B97668F" w14:textId="77777777" w:rsidR="00D404FA" w:rsidRPr="00380001" w:rsidRDefault="00D404FA" w:rsidP="00D404FA">
            <w:pPr>
              <w:spacing w:after="0" w:line="240" w:lineRule="auto"/>
              <w:jc w:val="right"/>
              <w:rPr>
                <w:rFonts w:ascii="Times New Roman" w:eastAsia="Times New Roman" w:hAnsi="Times New Roman" w:cs="Times New Roman"/>
                <w:b/>
                <w:bCs/>
                <w:sz w:val="18"/>
                <w:szCs w:val="18"/>
                <w:lang w:eastAsia="de-DE"/>
              </w:rPr>
            </w:pPr>
            <w:r w:rsidRPr="00380001">
              <w:rPr>
                <w:rFonts w:ascii="Times New Roman" w:eastAsia="Times New Roman" w:hAnsi="Times New Roman" w:cs="Times New Roman"/>
                <w:b/>
                <w:bCs/>
                <w:sz w:val="18"/>
                <w:szCs w:val="18"/>
                <w:lang w:eastAsia="de-DE"/>
              </w:rPr>
              <w:t>Структура на бреговата зона, субстрат</w:t>
            </w:r>
          </w:p>
        </w:tc>
        <w:tc>
          <w:tcPr>
            <w:tcW w:w="2236" w:type="dxa"/>
            <w:shd w:val="clear" w:color="auto" w:fill="auto"/>
            <w:vAlign w:val="center"/>
            <w:hideMark/>
          </w:tcPr>
          <w:p w14:paraId="2A466B4B" w14:textId="77777777" w:rsidR="00D404FA" w:rsidRPr="00380001" w:rsidRDefault="00D404FA" w:rsidP="00D404FA">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 xml:space="preserve">Полегати  (10 - 30°) до средно стръмни (30 - 60°), чакълести до песъкливи с хигрофитна тревиста растителност. </w:t>
            </w:r>
          </w:p>
        </w:tc>
        <w:tc>
          <w:tcPr>
            <w:tcW w:w="2238" w:type="dxa"/>
            <w:shd w:val="clear" w:color="auto" w:fill="auto"/>
            <w:vAlign w:val="center"/>
            <w:hideMark/>
          </w:tcPr>
          <w:p w14:paraId="6A8EF316"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eastAsia="de-DE"/>
              </w:rPr>
              <w:t xml:space="preserve">Полегати  (10 - 30°) до средно стръмни (30 - 60°) с хидро и хидрофитна тревиста растителност. </w:t>
            </w:r>
            <w:r w:rsidRPr="00380001">
              <w:rPr>
                <w:rFonts w:ascii="Times New Roman" w:eastAsia="Times New Roman" w:hAnsi="Times New Roman" w:cs="Times New Roman"/>
                <w:sz w:val="18"/>
                <w:szCs w:val="18"/>
                <w:lang w:val="de-DE" w:eastAsia="de-DE"/>
              </w:rPr>
              <w:t xml:space="preserve">Силни обраствания от хелофити на границата с бреговата зона. </w:t>
            </w:r>
          </w:p>
        </w:tc>
        <w:tc>
          <w:tcPr>
            <w:tcW w:w="2238" w:type="dxa"/>
            <w:shd w:val="clear" w:color="auto" w:fill="auto"/>
            <w:vAlign w:val="center"/>
            <w:hideMark/>
          </w:tcPr>
          <w:p w14:paraId="091080D7"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Полегати  (10 - 30°) до средно стръмни (30 - 60°) с хидро и хидрофитна тревиста растителност. Силни обраствания от хелофити на границата с бреговата зона. </w:t>
            </w:r>
          </w:p>
        </w:tc>
        <w:tc>
          <w:tcPr>
            <w:tcW w:w="2234" w:type="dxa"/>
            <w:shd w:val="clear" w:color="auto" w:fill="auto"/>
            <w:vAlign w:val="center"/>
            <w:hideMark/>
          </w:tcPr>
          <w:p w14:paraId="592B7685"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Полегати (10 - 30°), кални речни брегове с хидро и хидрофитна тревиста растителност. Силни обраствания от хелофити на границата с бреговата зона.</w:t>
            </w:r>
          </w:p>
        </w:tc>
        <w:tc>
          <w:tcPr>
            <w:tcW w:w="2238" w:type="dxa"/>
            <w:shd w:val="clear" w:color="auto" w:fill="auto"/>
            <w:vAlign w:val="center"/>
            <w:hideMark/>
          </w:tcPr>
          <w:p w14:paraId="736EB1EB"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Полегати (10 - 30°), песъкливи брегове с хидро и хидрофитна тревиста растителност. Силни обраствания от хелофити на границата с бреговата зона.</w:t>
            </w:r>
          </w:p>
        </w:tc>
        <w:tc>
          <w:tcPr>
            <w:tcW w:w="2232" w:type="dxa"/>
            <w:shd w:val="clear" w:color="auto" w:fill="auto"/>
            <w:vAlign w:val="center"/>
            <w:hideMark/>
          </w:tcPr>
          <w:p w14:paraId="78AC69E5"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Полегати  (10 - 30°) до средно стръмни (30 - 60°) песъкливи до кални брегове с хидро и хидрофитна тревиста растителност. Силни обраствания от хелофити на границата с бреговата зона.</w:t>
            </w:r>
          </w:p>
        </w:tc>
      </w:tr>
      <w:tr w:rsidR="00AD6F44" w:rsidRPr="00380001" w14:paraId="7454B97F" w14:textId="77777777" w:rsidTr="00D404FA">
        <w:trPr>
          <w:trHeight w:val="20"/>
        </w:trPr>
        <w:tc>
          <w:tcPr>
            <w:tcW w:w="1868" w:type="dxa"/>
            <w:shd w:val="clear" w:color="auto" w:fill="auto"/>
            <w:vAlign w:val="center"/>
            <w:hideMark/>
          </w:tcPr>
          <w:p w14:paraId="61EDCA29" w14:textId="77777777" w:rsidR="00D404FA" w:rsidRPr="00380001" w:rsidRDefault="00D404FA" w:rsidP="00D404FA">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Макрофитни съобщества (покритие)</w:t>
            </w:r>
          </w:p>
        </w:tc>
        <w:tc>
          <w:tcPr>
            <w:tcW w:w="2236" w:type="dxa"/>
            <w:shd w:val="clear" w:color="auto" w:fill="auto"/>
            <w:vAlign w:val="center"/>
            <w:hideMark/>
          </w:tcPr>
          <w:p w14:paraId="7A716C0B"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Слабо развити макрофитни съобщества - основно потопени мъхове. </w:t>
            </w:r>
            <w:r w:rsidRPr="00380001">
              <w:rPr>
                <w:rFonts w:ascii="Times New Roman" w:eastAsia="Times New Roman" w:hAnsi="Times New Roman" w:cs="Times New Roman"/>
                <w:sz w:val="18"/>
                <w:szCs w:val="18"/>
                <w:lang w:val="de-DE" w:eastAsia="de-DE"/>
              </w:rPr>
              <w:lastRenderedPageBreak/>
              <w:t>По-рядко обраствания от хеловитни видове на малки групи на границата с бреговата зона.</w:t>
            </w:r>
          </w:p>
        </w:tc>
        <w:tc>
          <w:tcPr>
            <w:tcW w:w="2238" w:type="dxa"/>
            <w:shd w:val="clear" w:color="auto" w:fill="auto"/>
            <w:vAlign w:val="center"/>
            <w:hideMark/>
          </w:tcPr>
          <w:p w14:paraId="6C4AEA70"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lastRenderedPageBreak/>
              <w:t xml:space="preserve">Силно макрофитно покритие и на трите екологични групи - </w:t>
            </w:r>
            <w:r w:rsidRPr="00380001">
              <w:rPr>
                <w:rFonts w:ascii="Times New Roman" w:eastAsia="Times New Roman" w:hAnsi="Times New Roman" w:cs="Times New Roman"/>
                <w:sz w:val="18"/>
                <w:szCs w:val="18"/>
                <w:lang w:val="de-DE" w:eastAsia="de-DE"/>
              </w:rPr>
              <w:lastRenderedPageBreak/>
              <w:t xml:space="preserve">потопени, плаващи и хелофити (водни мъхове, харови водорасли, покритосеменни растения). Голяма част от водното огледало също е заето от макрофитни съобщества. </w:t>
            </w:r>
          </w:p>
        </w:tc>
        <w:tc>
          <w:tcPr>
            <w:tcW w:w="2238" w:type="dxa"/>
            <w:shd w:val="clear" w:color="auto" w:fill="auto"/>
            <w:vAlign w:val="center"/>
            <w:hideMark/>
          </w:tcPr>
          <w:p w14:paraId="1110C20D"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lastRenderedPageBreak/>
              <w:t xml:space="preserve">Значимо развитие на макрофитни съобщества и от трите екологични </w:t>
            </w:r>
            <w:r w:rsidRPr="00380001">
              <w:rPr>
                <w:rFonts w:ascii="Times New Roman" w:eastAsia="Times New Roman" w:hAnsi="Times New Roman" w:cs="Times New Roman"/>
                <w:sz w:val="18"/>
                <w:szCs w:val="18"/>
                <w:lang w:val="de-DE" w:eastAsia="de-DE"/>
              </w:rPr>
              <w:lastRenderedPageBreak/>
              <w:t xml:space="preserve">групи. Част от водното огледало също е заето от макрофитни съобщества. </w:t>
            </w:r>
          </w:p>
        </w:tc>
        <w:tc>
          <w:tcPr>
            <w:tcW w:w="2234" w:type="dxa"/>
            <w:shd w:val="clear" w:color="auto" w:fill="auto"/>
            <w:vAlign w:val="center"/>
            <w:hideMark/>
          </w:tcPr>
          <w:p w14:paraId="4AF12DD6"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lastRenderedPageBreak/>
              <w:t xml:space="preserve">Силно и балансирано макрофитно покритие и на трите екологични групи. </w:t>
            </w:r>
            <w:r w:rsidRPr="00380001">
              <w:rPr>
                <w:rFonts w:ascii="Times New Roman" w:eastAsia="Times New Roman" w:hAnsi="Times New Roman" w:cs="Times New Roman"/>
                <w:sz w:val="18"/>
                <w:szCs w:val="18"/>
                <w:lang w:val="de-DE" w:eastAsia="de-DE"/>
              </w:rPr>
              <w:lastRenderedPageBreak/>
              <w:t xml:space="preserve">При добро екологично състояние такъв тип езера имат високо разнообразие от жизнени форми с доминирането на </w:t>
            </w:r>
            <w:r w:rsidRPr="00380001">
              <w:rPr>
                <w:rFonts w:ascii="Times New Roman" w:eastAsia="Times New Roman" w:hAnsi="Times New Roman" w:cs="Times New Roman"/>
                <w:i/>
                <w:iCs/>
                <w:sz w:val="18"/>
                <w:szCs w:val="18"/>
                <w:lang w:val="de-DE" w:eastAsia="de-DE"/>
              </w:rPr>
              <w:t>р. Ceratophyllum, Salvinia natans, Nymphaea alba, Nuphar lutea</w:t>
            </w:r>
            <w:r w:rsidRPr="00380001">
              <w:rPr>
                <w:rFonts w:ascii="Times New Roman" w:eastAsia="Times New Roman" w:hAnsi="Times New Roman" w:cs="Times New Roman"/>
                <w:sz w:val="18"/>
                <w:szCs w:val="18"/>
                <w:lang w:val="de-DE" w:eastAsia="de-DE"/>
              </w:rPr>
              <w:t>, и в по-малка степен на бриофити (</w:t>
            </w:r>
            <w:r w:rsidRPr="00380001">
              <w:rPr>
                <w:rFonts w:ascii="Times New Roman" w:eastAsia="Times New Roman" w:hAnsi="Times New Roman" w:cs="Times New Roman"/>
                <w:i/>
                <w:iCs/>
                <w:sz w:val="18"/>
                <w:szCs w:val="18"/>
                <w:lang w:val="de-DE" w:eastAsia="de-DE"/>
              </w:rPr>
              <w:t>Fontinalis antipyretica, Riccia fluitans</w:t>
            </w:r>
            <w:r w:rsidRPr="00380001">
              <w:rPr>
                <w:rFonts w:ascii="Times New Roman" w:eastAsia="Times New Roman" w:hAnsi="Times New Roman" w:cs="Times New Roman"/>
                <w:sz w:val="18"/>
                <w:szCs w:val="18"/>
                <w:lang w:val="de-DE" w:eastAsia="de-DE"/>
              </w:rPr>
              <w:t xml:space="preserve">). Голяма част от водното огледало също е заето от макрофитни съобщества. </w:t>
            </w:r>
          </w:p>
        </w:tc>
        <w:tc>
          <w:tcPr>
            <w:tcW w:w="2238" w:type="dxa"/>
            <w:shd w:val="clear" w:color="auto" w:fill="auto"/>
            <w:vAlign w:val="center"/>
            <w:hideMark/>
          </w:tcPr>
          <w:p w14:paraId="21783EAA"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lastRenderedPageBreak/>
              <w:t xml:space="preserve">Естествените езера имат силно развити макрофитни съобщества от потопени и </w:t>
            </w:r>
            <w:r w:rsidRPr="00380001">
              <w:rPr>
                <w:rFonts w:ascii="Times New Roman" w:eastAsia="Times New Roman" w:hAnsi="Times New Roman" w:cs="Times New Roman"/>
                <w:sz w:val="18"/>
                <w:szCs w:val="18"/>
                <w:lang w:val="de-DE" w:eastAsia="de-DE"/>
              </w:rPr>
              <w:lastRenderedPageBreak/>
              <w:t>плаващи видове, включително обилни крайбрежни (хелофити) . "Макрофитен" тип езера, като на места съобществата образува плътни масиви до почти плътно покритие в плитките участъци.</w:t>
            </w:r>
          </w:p>
        </w:tc>
        <w:tc>
          <w:tcPr>
            <w:tcW w:w="2232" w:type="dxa"/>
            <w:shd w:val="clear" w:color="auto" w:fill="auto"/>
            <w:vAlign w:val="center"/>
            <w:hideMark/>
          </w:tcPr>
          <w:p w14:paraId="1D08C405"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lastRenderedPageBreak/>
              <w:t xml:space="preserve">Значително обрастване с макрофитна растителност - потопени и крайбрежни </w:t>
            </w:r>
            <w:r w:rsidRPr="00380001">
              <w:rPr>
                <w:rFonts w:ascii="Times New Roman" w:eastAsia="Times New Roman" w:hAnsi="Times New Roman" w:cs="Times New Roman"/>
                <w:sz w:val="18"/>
                <w:szCs w:val="18"/>
                <w:lang w:val="de-DE" w:eastAsia="de-DE"/>
              </w:rPr>
              <w:lastRenderedPageBreak/>
              <w:t>съобщества. На места образуват плътни масиви до почти плътно покритие в плитките участъци.</w:t>
            </w:r>
          </w:p>
        </w:tc>
      </w:tr>
      <w:tr w:rsidR="00AD6F44" w:rsidRPr="00380001" w14:paraId="1471D06B" w14:textId="77777777" w:rsidTr="00D404FA">
        <w:trPr>
          <w:trHeight w:val="20"/>
        </w:trPr>
        <w:tc>
          <w:tcPr>
            <w:tcW w:w="1868" w:type="dxa"/>
            <w:shd w:val="clear" w:color="auto" w:fill="auto"/>
            <w:vAlign w:val="center"/>
            <w:hideMark/>
          </w:tcPr>
          <w:p w14:paraId="715D3A7D" w14:textId="77777777" w:rsidR="00D404FA" w:rsidRPr="00380001" w:rsidRDefault="00D404FA" w:rsidP="00D404FA">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lastRenderedPageBreak/>
              <w:t>Околен ландшафт</w:t>
            </w:r>
          </w:p>
        </w:tc>
        <w:tc>
          <w:tcPr>
            <w:tcW w:w="2236" w:type="dxa"/>
            <w:shd w:val="clear" w:color="auto" w:fill="auto"/>
            <w:vAlign w:val="center"/>
            <w:hideMark/>
          </w:tcPr>
          <w:p w14:paraId="2099C945"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Широколистна горска растителност примесена с мозаично разпространени тревисти съобщества.</w:t>
            </w:r>
          </w:p>
        </w:tc>
        <w:tc>
          <w:tcPr>
            <w:tcW w:w="2238" w:type="dxa"/>
            <w:shd w:val="clear" w:color="auto" w:fill="auto"/>
            <w:vAlign w:val="center"/>
            <w:hideMark/>
          </w:tcPr>
          <w:p w14:paraId="46CB1948"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Открити пространства с тревисти и храстови съобщества, по-рядко дървестна растителност.</w:t>
            </w:r>
          </w:p>
        </w:tc>
        <w:tc>
          <w:tcPr>
            <w:tcW w:w="2238" w:type="dxa"/>
            <w:shd w:val="clear" w:color="auto" w:fill="auto"/>
            <w:vAlign w:val="center"/>
            <w:hideMark/>
          </w:tcPr>
          <w:p w14:paraId="7895C85A"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Открити пространства с тревисти и храстови съобщества, по-рядко дървестна растителност.</w:t>
            </w:r>
          </w:p>
        </w:tc>
        <w:tc>
          <w:tcPr>
            <w:tcW w:w="2234" w:type="dxa"/>
            <w:shd w:val="clear" w:color="auto" w:fill="auto"/>
            <w:vAlign w:val="center"/>
            <w:hideMark/>
          </w:tcPr>
          <w:p w14:paraId="253425CC"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Горска, широколистна растителност.</w:t>
            </w:r>
          </w:p>
        </w:tc>
        <w:tc>
          <w:tcPr>
            <w:tcW w:w="2238" w:type="dxa"/>
            <w:shd w:val="clear" w:color="auto" w:fill="auto"/>
            <w:vAlign w:val="center"/>
            <w:hideMark/>
          </w:tcPr>
          <w:p w14:paraId="5C9ADBC0"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Открити пространства с тревисти съобщества. Съществува пряка връзка с крайбрежната черноморска зона. </w:t>
            </w:r>
          </w:p>
        </w:tc>
        <w:tc>
          <w:tcPr>
            <w:tcW w:w="2232" w:type="dxa"/>
            <w:shd w:val="clear" w:color="auto" w:fill="auto"/>
            <w:vAlign w:val="center"/>
            <w:hideMark/>
          </w:tcPr>
          <w:p w14:paraId="3BED2A05"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Широколистна горска растителност. Съществува пряка връзка с крайбрежната черноморска зона. </w:t>
            </w:r>
          </w:p>
        </w:tc>
      </w:tr>
      <w:tr w:rsidR="00AD6F44" w:rsidRPr="00380001" w14:paraId="18FC1DAF" w14:textId="77777777" w:rsidTr="00D404FA">
        <w:trPr>
          <w:trHeight w:val="20"/>
        </w:trPr>
        <w:tc>
          <w:tcPr>
            <w:tcW w:w="1868" w:type="dxa"/>
            <w:shd w:val="clear" w:color="auto" w:fill="auto"/>
            <w:vAlign w:val="center"/>
            <w:hideMark/>
          </w:tcPr>
          <w:p w14:paraId="6D556119" w14:textId="77777777" w:rsidR="00D404FA" w:rsidRPr="00380001" w:rsidRDefault="00D404FA" w:rsidP="00D404FA">
            <w:pPr>
              <w:spacing w:after="0" w:line="240" w:lineRule="auto"/>
              <w:jc w:val="right"/>
              <w:rPr>
                <w:rFonts w:ascii="Times New Roman" w:eastAsia="Times New Roman" w:hAnsi="Times New Roman" w:cs="Times New Roman"/>
                <w:b/>
                <w:bCs/>
                <w:sz w:val="18"/>
                <w:szCs w:val="18"/>
                <w:lang w:eastAsia="de-DE"/>
              </w:rPr>
            </w:pPr>
            <w:r w:rsidRPr="00380001">
              <w:rPr>
                <w:rFonts w:ascii="Times New Roman" w:eastAsia="Times New Roman" w:hAnsi="Times New Roman" w:cs="Times New Roman"/>
                <w:b/>
                <w:bCs/>
                <w:sz w:val="18"/>
                <w:szCs w:val="18"/>
                <w:lang w:eastAsia="de-DE"/>
              </w:rPr>
              <w:t>Типова растителност, съответстваща на речния тип и географското местоположение.</w:t>
            </w:r>
          </w:p>
        </w:tc>
        <w:tc>
          <w:tcPr>
            <w:tcW w:w="2236" w:type="dxa"/>
            <w:shd w:val="clear" w:color="auto" w:fill="auto"/>
            <w:vAlign w:val="center"/>
            <w:hideMark/>
          </w:tcPr>
          <w:p w14:paraId="7F7B002D" w14:textId="77777777" w:rsidR="00D404FA" w:rsidRPr="00380001" w:rsidRDefault="00D404FA" w:rsidP="00D404FA">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Широколистни старопланински гори от обикновен бук, мизийски бук, горун на места примесени с обикновен габър.</w:t>
            </w:r>
          </w:p>
        </w:tc>
        <w:tc>
          <w:tcPr>
            <w:tcW w:w="2238" w:type="dxa"/>
            <w:shd w:val="clear" w:color="auto" w:fill="auto"/>
            <w:vAlign w:val="center"/>
            <w:hideMark/>
          </w:tcPr>
          <w:p w14:paraId="2CC2C78B"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eastAsia="de-DE"/>
              </w:rPr>
              <w:t xml:space="preserve">Широколистни гори от граница, вергилиев дъб, бряст, полски ясен, летен и дръжкоцветен дъб, храстови и тревисти степни и ксеротермни формации. </w:t>
            </w:r>
            <w:r w:rsidRPr="00380001">
              <w:rPr>
                <w:rFonts w:ascii="Times New Roman" w:eastAsia="Times New Roman" w:hAnsi="Times New Roman" w:cs="Times New Roman"/>
                <w:sz w:val="18"/>
                <w:szCs w:val="18"/>
                <w:lang w:val="de-DE" w:eastAsia="de-DE"/>
              </w:rPr>
              <w:t>На много места коренната растителност е заменена с производна.</w:t>
            </w:r>
          </w:p>
        </w:tc>
        <w:tc>
          <w:tcPr>
            <w:tcW w:w="2238" w:type="dxa"/>
            <w:shd w:val="clear" w:color="auto" w:fill="auto"/>
            <w:vAlign w:val="center"/>
            <w:hideMark/>
          </w:tcPr>
          <w:p w14:paraId="476DE973"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Широколистни гори от цер, виргилиев и дръжкоцветен дъб, граница и келяв габър, мезоксеротермна тревиста растителност. На много места коренната растителност е заменена с производна.</w:t>
            </w:r>
          </w:p>
        </w:tc>
        <w:tc>
          <w:tcPr>
            <w:tcW w:w="2234" w:type="dxa"/>
            <w:shd w:val="clear" w:color="auto" w:fill="auto"/>
            <w:vAlign w:val="center"/>
            <w:hideMark/>
          </w:tcPr>
          <w:p w14:paraId="5EA1C554"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Заливни гори от черна елша, върби (</w:t>
            </w:r>
            <w:r w:rsidRPr="00380001">
              <w:rPr>
                <w:rFonts w:ascii="Times New Roman" w:eastAsia="Times New Roman" w:hAnsi="Times New Roman" w:cs="Times New Roman"/>
                <w:i/>
                <w:iCs/>
                <w:sz w:val="18"/>
                <w:szCs w:val="18"/>
                <w:lang w:val="de-DE" w:eastAsia="de-DE"/>
              </w:rPr>
              <w:t>Salix sp.</w:t>
            </w:r>
            <w:r w:rsidRPr="00380001">
              <w:rPr>
                <w:rFonts w:ascii="Times New Roman" w:eastAsia="Times New Roman" w:hAnsi="Times New Roman" w:cs="Times New Roman"/>
                <w:sz w:val="18"/>
                <w:szCs w:val="18"/>
                <w:lang w:val="de-DE" w:eastAsia="de-DE"/>
              </w:rPr>
              <w:t>) и тополи (</w:t>
            </w:r>
            <w:r w:rsidRPr="00380001">
              <w:rPr>
                <w:rFonts w:ascii="Times New Roman" w:eastAsia="Times New Roman" w:hAnsi="Times New Roman" w:cs="Times New Roman"/>
                <w:i/>
                <w:iCs/>
                <w:sz w:val="18"/>
                <w:szCs w:val="18"/>
                <w:lang w:val="de-DE" w:eastAsia="de-DE"/>
              </w:rPr>
              <w:t>Populus sp.</w:t>
            </w:r>
            <w:r w:rsidRPr="00380001">
              <w:rPr>
                <w:rFonts w:ascii="Times New Roman" w:eastAsia="Times New Roman" w:hAnsi="Times New Roman" w:cs="Times New Roman"/>
                <w:sz w:val="18"/>
                <w:szCs w:val="18"/>
                <w:lang w:val="de-DE" w:eastAsia="de-DE"/>
              </w:rPr>
              <w:t xml:space="preserve">). </w:t>
            </w:r>
          </w:p>
        </w:tc>
        <w:tc>
          <w:tcPr>
            <w:tcW w:w="2238" w:type="dxa"/>
            <w:shd w:val="clear" w:color="auto" w:fill="auto"/>
            <w:vAlign w:val="center"/>
            <w:hideMark/>
          </w:tcPr>
          <w:p w14:paraId="7F1C1E93"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Широколистни гори от цер, благун, виргилиев, дръжкоцветен дъб, полски бряст, полски ясен, блатно и мочурна хигрофитна растителност, мезоксеротермна тревиста растителност. На много места коренната растителност е заменена с производна.</w:t>
            </w:r>
          </w:p>
        </w:tc>
        <w:tc>
          <w:tcPr>
            <w:tcW w:w="2232" w:type="dxa"/>
            <w:shd w:val="clear" w:color="auto" w:fill="auto"/>
            <w:vAlign w:val="center"/>
            <w:hideMark/>
          </w:tcPr>
          <w:p w14:paraId="74CDDF4A"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Широколистни гори от цер и благун, блатно и мочурна хигрофитна растителност, псамофитни тревни формации. На места коренната растителност е заменена с производна.</w:t>
            </w:r>
          </w:p>
        </w:tc>
      </w:tr>
      <w:tr w:rsidR="00AD6F44" w:rsidRPr="00380001" w14:paraId="72BA7F7A" w14:textId="77777777" w:rsidTr="00D404FA">
        <w:trPr>
          <w:trHeight w:val="20"/>
        </w:trPr>
        <w:tc>
          <w:tcPr>
            <w:tcW w:w="1868" w:type="dxa"/>
            <w:shd w:val="clear" w:color="auto" w:fill="auto"/>
            <w:vAlign w:val="center"/>
            <w:hideMark/>
          </w:tcPr>
          <w:p w14:paraId="1B0B8989" w14:textId="77777777" w:rsidR="00D404FA" w:rsidRPr="00380001" w:rsidRDefault="00D404FA" w:rsidP="00D404FA">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Примерни езера и блата</w:t>
            </w:r>
          </w:p>
        </w:tc>
        <w:tc>
          <w:tcPr>
            <w:tcW w:w="2236" w:type="dxa"/>
            <w:shd w:val="clear" w:color="auto" w:fill="auto"/>
            <w:vAlign w:val="center"/>
            <w:hideMark/>
          </w:tcPr>
          <w:p w14:paraId="24A800C6" w14:textId="5E6F722B" w:rsidR="00D404FA" w:rsidRPr="00380001" w:rsidRDefault="00D404FA" w:rsidP="00257D5F">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Малки старопланински естествени езера в планинската зона над 600 </w:t>
            </w:r>
            <w:r w:rsidR="00257D5F" w:rsidRPr="00380001">
              <w:rPr>
                <w:rFonts w:ascii="Times New Roman" w:eastAsia="Times New Roman" w:hAnsi="Times New Roman" w:cs="Times New Roman"/>
                <w:sz w:val="18"/>
                <w:szCs w:val="18"/>
                <w:lang w:val="de-DE" w:eastAsia="de-DE"/>
              </w:rPr>
              <w:t xml:space="preserve">m. </w:t>
            </w:r>
            <w:r w:rsidR="00257D5F" w:rsidRPr="00380001">
              <w:rPr>
                <w:rFonts w:ascii="Times New Roman" w:eastAsia="Times New Roman" w:hAnsi="Times New Roman" w:cs="Times New Roman"/>
                <w:sz w:val="18"/>
                <w:szCs w:val="18"/>
                <w:lang w:eastAsia="de-DE"/>
              </w:rPr>
              <w:t>надм. височина</w:t>
            </w:r>
            <w:r w:rsidRPr="00380001">
              <w:rPr>
                <w:rFonts w:ascii="Times New Roman" w:eastAsia="Times New Roman" w:hAnsi="Times New Roman" w:cs="Times New Roman"/>
                <w:sz w:val="18"/>
                <w:szCs w:val="18"/>
                <w:lang w:val="de-DE" w:eastAsia="de-DE"/>
              </w:rPr>
              <w:t>.</w:t>
            </w:r>
          </w:p>
        </w:tc>
        <w:tc>
          <w:tcPr>
            <w:tcW w:w="2238" w:type="dxa"/>
            <w:shd w:val="clear" w:color="auto" w:fill="auto"/>
            <w:vAlign w:val="center"/>
            <w:hideMark/>
          </w:tcPr>
          <w:p w14:paraId="5C3261A7"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Драгоманско блато, Алдомировско блато</w:t>
            </w:r>
          </w:p>
        </w:tc>
        <w:tc>
          <w:tcPr>
            <w:tcW w:w="2238" w:type="dxa"/>
            <w:shd w:val="clear" w:color="auto" w:fill="auto"/>
            <w:vAlign w:val="center"/>
            <w:hideMark/>
          </w:tcPr>
          <w:p w14:paraId="13D92694"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ез. Сребърна</w:t>
            </w:r>
          </w:p>
        </w:tc>
        <w:tc>
          <w:tcPr>
            <w:tcW w:w="2234" w:type="dxa"/>
            <w:shd w:val="clear" w:color="auto" w:fill="auto"/>
            <w:vAlign w:val="center"/>
            <w:hideMark/>
          </w:tcPr>
          <w:p w14:paraId="0CA9A641"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Вельов вир, езеро Аркутино</w:t>
            </w:r>
          </w:p>
        </w:tc>
        <w:tc>
          <w:tcPr>
            <w:tcW w:w="2238" w:type="dxa"/>
            <w:shd w:val="clear" w:color="auto" w:fill="auto"/>
            <w:vAlign w:val="center"/>
            <w:hideMark/>
          </w:tcPr>
          <w:p w14:paraId="635BBEB6"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ез. Дуранкулак, Шабленска езеро, Езеретско езеро, ез. Мандра</w:t>
            </w:r>
          </w:p>
        </w:tc>
        <w:tc>
          <w:tcPr>
            <w:tcW w:w="2232" w:type="dxa"/>
            <w:shd w:val="clear" w:color="auto" w:fill="auto"/>
            <w:vAlign w:val="center"/>
            <w:hideMark/>
          </w:tcPr>
          <w:p w14:paraId="51B047AC"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ез. Алепу, Дяволското блато, ез. Стомополу</w:t>
            </w:r>
          </w:p>
        </w:tc>
      </w:tr>
    </w:tbl>
    <w:p w14:paraId="77B95E08" w14:textId="77777777" w:rsidR="00D404FA" w:rsidRPr="00380001" w:rsidRDefault="00D404FA" w:rsidP="00D404FA">
      <w:pPr>
        <w:spacing w:after="160" w:line="259" w:lineRule="auto"/>
        <w:rPr>
          <w:rFonts w:ascii="Times New Roman" w:eastAsia="Calibri" w:hAnsi="Times New Roman" w:cs="Times New Roman"/>
          <w:sz w:val="24"/>
          <w:szCs w:val="24"/>
          <w:lang w:val="de-DE"/>
        </w:rPr>
      </w:pPr>
    </w:p>
    <w:p w14:paraId="1D595CB5" w14:textId="77777777" w:rsidR="00D404FA" w:rsidRPr="00380001" w:rsidRDefault="00D404FA" w:rsidP="00D404FA">
      <w:pPr>
        <w:spacing w:after="160" w:line="259" w:lineRule="auto"/>
        <w:rPr>
          <w:rFonts w:ascii="Times New Roman" w:eastAsia="Calibri" w:hAnsi="Times New Roman" w:cs="Times New Roman"/>
          <w:sz w:val="24"/>
          <w:szCs w:val="24"/>
        </w:rPr>
      </w:pPr>
      <w:r w:rsidRPr="00380001">
        <w:rPr>
          <w:rFonts w:ascii="Times New Roman" w:eastAsia="Calibri" w:hAnsi="Times New Roman" w:cs="Times New Roman"/>
          <w:sz w:val="24"/>
          <w:szCs w:val="24"/>
        </w:rPr>
        <w:t>Референтни хидроморфологични условия за типовете естествени езера в Екорегион 7.</w:t>
      </w:r>
    </w:p>
    <w:tbl>
      <w:tblPr>
        <w:tblW w:w="1528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8"/>
        <w:gridCol w:w="4472"/>
        <w:gridCol w:w="4469"/>
        <w:gridCol w:w="4472"/>
      </w:tblGrid>
      <w:tr w:rsidR="00AD6F44" w:rsidRPr="00380001" w14:paraId="01A7F1FF" w14:textId="77777777" w:rsidTr="00D404FA">
        <w:trPr>
          <w:trHeight w:val="20"/>
        </w:trPr>
        <w:tc>
          <w:tcPr>
            <w:tcW w:w="1868" w:type="dxa"/>
            <w:shd w:val="clear" w:color="auto" w:fill="auto"/>
            <w:vAlign w:val="center"/>
            <w:hideMark/>
          </w:tcPr>
          <w:p w14:paraId="084652B7" w14:textId="77777777" w:rsidR="00D404FA" w:rsidRPr="00380001" w:rsidRDefault="00D404FA" w:rsidP="00D404FA">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Хидроморфологични параметри</w:t>
            </w:r>
          </w:p>
        </w:tc>
        <w:tc>
          <w:tcPr>
            <w:tcW w:w="4472" w:type="dxa"/>
            <w:shd w:val="clear" w:color="auto" w:fill="auto"/>
            <w:vAlign w:val="center"/>
            <w:hideMark/>
          </w:tcPr>
          <w:p w14:paraId="0CDFEA7C" w14:textId="77777777" w:rsidR="00D404FA" w:rsidRPr="00380001" w:rsidRDefault="00D404FA" w:rsidP="00D404FA">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L1</w:t>
            </w:r>
          </w:p>
          <w:p w14:paraId="05334CC6" w14:textId="77777777" w:rsidR="00D404FA" w:rsidRPr="00380001" w:rsidRDefault="00D404FA" w:rsidP="00D404FA">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Алпийски глациални езера</w:t>
            </w:r>
          </w:p>
        </w:tc>
        <w:tc>
          <w:tcPr>
            <w:tcW w:w="4469" w:type="dxa"/>
            <w:shd w:val="clear" w:color="auto" w:fill="auto"/>
            <w:vAlign w:val="center"/>
            <w:hideMark/>
          </w:tcPr>
          <w:p w14:paraId="1C150479" w14:textId="77777777" w:rsidR="00D404FA" w:rsidRPr="00380001" w:rsidRDefault="00D404FA" w:rsidP="00D404FA">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L3</w:t>
            </w:r>
          </w:p>
          <w:p w14:paraId="6D5966CD" w14:textId="77777777" w:rsidR="00D404FA" w:rsidRPr="00380001" w:rsidRDefault="00D404FA" w:rsidP="00D404FA">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Планински езера и язовири</w:t>
            </w:r>
          </w:p>
        </w:tc>
        <w:tc>
          <w:tcPr>
            <w:tcW w:w="4472" w:type="dxa"/>
            <w:shd w:val="clear" w:color="auto" w:fill="auto"/>
            <w:vAlign w:val="center"/>
            <w:hideMark/>
          </w:tcPr>
          <w:p w14:paraId="19C9C64E" w14:textId="77777777" w:rsidR="00D404FA" w:rsidRPr="00380001" w:rsidRDefault="00D404FA" w:rsidP="00D404FA">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L6</w:t>
            </w:r>
          </w:p>
          <w:p w14:paraId="6CC94D50" w14:textId="77777777" w:rsidR="00D404FA" w:rsidRPr="00380001" w:rsidRDefault="00D404FA" w:rsidP="00D404FA">
            <w:pPr>
              <w:spacing w:after="0" w:line="240" w:lineRule="auto"/>
              <w:jc w:val="center"/>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Крайречни влажни зони</w:t>
            </w:r>
          </w:p>
        </w:tc>
      </w:tr>
      <w:tr w:rsidR="00AD6F44" w:rsidRPr="00380001" w14:paraId="72A22935" w14:textId="77777777" w:rsidTr="00D404FA">
        <w:trPr>
          <w:trHeight w:val="20"/>
        </w:trPr>
        <w:tc>
          <w:tcPr>
            <w:tcW w:w="1868" w:type="dxa"/>
            <w:shd w:val="clear" w:color="auto" w:fill="auto"/>
            <w:vAlign w:val="center"/>
            <w:hideMark/>
          </w:tcPr>
          <w:p w14:paraId="22FB87E6" w14:textId="19A7D47F" w:rsidR="00D404FA" w:rsidRPr="00380001" w:rsidRDefault="00D404FA" w:rsidP="00D404FA">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Площ (</w:t>
            </w:r>
            <w:r w:rsidR="00E92306" w:rsidRPr="00380001">
              <w:rPr>
                <w:rFonts w:ascii="Times New Roman" w:eastAsia="Times New Roman" w:hAnsi="Times New Roman" w:cs="Times New Roman"/>
                <w:b/>
                <w:bCs/>
                <w:sz w:val="18"/>
                <w:szCs w:val="18"/>
                <w:lang w:val="de-DE" w:eastAsia="de-DE"/>
              </w:rPr>
              <w:t>km</w:t>
            </w:r>
            <w:r w:rsidR="00E92306" w:rsidRPr="00380001">
              <w:rPr>
                <w:rFonts w:ascii="Times New Roman" w:eastAsia="Times New Roman" w:hAnsi="Times New Roman" w:cs="Times New Roman"/>
                <w:b/>
                <w:bCs/>
                <w:sz w:val="18"/>
                <w:szCs w:val="18"/>
                <w:vertAlign w:val="superscript"/>
                <w:lang w:val="de-DE" w:eastAsia="de-DE"/>
              </w:rPr>
              <w:t>2</w:t>
            </w:r>
            <w:r w:rsidRPr="00380001">
              <w:rPr>
                <w:rFonts w:ascii="Times New Roman" w:eastAsia="Times New Roman" w:hAnsi="Times New Roman" w:cs="Times New Roman"/>
                <w:b/>
                <w:bCs/>
                <w:sz w:val="18"/>
                <w:szCs w:val="18"/>
                <w:lang w:val="de-DE" w:eastAsia="de-DE"/>
              </w:rPr>
              <w:t>)</w:t>
            </w:r>
          </w:p>
        </w:tc>
        <w:tc>
          <w:tcPr>
            <w:tcW w:w="4472" w:type="dxa"/>
            <w:shd w:val="clear" w:color="auto" w:fill="auto"/>
            <w:vAlign w:val="center"/>
            <w:hideMark/>
          </w:tcPr>
          <w:p w14:paraId="2699483E"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Високопланински езера, с много малка площ - обикновено &lt;0,15 km</w:t>
            </w:r>
            <w:r w:rsidRPr="00380001">
              <w:rPr>
                <w:rFonts w:ascii="Times New Roman" w:eastAsia="Times New Roman" w:hAnsi="Times New Roman" w:cs="Times New Roman"/>
                <w:sz w:val="18"/>
                <w:szCs w:val="18"/>
                <w:vertAlign w:val="superscript"/>
                <w:lang w:val="de-DE" w:eastAsia="de-DE"/>
              </w:rPr>
              <w:t>2</w:t>
            </w:r>
            <w:r w:rsidRPr="00380001">
              <w:rPr>
                <w:rFonts w:ascii="Times New Roman" w:eastAsia="Times New Roman" w:hAnsi="Times New Roman" w:cs="Times New Roman"/>
                <w:sz w:val="18"/>
                <w:szCs w:val="18"/>
                <w:lang w:val="de-DE" w:eastAsia="de-DE"/>
              </w:rPr>
              <w:t>.</w:t>
            </w:r>
          </w:p>
        </w:tc>
        <w:tc>
          <w:tcPr>
            <w:tcW w:w="4469" w:type="dxa"/>
            <w:shd w:val="clear" w:color="auto" w:fill="auto"/>
            <w:vAlign w:val="center"/>
            <w:hideMark/>
          </w:tcPr>
          <w:p w14:paraId="61752EA7"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Планински, торфени, езера с малка площ - обикновено &lt;0,1 km</w:t>
            </w:r>
            <w:r w:rsidRPr="00380001">
              <w:rPr>
                <w:rFonts w:ascii="Times New Roman" w:eastAsia="Times New Roman" w:hAnsi="Times New Roman" w:cs="Times New Roman"/>
                <w:sz w:val="18"/>
                <w:szCs w:val="18"/>
                <w:vertAlign w:val="superscript"/>
                <w:lang w:val="de-DE" w:eastAsia="de-DE"/>
              </w:rPr>
              <w:t>2</w:t>
            </w:r>
            <w:r w:rsidRPr="00380001">
              <w:rPr>
                <w:rFonts w:ascii="Times New Roman" w:eastAsia="Times New Roman" w:hAnsi="Times New Roman" w:cs="Times New Roman"/>
                <w:sz w:val="18"/>
                <w:szCs w:val="18"/>
                <w:lang w:val="de-DE" w:eastAsia="de-DE"/>
              </w:rPr>
              <w:t>.</w:t>
            </w:r>
          </w:p>
        </w:tc>
        <w:tc>
          <w:tcPr>
            <w:tcW w:w="4472" w:type="dxa"/>
            <w:shd w:val="clear" w:color="auto" w:fill="auto"/>
            <w:vAlign w:val="center"/>
            <w:hideMark/>
          </w:tcPr>
          <w:p w14:paraId="678BA0BC"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Крайречни периодично заливаеми влажни зони с характеристики на временни водоеми, крайречни блата, мъртвици/ старици, стари речни корита с площ обикновено &lt;0.5 km</w:t>
            </w:r>
            <w:r w:rsidRPr="00380001">
              <w:rPr>
                <w:rFonts w:ascii="Times New Roman" w:eastAsia="Times New Roman" w:hAnsi="Times New Roman" w:cs="Times New Roman"/>
                <w:sz w:val="18"/>
                <w:szCs w:val="18"/>
                <w:vertAlign w:val="superscript"/>
                <w:lang w:val="de-DE" w:eastAsia="de-DE"/>
              </w:rPr>
              <w:t>2</w:t>
            </w:r>
            <w:r w:rsidRPr="00380001">
              <w:rPr>
                <w:rFonts w:ascii="Times New Roman" w:eastAsia="Times New Roman" w:hAnsi="Times New Roman" w:cs="Times New Roman"/>
                <w:sz w:val="18"/>
                <w:szCs w:val="18"/>
                <w:lang w:val="de-DE" w:eastAsia="de-DE"/>
              </w:rPr>
              <w:t>.</w:t>
            </w:r>
          </w:p>
        </w:tc>
      </w:tr>
      <w:tr w:rsidR="00AD6F44" w:rsidRPr="00380001" w14:paraId="7BF1FEC5" w14:textId="77777777" w:rsidTr="00D404FA">
        <w:trPr>
          <w:trHeight w:val="20"/>
        </w:trPr>
        <w:tc>
          <w:tcPr>
            <w:tcW w:w="1868" w:type="dxa"/>
            <w:shd w:val="clear" w:color="auto" w:fill="auto"/>
            <w:vAlign w:val="center"/>
            <w:hideMark/>
          </w:tcPr>
          <w:p w14:paraId="5213B915" w14:textId="77777777" w:rsidR="00D404FA" w:rsidRPr="00380001" w:rsidRDefault="00D404FA" w:rsidP="00D404FA">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lastRenderedPageBreak/>
              <w:t>Надморска височина</w:t>
            </w:r>
          </w:p>
        </w:tc>
        <w:tc>
          <w:tcPr>
            <w:tcW w:w="4472" w:type="dxa"/>
            <w:shd w:val="clear" w:color="auto" w:fill="auto"/>
            <w:vAlign w:val="center"/>
            <w:hideMark/>
          </w:tcPr>
          <w:p w14:paraId="59B04AF2"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Обикновено &gt; 2000 m</w:t>
            </w:r>
          </w:p>
        </w:tc>
        <w:tc>
          <w:tcPr>
            <w:tcW w:w="4469" w:type="dxa"/>
            <w:shd w:val="clear" w:color="auto" w:fill="auto"/>
            <w:vAlign w:val="center"/>
            <w:hideMark/>
          </w:tcPr>
          <w:p w14:paraId="5B380A77" w14:textId="63100335"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В планинската зо</w:t>
            </w:r>
            <w:r w:rsidR="00E92306" w:rsidRPr="00380001">
              <w:rPr>
                <w:rFonts w:ascii="Times New Roman" w:eastAsia="Times New Roman" w:hAnsi="Times New Roman" w:cs="Times New Roman"/>
                <w:sz w:val="18"/>
                <w:szCs w:val="18"/>
                <w:lang w:val="de-DE" w:eastAsia="de-DE"/>
              </w:rPr>
              <w:t>на- обикновено над 1000 - 1200 m</w:t>
            </w:r>
            <w:r w:rsidRPr="00380001">
              <w:rPr>
                <w:rFonts w:ascii="Times New Roman" w:eastAsia="Times New Roman" w:hAnsi="Times New Roman" w:cs="Times New Roman"/>
                <w:sz w:val="18"/>
                <w:szCs w:val="18"/>
                <w:lang w:val="de-DE" w:eastAsia="de-DE"/>
              </w:rPr>
              <w:t>, частично по-ниско - &gt; 800 m.</w:t>
            </w:r>
          </w:p>
        </w:tc>
        <w:tc>
          <w:tcPr>
            <w:tcW w:w="4472" w:type="dxa"/>
            <w:shd w:val="clear" w:color="auto" w:fill="auto"/>
            <w:vAlign w:val="center"/>
            <w:hideMark/>
          </w:tcPr>
          <w:p w14:paraId="0FF66E4B"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В равнинната и по-рядко в полупланинската зона &lt;300 m.</w:t>
            </w:r>
          </w:p>
        </w:tc>
      </w:tr>
      <w:tr w:rsidR="00AD6F44" w:rsidRPr="00380001" w14:paraId="58029F71" w14:textId="77777777" w:rsidTr="00D404FA">
        <w:trPr>
          <w:trHeight w:val="20"/>
        </w:trPr>
        <w:tc>
          <w:tcPr>
            <w:tcW w:w="1868" w:type="dxa"/>
            <w:shd w:val="clear" w:color="auto" w:fill="auto"/>
            <w:vAlign w:val="center"/>
            <w:hideMark/>
          </w:tcPr>
          <w:p w14:paraId="0DC7CF5E" w14:textId="5FCB75E8" w:rsidR="00D404FA" w:rsidRPr="00380001" w:rsidRDefault="00E92306" w:rsidP="00D404FA">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Средна дълбочина (m</w:t>
            </w:r>
            <w:r w:rsidR="00D404FA" w:rsidRPr="00380001">
              <w:rPr>
                <w:rFonts w:ascii="Times New Roman" w:eastAsia="Times New Roman" w:hAnsi="Times New Roman" w:cs="Times New Roman"/>
                <w:b/>
                <w:bCs/>
                <w:sz w:val="18"/>
                <w:szCs w:val="18"/>
                <w:lang w:val="de-DE" w:eastAsia="de-DE"/>
              </w:rPr>
              <w:t>)</w:t>
            </w:r>
          </w:p>
        </w:tc>
        <w:tc>
          <w:tcPr>
            <w:tcW w:w="4472" w:type="dxa"/>
            <w:shd w:val="clear" w:color="auto" w:fill="auto"/>
            <w:vAlign w:val="center"/>
            <w:hideMark/>
          </w:tcPr>
          <w:p w14:paraId="456B101B"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От &lt; 3 до 15 m (рядко &gt;20 m). Много висока прозрачност на водата (често SD &gt;15 m).</w:t>
            </w:r>
          </w:p>
        </w:tc>
        <w:tc>
          <w:tcPr>
            <w:tcW w:w="4469" w:type="dxa"/>
            <w:shd w:val="clear" w:color="auto" w:fill="auto"/>
            <w:vAlign w:val="center"/>
            <w:hideMark/>
          </w:tcPr>
          <w:p w14:paraId="3755B62C"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Много плитки езера със средна дълбочина обикновенно &lt;3 m. </w:t>
            </w:r>
          </w:p>
        </w:tc>
        <w:tc>
          <w:tcPr>
            <w:tcW w:w="4472" w:type="dxa"/>
            <w:shd w:val="clear" w:color="auto" w:fill="auto"/>
            <w:vAlign w:val="center"/>
            <w:hideMark/>
          </w:tcPr>
          <w:p w14:paraId="6E3A9212"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Плитки водоеми, средната дълбочина обикновено е &lt; 3 m (рядко повече – за някои баластиерни „езера”).</w:t>
            </w:r>
          </w:p>
        </w:tc>
      </w:tr>
      <w:tr w:rsidR="00AD6F44" w:rsidRPr="00380001" w14:paraId="2A00DC45" w14:textId="77777777" w:rsidTr="00D404FA">
        <w:trPr>
          <w:trHeight w:val="20"/>
        </w:trPr>
        <w:tc>
          <w:tcPr>
            <w:tcW w:w="1868" w:type="dxa"/>
            <w:shd w:val="clear" w:color="auto" w:fill="auto"/>
            <w:vAlign w:val="center"/>
            <w:hideMark/>
          </w:tcPr>
          <w:p w14:paraId="77ABA942" w14:textId="77777777" w:rsidR="00D404FA" w:rsidRPr="00380001" w:rsidRDefault="00D404FA" w:rsidP="00D404FA">
            <w:pPr>
              <w:spacing w:after="0" w:line="240" w:lineRule="auto"/>
              <w:jc w:val="right"/>
              <w:rPr>
                <w:rFonts w:ascii="Times New Roman" w:eastAsia="Times New Roman" w:hAnsi="Times New Roman" w:cs="Times New Roman"/>
                <w:b/>
                <w:bCs/>
                <w:sz w:val="18"/>
                <w:szCs w:val="18"/>
                <w:lang w:eastAsia="de-DE"/>
              </w:rPr>
            </w:pPr>
            <w:r w:rsidRPr="00380001">
              <w:rPr>
                <w:rFonts w:ascii="Times New Roman" w:eastAsia="Times New Roman" w:hAnsi="Times New Roman" w:cs="Times New Roman"/>
                <w:b/>
                <w:bCs/>
                <w:sz w:val="18"/>
                <w:szCs w:val="18"/>
                <w:lang w:eastAsia="de-DE"/>
              </w:rPr>
              <w:t>Сезонни промени във водното ниво</w:t>
            </w:r>
          </w:p>
        </w:tc>
        <w:tc>
          <w:tcPr>
            <w:tcW w:w="4472" w:type="dxa"/>
            <w:shd w:val="clear" w:color="auto" w:fill="auto"/>
            <w:vAlign w:val="center"/>
            <w:hideMark/>
          </w:tcPr>
          <w:p w14:paraId="0F8948CF" w14:textId="77777777" w:rsidR="00D404FA" w:rsidRPr="00380001" w:rsidRDefault="00D404FA" w:rsidP="00D404FA">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Слаби сезонни колебания на водното ниво. Подхранването е основно от повърхностни потоци.</w:t>
            </w:r>
          </w:p>
        </w:tc>
        <w:tc>
          <w:tcPr>
            <w:tcW w:w="4469" w:type="dxa"/>
            <w:shd w:val="clear" w:color="auto" w:fill="auto"/>
            <w:vAlign w:val="center"/>
            <w:hideMark/>
          </w:tcPr>
          <w:p w14:paraId="20BADC2E" w14:textId="77777777" w:rsidR="00D404FA" w:rsidRPr="00380001" w:rsidRDefault="00D404FA" w:rsidP="00D404FA">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Обикновенно слаби сезонни колебания на водното ниво. Подхранването е основно от подземни води, по-рядко от повърхностни потоци. Езерата, чийто приток е само от повърхностни дъждовни и снежни води имат значимо флуктоации до частично пресъхване в летният сезон.</w:t>
            </w:r>
          </w:p>
        </w:tc>
        <w:tc>
          <w:tcPr>
            <w:tcW w:w="4472" w:type="dxa"/>
            <w:shd w:val="clear" w:color="auto" w:fill="auto"/>
            <w:vAlign w:val="center"/>
            <w:hideMark/>
          </w:tcPr>
          <w:p w14:paraId="3B9DA648" w14:textId="77777777" w:rsidR="00D404FA" w:rsidRPr="00380001" w:rsidRDefault="00D404FA" w:rsidP="00D404FA">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Умерени до значителни сезонни колебания на водното ниво. Подхранването е основно от дъждовни и подземни, дрениращи, води.</w:t>
            </w:r>
          </w:p>
        </w:tc>
      </w:tr>
      <w:tr w:rsidR="00AD6F44" w:rsidRPr="00380001" w14:paraId="16B3E11B" w14:textId="77777777" w:rsidTr="00D404FA">
        <w:trPr>
          <w:trHeight w:val="20"/>
        </w:trPr>
        <w:tc>
          <w:tcPr>
            <w:tcW w:w="1868" w:type="dxa"/>
            <w:shd w:val="clear" w:color="auto" w:fill="auto"/>
            <w:vAlign w:val="center"/>
            <w:hideMark/>
          </w:tcPr>
          <w:p w14:paraId="7E0EFACF" w14:textId="77777777" w:rsidR="00D404FA" w:rsidRPr="00380001" w:rsidRDefault="00D404FA" w:rsidP="00D404FA">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Време на престой</w:t>
            </w:r>
          </w:p>
        </w:tc>
        <w:tc>
          <w:tcPr>
            <w:tcW w:w="4472" w:type="dxa"/>
            <w:shd w:val="clear" w:color="auto" w:fill="auto"/>
            <w:vAlign w:val="center"/>
            <w:hideMark/>
          </w:tcPr>
          <w:p w14:paraId="1FB8DCCC"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Нерелевантно</w:t>
            </w:r>
          </w:p>
        </w:tc>
        <w:tc>
          <w:tcPr>
            <w:tcW w:w="4469" w:type="dxa"/>
            <w:shd w:val="clear" w:color="auto" w:fill="auto"/>
            <w:vAlign w:val="center"/>
            <w:hideMark/>
          </w:tcPr>
          <w:p w14:paraId="11FB52DB"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Нерелевантно</w:t>
            </w:r>
          </w:p>
        </w:tc>
        <w:tc>
          <w:tcPr>
            <w:tcW w:w="4472" w:type="dxa"/>
            <w:shd w:val="clear" w:color="auto" w:fill="auto"/>
            <w:vAlign w:val="center"/>
            <w:hideMark/>
          </w:tcPr>
          <w:p w14:paraId="71A65FBE"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Нерелевантно</w:t>
            </w:r>
          </w:p>
        </w:tc>
      </w:tr>
      <w:tr w:rsidR="00AD6F44" w:rsidRPr="00380001" w14:paraId="5EAC29CE" w14:textId="77777777" w:rsidTr="00D404FA">
        <w:trPr>
          <w:trHeight w:val="20"/>
        </w:trPr>
        <w:tc>
          <w:tcPr>
            <w:tcW w:w="1868" w:type="dxa"/>
            <w:shd w:val="clear" w:color="auto" w:fill="auto"/>
            <w:vAlign w:val="center"/>
            <w:hideMark/>
          </w:tcPr>
          <w:p w14:paraId="0DCF7DA3" w14:textId="77777777" w:rsidR="00D404FA" w:rsidRPr="00380001" w:rsidRDefault="00D404FA" w:rsidP="00D404FA">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Миктичност</w:t>
            </w:r>
          </w:p>
        </w:tc>
        <w:tc>
          <w:tcPr>
            <w:tcW w:w="4472" w:type="dxa"/>
            <w:shd w:val="clear" w:color="auto" w:fill="auto"/>
            <w:vAlign w:val="center"/>
            <w:hideMark/>
          </w:tcPr>
          <w:p w14:paraId="6C138BDC"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Мономиктични</w:t>
            </w:r>
          </w:p>
        </w:tc>
        <w:tc>
          <w:tcPr>
            <w:tcW w:w="4469" w:type="dxa"/>
            <w:shd w:val="clear" w:color="auto" w:fill="auto"/>
            <w:vAlign w:val="center"/>
            <w:hideMark/>
          </w:tcPr>
          <w:p w14:paraId="44E97939"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Полимиктични</w:t>
            </w:r>
          </w:p>
        </w:tc>
        <w:tc>
          <w:tcPr>
            <w:tcW w:w="4472" w:type="dxa"/>
            <w:shd w:val="clear" w:color="auto" w:fill="auto"/>
            <w:vAlign w:val="center"/>
            <w:hideMark/>
          </w:tcPr>
          <w:p w14:paraId="4BDC54C0"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Полимиктични</w:t>
            </w:r>
          </w:p>
        </w:tc>
      </w:tr>
      <w:tr w:rsidR="00AD6F44" w:rsidRPr="00380001" w14:paraId="6DA59408" w14:textId="77777777" w:rsidTr="00D404FA">
        <w:trPr>
          <w:trHeight w:val="20"/>
        </w:trPr>
        <w:tc>
          <w:tcPr>
            <w:tcW w:w="1868" w:type="dxa"/>
            <w:shd w:val="clear" w:color="auto" w:fill="auto"/>
            <w:vAlign w:val="center"/>
            <w:hideMark/>
          </w:tcPr>
          <w:p w14:paraId="0DCCBECC" w14:textId="77777777" w:rsidR="00D404FA" w:rsidRPr="00380001" w:rsidRDefault="00D404FA" w:rsidP="00D404FA">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Соленост</w:t>
            </w:r>
          </w:p>
        </w:tc>
        <w:tc>
          <w:tcPr>
            <w:tcW w:w="4472" w:type="dxa"/>
            <w:shd w:val="clear" w:color="auto" w:fill="auto"/>
            <w:vAlign w:val="center"/>
            <w:hideMark/>
          </w:tcPr>
          <w:p w14:paraId="02C04E5D"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Сладководни - &lt;0,5‰</w:t>
            </w:r>
          </w:p>
        </w:tc>
        <w:tc>
          <w:tcPr>
            <w:tcW w:w="4469" w:type="dxa"/>
            <w:shd w:val="clear" w:color="auto" w:fill="auto"/>
            <w:vAlign w:val="center"/>
            <w:hideMark/>
          </w:tcPr>
          <w:p w14:paraId="268AE661"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Сладководни - &lt;0,5‰</w:t>
            </w:r>
          </w:p>
        </w:tc>
        <w:tc>
          <w:tcPr>
            <w:tcW w:w="4472" w:type="dxa"/>
            <w:shd w:val="clear" w:color="auto" w:fill="auto"/>
            <w:vAlign w:val="center"/>
            <w:hideMark/>
          </w:tcPr>
          <w:p w14:paraId="39B4F19B"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Сладководни - &lt;0,5‰</w:t>
            </w:r>
          </w:p>
        </w:tc>
      </w:tr>
      <w:tr w:rsidR="00AD6F44" w:rsidRPr="00380001" w14:paraId="3542A0C3" w14:textId="77777777" w:rsidTr="00D404FA">
        <w:trPr>
          <w:trHeight w:val="20"/>
        </w:trPr>
        <w:tc>
          <w:tcPr>
            <w:tcW w:w="1868" w:type="dxa"/>
            <w:shd w:val="clear" w:color="auto" w:fill="auto"/>
            <w:vAlign w:val="center"/>
            <w:hideMark/>
          </w:tcPr>
          <w:p w14:paraId="042CF71D" w14:textId="77777777" w:rsidR="00D404FA" w:rsidRPr="00380001" w:rsidRDefault="00D404FA" w:rsidP="00D404FA">
            <w:pPr>
              <w:spacing w:after="0" w:line="240" w:lineRule="auto"/>
              <w:jc w:val="right"/>
              <w:rPr>
                <w:rFonts w:ascii="Times New Roman" w:eastAsia="Times New Roman" w:hAnsi="Times New Roman" w:cs="Times New Roman"/>
                <w:b/>
                <w:bCs/>
                <w:sz w:val="18"/>
                <w:szCs w:val="18"/>
                <w:lang w:eastAsia="de-DE"/>
              </w:rPr>
            </w:pPr>
            <w:r w:rsidRPr="00380001">
              <w:rPr>
                <w:rFonts w:ascii="Times New Roman" w:eastAsia="Times New Roman" w:hAnsi="Times New Roman" w:cs="Times New Roman"/>
                <w:b/>
                <w:bCs/>
                <w:sz w:val="18"/>
                <w:szCs w:val="18"/>
                <w:lang w:eastAsia="de-DE"/>
              </w:rPr>
              <w:t>Количество, структура и субстрати на езерното легло</w:t>
            </w:r>
          </w:p>
        </w:tc>
        <w:tc>
          <w:tcPr>
            <w:tcW w:w="4472" w:type="dxa"/>
            <w:shd w:val="clear" w:color="auto" w:fill="auto"/>
            <w:vAlign w:val="center"/>
            <w:hideMark/>
          </w:tcPr>
          <w:p w14:paraId="4C10BEEB"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eastAsia="de-DE"/>
              </w:rPr>
              <w:t xml:space="preserve">Доминират твърдите фракции, големи камъни (&gt;256 </w:t>
            </w:r>
            <w:r w:rsidRPr="00380001">
              <w:rPr>
                <w:rFonts w:ascii="Times New Roman" w:eastAsia="Times New Roman" w:hAnsi="Times New Roman" w:cs="Times New Roman"/>
                <w:sz w:val="18"/>
                <w:szCs w:val="18"/>
                <w:lang w:val="de-DE" w:eastAsia="de-DE"/>
              </w:rPr>
              <w:t>mm</w:t>
            </w:r>
            <w:r w:rsidRPr="00380001">
              <w:rPr>
                <w:rFonts w:ascii="Times New Roman" w:eastAsia="Times New Roman" w:hAnsi="Times New Roman" w:cs="Times New Roman"/>
                <w:sz w:val="18"/>
                <w:szCs w:val="18"/>
                <w:lang w:eastAsia="de-DE"/>
              </w:rPr>
              <w:t xml:space="preserve">) и валчести камъни (64-256 </w:t>
            </w:r>
            <w:r w:rsidRPr="00380001">
              <w:rPr>
                <w:rFonts w:ascii="Times New Roman" w:eastAsia="Times New Roman" w:hAnsi="Times New Roman" w:cs="Times New Roman"/>
                <w:sz w:val="18"/>
                <w:szCs w:val="18"/>
                <w:lang w:val="de-DE" w:eastAsia="de-DE"/>
              </w:rPr>
              <w:t>mm</w:t>
            </w:r>
            <w:r w:rsidRPr="00380001">
              <w:rPr>
                <w:rFonts w:ascii="Times New Roman" w:eastAsia="Times New Roman" w:hAnsi="Times New Roman" w:cs="Times New Roman"/>
                <w:sz w:val="18"/>
                <w:szCs w:val="18"/>
                <w:lang w:eastAsia="de-DE"/>
              </w:rPr>
              <w:t xml:space="preserve">). </w:t>
            </w:r>
            <w:r w:rsidRPr="00380001">
              <w:rPr>
                <w:rFonts w:ascii="Times New Roman" w:eastAsia="Times New Roman" w:hAnsi="Times New Roman" w:cs="Times New Roman"/>
                <w:sz w:val="18"/>
                <w:szCs w:val="18"/>
                <w:lang w:val="de-DE" w:eastAsia="de-DE"/>
              </w:rPr>
              <w:t>Каменисти и пясъчни седименти.</w:t>
            </w:r>
          </w:p>
        </w:tc>
        <w:tc>
          <w:tcPr>
            <w:tcW w:w="4469" w:type="dxa"/>
            <w:shd w:val="clear" w:color="auto" w:fill="auto"/>
            <w:vAlign w:val="center"/>
            <w:hideMark/>
          </w:tcPr>
          <w:p w14:paraId="39791DBB"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Разнообразен характер на дънния субстрат - предимно твърда основа, големи и валчести камъни, чакъл и органичен субстрат/торф. </w:t>
            </w:r>
          </w:p>
        </w:tc>
        <w:tc>
          <w:tcPr>
            <w:tcW w:w="4472" w:type="dxa"/>
            <w:shd w:val="clear" w:color="auto" w:fill="auto"/>
            <w:vAlign w:val="center"/>
            <w:hideMark/>
          </w:tcPr>
          <w:p w14:paraId="76765909"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Състава на дънния субстрат изцяло или преобладаващо включва меки фракции (тиня и по-рядко пясък), включително седименти от органичен произход.</w:t>
            </w:r>
          </w:p>
        </w:tc>
      </w:tr>
      <w:tr w:rsidR="00AD6F44" w:rsidRPr="00380001" w14:paraId="325C8326" w14:textId="77777777" w:rsidTr="00D404FA">
        <w:trPr>
          <w:trHeight w:val="20"/>
        </w:trPr>
        <w:tc>
          <w:tcPr>
            <w:tcW w:w="1868" w:type="dxa"/>
            <w:shd w:val="clear" w:color="auto" w:fill="auto"/>
            <w:vAlign w:val="center"/>
            <w:hideMark/>
          </w:tcPr>
          <w:p w14:paraId="581E214B" w14:textId="77777777" w:rsidR="00D404FA" w:rsidRPr="00380001" w:rsidRDefault="00D404FA" w:rsidP="00D404FA">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Геология</w:t>
            </w:r>
          </w:p>
        </w:tc>
        <w:tc>
          <w:tcPr>
            <w:tcW w:w="4472" w:type="dxa"/>
            <w:shd w:val="clear" w:color="auto" w:fill="auto"/>
            <w:vAlign w:val="center"/>
            <w:hideMark/>
          </w:tcPr>
          <w:p w14:paraId="16F02CE4"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Предимно в силикатни масиви (гранити, гранитогнайси и др.).</w:t>
            </w:r>
          </w:p>
        </w:tc>
        <w:tc>
          <w:tcPr>
            <w:tcW w:w="4469" w:type="dxa"/>
            <w:shd w:val="clear" w:color="auto" w:fill="auto"/>
            <w:vAlign w:val="center"/>
            <w:hideMark/>
          </w:tcPr>
          <w:p w14:paraId="16F6D6DC"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Предимно магмени и метаморфни (силикатни) скали, седименти скали и органична торфена основа.</w:t>
            </w:r>
          </w:p>
        </w:tc>
        <w:tc>
          <w:tcPr>
            <w:tcW w:w="4472" w:type="dxa"/>
            <w:shd w:val="clear" w:color="auto" w:fill="auto"/>
            <w:vAlign w:val="center"/>
            <w:hideMark/>
          </w:tcPr>
          <w:p w14:paraId="169D79F6"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Кватернерни и неогенски отложения (пясъци, чакъли, глини).</w:t>
            </w:r>
          </w:p>
        </w:tc>
      </w:tr>
      <w:tr w:rsidR="00AD6F44" w:rsidRPr="00380001" w14:paraId="11BD1558" w14:textId="77777777" w:rsidTr="00D404FA">
        <w:trPr>
          <w:trHeight w:val="20"/>
        </w:trPr>
        <w:tc>
          <w:tcPr>
            <w:tcW w:w="1868" w:type="dxa"/>
            <w:shd w:val="clear" w:color="auto" w:fill="auto"/>
            <w:vAlign w:val="center"/>
            <w:hideMark/>
          </w:tcPr>
          <w:p w14:paraId="222005CC" w14:textId="77777777" w:rsidR="00D404FA" w:rsidRPr="00380001" w:rsidRDefault="00D404FA" w:rsidP="00D404FA">
            <w:pPr>
              <w:spacing w:after="0" w:line="240" w:lineRule="auto"/>
              <w:jc w:val="right"/>
              <w:rPr>
                <w:rFonts w:ascii="Times New Roman" w:eastAsia="Times New Roman" w:hAnsi="Times New Roman" w:cs="Times New Roman"/>
                <w:b/>
                <w:bCs/>
                <w:sz w:val="18"/>
                <w:szCs w:val="18"/>
                <w:lang w:eastAsia="de-DE"/>
              </w:rPr>
            </w:pPr>
            <w:r w:rsidRPr="00380001">
              <w:rPr>
                <w:rFonts w:ascii="Times New Roman" w:eastAsia="Times New Roman" w:hAnsi="Times New Roman" w:cs="Times New Roman"/>
                <w:b/>
                <w:bCs/>
                <w:sz w:val="18"/>
                <w:szCs w:val="18"/>
                <w:lang w:eastAsia="de-DE"/>
              </w:rPr>
              <w:t>Структура на бреговата зона, субстрат</w:t>
            </w:r>
          </w:p>
        </w:tc>
        <w:tc>
          <w:tcPr>
            <w:tcW w:w="4472" w:type="dxa"/>
            <w:shd w:val="clear" w:color="auto" w:fill="auto"/>
            <w:vAlign w:val="center"/>
            <w:hideMark/>
          </w:tcPr>
          <w:p w14:paraId="418B3767" w14:textId="77777777" w:rsidR="00D404FA" w:rsidRPr="00380001" w:rsidRDefault="00D404FA" w:rsidP="00D404FA">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Обикновено стръмни (60 - 80°, каменисти, със слабо развита ниска тревна растителност. Не рядко браговата зона не е ясно изразена, а естествено преминава в околните планински склонове.</w:t>
            </w:r>
          </w:p>
        </w:tc>
        <w:tc>
          <w:tcPr>
            <w:tcW w:w="4469" w:type="dxa"/>
            <w:shd w:val="clear" w:color="auto" w:fill="auto"/>
            <w:vAlign w:val="center"/>
            <w:hideMark/>
          </w:tcPr>
          <w:p w14:paraId="14D95186" w14:textId="77777777" w:rsidR="00D404FA" w:rsidRPr="00380001" w:rsidRDefault="00D404FA" w:rsidP="00D404FA">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 xml:space="preserve">Полегати  (10 - 30°) до средно стръмни (30 - 60°), чакълести по каменисти с хигрофитна тревиста растителност. </w:t>
            </w:r>
          </w:p>
        </w:tc>
        <w:tc>
          <w:tcPr>
            <w:tcW w:w="4472" w:type="dxa"/>
            <w:shd w:val="clear" w:color="auto" w:fill="auto"/>
            <w:vAlign w:val="center"/>
            <w:hideMark/>
          </w:tcPr>
          <w:p w14:paraId="701932C1" w14:textId="77777777" w:rsidR="00D404FA" w:rsidRPr="00380001" w:rsidRDefault="00D404FA" w:rsidP="00D404FA">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Средно стръмни (30 - 60°) кални до песъкливи брегове с хидро и хигрофитна тревиста и ниска храстова растителност.</w:t>
            </w:r>
          </w:p>
        </w:tc>
      </w:tr>
      <w:tr w:rsidR="00AD6F44" w:rsidRPr="00380001" w14:paraId="41EE42D1" w14:textId="77777777" w:rsidTr="00D404FA">
        <w:trPr>
          <w:trHeight w:val="20"/>
        </w:trPr>
        <w:tc>
          <w:tcPr>
            <w:tcW w:w="1868" w:type="dxa"/>
            <w:shd w:val="clear" w:color="auto" w:fill="auto"/>
            <w:vAlign w:val="center"/>
            <w:hideMark/>
          </w:tcPr>
          <w:p w14:paraId="1DE894EE" w14:textId="77777777" w:rsidR="00D404FA" w:rsidRPr="00380001" w:rsidRDefault="00D404FA" w:rsidP="00D404FA">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Макрофитни съобщества (покритие)</w:t>
            </w:r>
          </w:p>
        </w:tc>
        <w:tc>
          <w:tcPr>
            <w:tcW w:w="4472" w:type="dxa"/>
            <w:shd w:val="clear" w:color="auto" w:fill="auto"/>
            <w:vAlign w:val="center"/>
            <w:hideMark/>
          </w:tcPr>
          <w:p w14:paraId="7EA63EA1"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Хетерогенен тип с голяма вариабилност относно обрастванията на макрофити. Високо специализирани и специфични макрофитни съобщества, като при някои от езерата те липсват. При по-плитките обикновено започват да се развиват изобилно </w:t>
            </w:r>
            <w:r w:rsidRPr="00380001">
              <w:rPr>
                <w:rFonts w:ascii="Times New Roman" w:eastAsia="Times New Roman" w:hAnsi="Times New Roman" w:cs="Times New Roman"/>
                <w:i/>
                <w:iCs/>
                <w:sz w:val="18"/>
                <w:szCs w:val="18"/>
                <w:lang w:val="de-DE" w:eastAsia="de-DE"/>
              </w:rPr>
              <w:t>Sparganium angustifolium, Isoetes</w:t>
            </w:r>
            <w:r w:rsidRPr="00380001">
              <w:rPr>
                <w:rFonts w:ascii="Times New Roman" w:eastAsia="Times New Roman" w:hAnsi="Times New Roman" w:cs="Times New Roman"/>
                <w:sz w:val="18"/>
                <w:szCs w:val="18"/>
                <w:lang w:val="de-DE" w:eastAsia="de-DE"/>
              </w:rPr>
              <w:t xml:space="preserve"> и по-малко </w:t>
            </w:r>
            <w:r w:rsidRPr="00380001">
              <w:rPr>
                <w:rFonts w:ascii="Times New Roman" w:eastAsia="Times New Roman" w:hAnsi="Times New Roman" w:cs="Times New Roman"/>
                <w:i/>
                <w:iCs/>
                <w:sz w:val="18"/>
                <w:szCs w:val="18"/>
                <w:lang w:val="de-DE" w:eastAsia="de-DE"/>
              </w:rPr>
              <w:t>Subulari.</w:t>
            </w:r>
          </w:p>
        </w:tc>
        <w:tc>
          <w:tcPr>
            <w:tcW w:w="4469" w:type="dxa"/>
            <w:shd w:val="clear" w:color="auto" w:fill="auto"/>
            <w:vAlign w:val="center"/>
            <w:hideMark/>
          </w:tcPr>
          <w:p w14:paraId="4ABDB454"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Умерено наличие на макрофитни съобщества в граничната брегова зона- основни потопени видове, по-рядко хелофити.</w:t>
            </w:r>
          </w:p>
        </w:tc>
        <w:tc>
          <w:tcPr>
            <w:tcW w:w="4472" w:type="dxa"/>
            <w:shd w:val="clear" w:color="auto" w:fill="auto"/>
            <w:vAlign w:val="center"/>
            <w:hideMark/>
          </w:tcPr>
          <w:p w14:paraId="6ABBCE82"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Значително макрофитно покритие и на трите екологични групи. Част от водното огледало също е заето от макрофитни съобщества. </w:t>
            </w:r>
          </w:p>
        </w:tc>
      </w:tr>
      <w:tr w:rsidR="00AD6F44" w:rsidRPr="00380001" w14:paraId="6838DCBC" w14:textId="77777777" w:rsidTr="00D404FA">
        <w:trPr>
          <w:trHeight w:val="20"/>
        </w:trPr>
        <w:tc>
          <w:tcPr>
            <w:tcW w:w="1868" w:type="dxa"/>
            <w:shd w:val="clear" w:color="auto" w:fill="auto"/>
            <w:vAlign w:val="center"/>
            <w:hideMark/>
          </w:tcPr>
          <w:p w14:paraId="6C8633D9" w14:textId="77777777" w:rsidR="00D404FA" w:rsidRPr="00380001" w:rsidRDefault="00D404FA" w:rsidP="00D404FA">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Околен ландшафт</w:t>
            </w:r>
          </w:p>
        </w:tc>
        <w:tc>
          <w:tcPr>
            <w:tcW w:w="4472" w:type="dxa"/>
            <w:shd w:val="clear" w:color="auto" w:fill="auto"/>
            <w:vAlign w:val="center"/>
            <w:hideMark/>
          </w:tcPr>
          <w:p w14:paraId="7380098F" w14:textId="61BC8AF6"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 xml:space="preserve">Открити пространства с храстова и тревиста растителност, включително клекови формации - над </w:t>
            </w:r>
            <w:r w:rsidR="00E92306" w:rsidRPr="00380001">
              <w:rPr>
                <w:rFonts w:ascii="Times New Roman" w:eastAsia="Times New Roman" w:hAnsi="Times New Roman" w:cs="Times New Roman"/>
                <w:sz w:val="18"/>
                <w:szCs w:val="18"/>
                <w:lang w:val="de-DE" w:eastAsia="de-DE"/>
              </w:rPr>
              <w:t xml:space="preserve">2000 m. </w:t>
            </w:r>
            <w:r w:rsidR="00E92306" w:rsidRPr="00380001">
              <w:rPr>
                <w:rFonts w:ascii="Times New Roman" w:eastAsia="Times New Roman" w:hAnsi="Times New Roman" w:cs="Times New Roman"/>
                <w:sz w:val="18"/>
                <w:szCs w:val="18"/>
                <w:lang w:eastAsia="de-DE"/>
              </w:rPr>
              <w:t>надм. височина</w:t>
            </w:r>
            <w:r w:rsidRPr="00380001">
              <w:rPr>
                <w:rFonts w:ascii="Times New Roman" w:eastAsia="Times New Roman" w:hAnsi="Times New Roman" w:cs="Times New Roman"/>
                <w:sz w:val="18"/>
                <w:szCs w:val="18"/>
                <w:lang w:val="de-DE" w:eastAsia="de-DE"/>
              </w:rPr>
              <w:t xml:space="preserve">. </w:t>
            </w:r>
            <w:r w:rsidR="00E92306" w:rsidRPr="00380001">
              <w:rPr>
                <w:rFonts w:ascii="Times New Roman" w:eastAsia="Times New Roman" w:hAnsi="Times New Roman" w:cs="Times New Roman"/>
                <w:sz w:val="18"/>
                <w:szCs w:val="18"/>
                <w:lang w:val="de-DE" w:eastAsia="de-DE"/>
              </w:rPr>
              <w:t xml:space="preserve">В по-ниската зона (1800 - 2000 </w:t>
            </w:r>
            <w:r w:rsidR="00E92306" w:rsidRPr="00380001">
              <w:rPr>
                <w:rFonts w:ascii="Times New Roman" w:eastAsia="Times New Roman" w:hAnsi="Times New Roman" w:cs="Times New Roman"/>
                <w:sz w:val="18"/>
                <w:szCs w:val="18"/>
                <w:lang w:val="en-GB" w:eastAsia="de-DE"/>
              </w:rPr>
              <w:t>m</w:t>
            </w:r>
            <w:r w:rsidRPr="00380001">
              <w:rPr>
                <w:rFonts w:ascii="Times New Roman" w:eastAsia="Times New Roman" w:hAnsi="Times New Roman" w:cs="Times New Roman"/>
                <w:sz w:val="18"/>
                <w:szCs w:val="18"/>
                <w:lang w:val="de-DE" w:eastAsia="de-DE"/>
              </w:rPr>
              <w:t>) предимно иглолистни гори.</w:t>
            </w:r>
          </w:p>
        </w:tc>
        <w:tc>
          <w:tcPr>
            <w:tcW w:w="4469" w:type="dxa"/>
            <w:shd w:val="clear" w:color="auto" w:fill="auto"/>
            <w:vAlign w:val="center"/>
            <w:hideMark/>
          </w:tcPr>
          <w:p w14:paraId="11FBAB5D"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Иглолистна горска растителност и открити пространства с тревисти съобщества.</w:t>
            </w:r>
          </w:p>
        </w:tc>
        <w:tc>
          <w:tcPr>
            <w:tcW w:w="4472" w:type="dxa"/>
            <w:shd w:val="clear" w:color="auto" w:fill="auto"/>
            <w:vAlign w:val="center"/>
            <w:hideMark/>
          </w:tcPr>
          <w:p w14:paraId="7EE9BE5C"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Открити пространства с буферна зона от дървестна растителност.</w:t>
            </w:r>
          </w:p>
        </w:tc>
      </w:tr>
      <w:tr w:rsidR="00AD6F44" w:rsidRPr="00380001" w14:paraId="5C57177F" w14:textId="77777777" w:rsidTr="00D404FA">
        <w:trPr>
          <w:trHeight w:val="20"/>
        </w:trPr>
        <w:tc>
          <w:tcPr>
            <w:tcW w:w="1868" w:type="dxa"/>
            <w:shd w:val="clear" w:color="auto" w:fill="auto"/>
            <w:vAlign w:val="center"/>
            <w:hideMark/>
          </w:tcPr>
          <w:p w14:paraId="68790850" w14:textId="77777777" w:rsidR="00D404FA" w:rsidRPr="00380001" w:rsidRDefault="00D404FA" w:rsidP="00D404FA">
            <w:pPr>
              <w:spacing w:after="0" w:line="240" w:lineRule="auto"/>
              <w:jc w:val="right"/>
              <w:rPr>
                <w:rFonts w:ascii="Times New Roman" w:eastAsia="Times New Roman" w:hAnsi="Times New Roman" w:cs="Times New Roman"/>
                <w:b/>
                <w:bCs/>
                <w:sz w:val="18"/>
                <w:szCs w:val="18"/>
                <w:lang w:eastAsia="de-DE"/>
              </w:rPr>
            </w:pPr>
            <w:r w:rsidRPr="00380001">
              <w:rPr>
                <w:rFonts w:ascii="Times New Roman" w:eastAsia="Times New Roman" w:hAnsi="Times New Roman" w:cs="Times New Roman"/>
                <w:b/>
                <w:bCs/>
                <w:sz w:val="18"/>
                <w:szCs w:val="18"/>
                <w:lang w:eastAsia="de-DE"/>
              </w:rPr>
              <w:t>Типова растителност, съответстваща на речния тип и географското местоположение.</w:t>
            </w:r>
          </w:p>
        </w:tc>
        <w:tc>
          <w:tcPr>
            <w:tcW w:w="4472" w:type="dxa"/>
            <w:shd w:val="clear" w:color="auto" w:fill="auto"/>
            <w:vAlign w:val="center"/>
            <w:hideMark/>
          </w:tcPr>
          <w:p w14:paraId="0640D41C" w14:textId="77777777" w:rsidR="00D404FA" w:rsidRPr="00380001" w:rsidRDefault="00D404FA" w:rsidP="00D404FA">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Ацедофилни психрофитни тревни съобщества, формации на клека (</w:t>
            </w:r>
            <w:r w:rsidRPr="00380001">
              <w:rPr>
                <w:rFonts w:ascii="Times New Roman" w:eastAsia="Times New Roman" w:hAnsi="Times New Roman" w:cs="Times New Roman"/>
                <w:i/>
                <w:iCs/>
                <w:sz w:val="18"/>
                <w:szCs w:val="18"/>
                <w:lang w:val="de-DE" w:eastAsia="de-DE"/>
              </w:rPr>
              <w:t>Pineta</w:t>
            </w:r>
            <w:r w:rsidRPr="00380001">
              <w:rPr>
                <w:rFonts w:ascii="Times New Roman" w:eastAsia="Times New Roman" w:hAnsi="Times New Roman" w:cs="Times New Roman"/>
                <w:i/>
                <w:iCs/>
                <w:sz w:val="18"/>
                <w:szCs w:val="18"/>
                <w:lang w:eastAsia="de-DE"/>
              </w:rPr>
              <w:t xml:space="preserve"> </w:t>
            </w:r>
            <w:r w:rsidRPr="00380001">
              <w:rPr>
                <w:rFonts w:ascii="Times New Roman" w:eastAsia="Times New Roman" w:hAnsi="Times New Roman" w:cs="Times New Roman"/>
                <w:i/>
                <w:iCs/>
                <w:sz w:val="18"/>
                <w:szCs w:val="18"/>
                <w:lang w:val="de-DE" w:eastAsia="de-DE"/>
              </w:rPr>
              <w:t>mugi</w:t>
            </w:r>
            <w:r w:rsidRPr="00380001">
              <w:rPr>
                <w:rFonts w:ascii="Times New Roman" w:eastAsia="Times New Roman" w:hAnsi="Times New Roman" w:cs="Times New Roman"/>
                <w:sz w:val="18"/>
                <w:szCs w:val="18"/>
                <w:lang w:eastAsia="de-DE"/>
              </w:rPr>
              <w:t>), гори от смърч, на места смесени с бял бор и бяла мура.</w:t>
            </w:r>
          </w:p>
        </w:tc>
        <w:tc>
          <w:tcPr>
            <w:tcW w:w="4469" w:type="dxa"/>
            <w:shd w:val="clear" w:color="auto" w:fill="auto"/>
            <w:vAlign w:val="center"/>
            <w:hideMark/>
          </w:tcPr>
          <w:p w14:paraId="0015F0FF" w14:textId="77777777" w:rsidR="00D404FA" w:rsidRPr="00380001" w:rsidRDefault="00D404FA" w:rsidP="00D404FA">
            <w:pPr>
              <w:spacing w:after="0" w:line="240" w:lineRule="auto"/>
              <w:rPr>
                <w:rFonts w:ascii="Times New Roman" w:eastAsia="Times New Roman" w:hAnsi="Times New Roman" w:cs="Times New Roman"/>
                <w:sz w:val="18"/>
                <w:szCs w:val="18"/>
                <w:lang w:eastAsia="de-DE"/>
              </w:rPr>
            </w:pPr>
            <w:r w:rsidRPr="00380001">
              <w:rPr>
                <w:rFonts w:ascii="Times New Roman" w:eastAsia="Times New Roman" w:hAnsi="Times New Roman" w:cs="Times New Roman"/>
                <w:sz w:val="18"/>
                <w:szCs w:val="18"/>
                <w:lang w:eastAsia="de-DE"/>
              </w:rPr>
              <w:t xml:space="preserve">Иглолистни гори от смърч и бял бор. </w:t>
            </w:r>
          </w:p>
        </w:tc>
        <w:tc>
          <w:tcPr>
            <w:tcW w:w="4472" w:type="dxa"/>
            <w:shd w:val="clear" w:color="auto" w:fill="auto"/>
            <w:vAlign w:val="center"/>
            <w:hideMark/>
          </w:tcPr>
          <w:p w14:paraId="64CB0A4D"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eastAsia="de-DE"/>
              </w:rPr>
              <w:t xml:space="preserve">Широколистни гори от полски бряст, полски ясен, дръжкоцветен дъб, мезоксеротермна тревиста растителност. </w:t>
            </w:r>
            <w:r w:rsidRPr="00380001">
              <w:rPr>
                <w:rFonts w:ascii="Times New Roman" w:eastAsia="Times New Roman" w:hAnsi="Times New Roman" w:cs="Times New Roman"/>
                <w:sz w:val="18"/>
                <w:szCs w:val="18"/>
                <w:lang w:val="de-DE" w:eastAsia="de-DE"/>
              </w:rPr>
              <w:t>На много места коренната растителност е заменена с производна.</w:t>
            </w:r>
          </w:p>
        </w:tc>
      </w:tr>
      <w:tr w:rsidR="00AD6F44" w:rsidRPr="00380001" w14:paraId="7A2FE1A4" w14:textId="77777777" w:rsidTr="00D404FA">
        <w:trPr>
          <w:trHeight w:val="20"/>
        </w:trPr>
        <w:tc>
          <w:tcPr>
            <w:tcW w:w="1868" w:type="dxa"/>
            <w:shd w:val="clear" w:color="auto" w:fill="auto"/>
            <w:vAlign w:val="center"/>
            <w:hideMark/>
          </w:tcPr>
          <w:p w14:paraId="142D3D5A" w14:textId="77777777" w:rsidR="00D404FA" w:rsidRPr="00380001" w:rsidRDefault="00D404FA" w:rsidP="00D404FA">
            <w:pPr>
              <w:spacing w:after="0" w:line="240" w:lineRule="auto"/>
              <w:jc w:val="right"/>
              <w:rPr>
                <w:rFonts w:ascii="Times New Roman" w:eastAsia="Times New Roman" w:hAnsi="Times New Roman" w:cs="Times New Roman"/>
                <w:b/>
                <w:bCs/>
                <w:sz w:val="18"/>
                <w:szCs w:val="18"/>
                <w:lang w:val="de-DE" w:eastAsia="de-DE"/>
              </w:rPr>
            </w:pPr>
            <w:r w:rsidRPr="00380001">
              <w:rPr>
                <w:rFonts w:ascii="Times New Roman" w:eastAsia="Times New Roman" w:hAnsi="Times New Roman" w:cs="Times New Roman"/>
                <w:b/>
                <w:bCs/>
                <w:sz w:val="18"/>
                <w:szCs w:val="18"/>
                <w:lang w:val="de-DE" w:eastAsia="de-DE"/>
              </w:rPr>
              <w:t>Примерни езера и блата</w:t>
            </w:r>
          </w:p>
        </w:tc>
        <w:tc>
          <w:tcPr>
            <w:tcW w:w="4472" w:type="dxa"/>
            <w:shd w:val="clear" w:color="auto" w:fill="auto"/>
            <w:vAlign w:val="center"/>
            <w:hideMark/>
          </w:tcPr>
          <w:p w14:paraId="269773D9"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Езерна група "Западен Пирин", Езерна група "Източен Пирин", Езерна група "Западна Рила", Езерна група "Южна Рила".</w:t>
            </w:r>
          </w:p>
        </w:tc>
        <w:tc>
          <w:tcPr>
            <w:tcW w:w="4469" w:type="dxa"/>
            <w:shd w:val="clear" w:color="auto" w:fill="auto"/>
            <w:vAlign w:val="center"/>
            <w:hideMark/>
          </w:tcPr>
          <w:p w14:paraId="1B44109E"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Смолянски езера</w:t>
            </w:r>
          </w:p>
        </w:tc>
        <w:tc>
          <w:tcPr>
            <w:tcW w:w="4472" w:type="dxa"/>
            <w:shd w:val="clear" w:color="auto" w:fill="auto"/>
            <w:vAlign w:val="center"/>
            <w:hideMark/>
          </w:tcPr>
          <w:p w14:paraId="1D3E4D80" w14:textId="77777777" w:rsidR="00D404FA" w:rsidRPr="00380001" w:rsidRDefault="00D404FA" w:rsidP="00D404FA">
            <w:pPr>
              <w:spacing w:after="0" w:line="240" w:lineRule="auto"/>
              <w:rPr>
                <w:rFonts w:ascii="Times New Roman" w:eastAsia="Times New Roman" w:hAnsi="Times New Roman" w:cs="Times New Roman"/>
                <w:sz w:val="18"/>
                <w:szCs w:val="18"/>
                <w:lang w:val="de-DE" w:eastAsia="de-DE"/>
              </w:rPr>
            </w:pPr>
            <w:r w:rsidRPr="00380001">
              <w:rPr>
                <w:rFonts w:ascii="Times New Roman" w:eastAsia="Times New Roman" w:hAnsi="Times New Roman" w:cs="Times New Roman"/>
                <w:sz w:val="18"/>
                <w:szCs w:val="18"/>
                <w:lang w:val="de-DE" w:eastAsia="de-DE"/>
              </w:rPr>
              <w:t>ЗМ Злато поле, мъртвица на р. Марица при с. Поповица.</w:t>
            </w:r>
          </w:p>
        </w:tc>
      </w:tr>
    </w:tbl>
    <w:p w14:paraId="19F04EFC" w14:textId="77777777" w:rsidR="00D14072" w:rsidRPr="00380001" w:rsidRDefault="00C91670" w:rsidP="00D404FA">
      <w:pPr>
        <w:spacing w:after="160" w:line="259" w:lineRule="auto"/>
        <w:rPr>
          <w:rFonts w:ascii="Times New Roman" w:eastAsia="Calibri" w:hAnsi="Times New Roman" w:cs="Times New Roman"/>
          <w:sz w:val="24"/>
          <w:szCs w:val="24"/>
        </w:rPr>
      </w:pPr>
      <w:r w:rsidRPr="00380001">
        <w:rPr>
          <w:rFonts w:ascii="Times New Roman" w:eastAsia="Calibri" w:hAnsi="Times New Roman" w:cs="Times New Roman"/>
          <w:sz w:val="24"/>
          <w:szCs w:val="24"/>
        </w:rPr>
        <w:t>“</w:t>
      </w:r>
    </w:p>
    <w:p w14:paraId="3312DD82" w14:textId="293A6CBA" w:rsidR="00D14072" w:rsidRPr="00380001" w:rsidRDefault="00D570FB" w:rsidP="00D404FA">
      <w:pPr>
        <w:spacing w:after="160" w:line="259" w:lineRule="auto"/>
        <w:rPr>
          <w:rFonts w:ascii="Times New Roman" w:eastAsia="Calibri" w:hAnsi="Times New Roman" w:cs="Times New Roman"/>
          <w:b/>
          <w:sz w:val="24"/>
          <w:szCs w:val="24"/>
        </w:rPr>
      </w:pPr>
      <w:r w:rsidRPr="00380001">
        <w:rPr>
          <w:rFonts w:ascii="Times New Roman" w:eastAsia="Calibri" w:hAnsi="Times New Roman" w:cs="Times New Roman"/>
          <w:b/>
          <w:sz w:val="24"/>
          <w:szCs w:val="24"/>
        </w:rPr>
        <w:lastRenderedPageBreak/>
        <w:t>2</w:t>
      </w:r>
      <w:r w:rsidR="00D14072" w:rsidRPr="00380001">
        <w:rPr>
          <w:rFonts w:ascii="Times New Roman" w:eastAsia="Calibri" w:hAnsi="Times New Roman" w:cs="Times New Roman"/>
          <w:b/>
          <w:sz w:val="24"/>
          <w:szCs w:val="24"/>
        </w:rPr>
        <w:t xml:space="preserve">. В раздел II. </w:t>
      </w:r>
      <w:r w:rsidR="00AB588A" w:rsidRPr="00380001">
        <w:rPr>
          <w:rFonts w:ascii="Times New Roman" w:eastAsia="Calibri" w:hAnsi="Times New Roman" w:cs="Times New Roman"/>
          <w:b/>
          <w:sz w:val="24"/>
          <w:szCs w:val="24"/>
        </w:rPr>
        <w:t>„</w:t>
      </w:r>
      <w:r w:rsidR="00D14072" w:rsidRPr="00380001">
        <w:rPr>
          <w:rFonts w:ascii="Times New Roman" w:eastAsia="Calibri" w:hAnsi="Times New Roman" w:cs="Times New Roman"/>
          <w:b/>
          <w:sz w:val="24"/>
          <w:szCs w:val="24"/>
        </w:rPr>
        <w:t>КЛАСИФИКАЦИОННА СИСТЕМА ЗА ЕКОЛОГИЧНО СЪСТОЯНИЕ ЗА ОПРЕДЕЛЕНИТЕ ТИПОВЕ ПОВЪРХНОСТНИ ВОДИ ОТ КАТЕГОРИЯ "КРАЙБРЕЖНИ МОРСКИ ВОДИ", в буква Б. Физикохимични елементи за качество, се правят следните изменения и допълнения:</w:t>
      </w:r>
    </w:p>
    <w:p w14:paraId="4169E646" w14:textId="02DCBAEE" w:rsidR="004E0D2A" w:rsidRPr="00380001" w:rsidRDefault="004E0D2A" w:rsidP="004E0D2A">
      <w:pPr>
        <w:spacing w:after="160" w:line="259" w:lineRule="auto"/>
        <w:jc w:val="both"/>
        <w:rPr>
          <w:rFonts w:ascii="Times New Roman" w:eastAsia="Calibri" w:hAnsi="Times New Roman" w:cs="Times New Roman"/>
          <w:b/>
          <w:sz w:val="24"/>
          <w:szCs w:val="24"/>
        </w:rPr>
      </w:pPr>
      <w:r w:rsidRPr="00380001">
        <w:rPr>
          <w:rFonts w:ascii="Times New Roman" w:eastAsia="Calibri" w:hAnsi="Times New Roman" w:cs="Times New Roman"/>
          <w:b/>
          <w:sz w:val="24"/>
          <w:szCs w:val="24"/>
        </w:rPr>
        <w:t xml:space="preserve">а) в таблица „ФХЕК: Класификационна система за оценка на състоянието на крайбрежни води на база физикохимични елементи за качество“, </w:t>
      </w:r>
      <w:r w:rsidR="00D526D7" w:rsidRPr="00380001">
        <w:rPr>
          <w:rFonts w:ascii="Times New Roman" w:eastAsia="Calibri" w:hAnsi="Times New Roman" w:cs="Times New Roman"/>
          <w:b/>
          <w:sz w:val="24"/>
          <w:szCs w:val="24"/>
        </w:rPr>
        <w:t xml:space="preserve">в </w:t>
      </w:r>
      <w:r w:rsidRPr="00380001">
        <w:rPr>
          <w:rFonts w:ascii="Times New Roman" w:eastAsia="Calibri" w:hAnsi="Times New Roman" w:cs="Times New Roman"/>
          <w:b/>
          <w:sz w:val="24"/>
          <w:szCs w:val="24"/>
        </w:rPr>
        <w:t>колона „БПК</w:t>
      </w:r>
      <w:r w:rsidRPr="00380001">
        <w:rPr>
          <w:rFonts w:ascii="Times New Roman" w:eastAsia="Calibri" w:hAnsi="Times New Roman" w:cs="Times New Roman"/>
          <w:b/>
          <w:sz w:val="24"/>
          <w:szCs w:val="24"/>
          <w:vertAlign w:val="subscript"/>
        </w:rPr>
        <w:t>5</w:t>
      </w:r>
      <w:r w:rsidRPr="00380001">
        <w:rPr>
          <w:rFonts w:ascii="Times New Roman" w:eastAsia="Calibri" w:hAnsi="Times New Roman" w:cs="Times New Roman"/>
          <w:b/>
          <w:sz w:val="24"/>
          <w:szCs w:val="24"/>
        </w:rPr>
        <w:t>“ думите „µg/l“ се заменят с „</w:t>
      </w:r>
      <w:r w:rsidRPr="00380001">
        <w:rPr>
          <w:rFonts w:ascii="Times New Roman" w:eastAsia="Calibri" w:hAnsi="Times New Roman" w:cs="Times New Roman"/>
          <w:b/>
          <w:sz w:val="24"/>
          <w:szCs w:val="24"/>
          <w:lang w:val="en-US"/>
        </w:rPr>
        <w:t>m</w:t>
      </w:r>
      <w:r w:rsidRPr="00380001">
        <w:rPr>
          <w:rFonts w:ascii="Times New Roman" w:eastAsia="Calibri" w:hAnsi="Times New Roman" w:cs="Times New Roman"/>
          <w:b/>
          <w:sz w:val="24"/>
          <w:szCs w:val="24"/>
        </w:rPr>
        <w:t>g/l“;</w:t>
      </w:r>
    </w:p>
    <w:p w14:paraId="5D4D8DD9" w14:textId="02575D58" w:rsidR="004E0D2A" w:rsidRPr="00380001" w:rsidRDefault="004E0D2A" w:rsidP="004E0D2A">
      <w:pPr>
        <w:spacing w:after="160" w:line="259" w:lineRule="auto"/>
        <w:jc w:val="both"/>
        <w:rPr>
          <w:rFonts w:ascii="Times New Roman" w:eastAsia="Calibri" w:hAnsi="Times New Roman" w:cs="Times New Roman"/>
          <w:b/>
          <w:sz w:val="24"/>
          <w:szCs w:val="24"/>
        </w:rPr>
      </w:pPr>
      <w:r w:rsidRPr="00380001">
        <w:rPr>
          <w:rFonts w:ascii="Times New Roman" w:eastAsia="Calibri" w:hAnsi="Times New Roman" w:cs="Times New Roman"/>
          <w:b/>
          <w:sz w:val="24"/>
          <w:szCs w:val="24"/>
        </w:rPr>
        <w:t>б</w:t>
      </w:r>
      <w:r w:rsidR="00A16AB2" w:rsidRPr="00380001">
        <w:rPr>
          <w:rFonts w:ascii="Times New Roman" w:eastAsia="Calibri" w:hAnsi="Times New Roman" w:cs="Times New Roman"/>
          <w:b/>
          <w:sz w:val="24"/>
          <w:szCs w:val="24"/>
        </w:rPr>
        <w:t>) в</w:t>
      </w:r>
      <w:r w:rsidR="00D14072" w:rsidRPr="00380001">
        <w:rPr>
          <w:rFonts w:ascii="Times New Roman" w:eastAsia="Calibri" w:hAnsi="Times New Roman" w:cs="Times New Roman"/>
          <w:b/>
          <w:sz w:val="24"/>
          <w:szCs w:val="24"/>
        </w:rPr>
        <w:t xml:space="preserve"> таблица „Фактори за дефиниране на типологията на "реки" в България (по изискванията на система Б на РДВ)“, </w:t>
      </w:r>
      <w:r w:rsidR="00A16AB2" w:rsidRPr="00380001">
        <w:rPr>
          <w:rFonts w:ascii="Times New Roman" w:eastAsia="Calibri" w:hAnsi="Times New Roman" w:cs="Times New Roman"/>
          <w:b/>
          <w:sz w:val="24"/>
          <w:szCs w:val="24"/>
        </w:rPr>
        <w:t>се правят следните изменения и допълнения:</w:t>
      </w:r>
    </w:p>
    <w:p w14:paraId="2AF1F488" w14:textId="0ED25B0B" w:rsidR="00D14072" w:rsidRPr="00380001" w:rsidRDefault="00A16AB2" w:rsidP="004E0D2A">
      <w:pPr>
        <w:spacing w:after="160" w:line="259" w:lineRule="auto"/>
        <w:jc w:val="both"/>
        <w:rPr>
          <w:rFonts w:ascii="Times New Roman" w:eastAsia="Calibri" w:hAnsi="Times New Roman" w:cs="Times New Roman"/>
          <w:b/>
          <w:sz w:val="24"/>
          <w:szCs w:val="24"/>
        </w:rPr>
      </w:pPr>
      <w:r w:rsidRPr="00380001">
        <w:rPr>
          <w:rFonts w:ascii="Times New Roman" w:eastAsia="Calibri" w:hAnsi="Times New Roman" w:cs="Times New Roman"/>
          <w:b/>
          <w:sz w:val="24"/>
          <w:szCs w:val="24"/>
        </w:rPr>
        <w:t xml:space="preserve">аа) </w:t>
      </w:r>
      <w:r w:rsidR="00312FF4" w:rsidRPr="00380001">
        <w:rPr>
          <w:rFonts w:ascii="Times New Roman" w:eastAsia="Calibri" w:hAnsi="Times New Roman" w:cs="Times New Roman"/>
          <w:b/>
          <w:sz w:val="24"/>
          <w:szCs w:val="24"/>
        </w:rPr>
        <w:t xml:space="preserve">На </w:t>
      </w:r>
      <w:r w:rsidR="00D14072" w:rsidRPr="00380001">
        <w:rPr>
          <w:rFonts w:ascii="Times New Roman" w:eastAsia="Calibri" w:hAnsi="Times New Roman" w:cs="Times New Roman"/>
          <w:b/>
          <w:sz w:val="24"/>
          <w:szCs w:val="24"/>
        </w:rPr>
        <w:t xml:space="preserve">ред </w:t>
      </w:r>
      <w:r w:rsidR="00D14072" w:rsidRPr="00380001">
        <w:rPr>
          <w:rFonts w:ascii="Times New Roman" w:eastAsia="Calibri" w:hAnsi="Times New Roman" w:cs="Times New Roman"/>
          <w:b/>
          <w:sz w:val="24"/>
          <w:szCs w:val="24"/>
          <w:lang w:val="en-US"/>
        </w:rPr>
        <w:t>R</w:t>
      </w:r>
      <w:r w:rsidR="00D14072" w:rsidRPr="00380001">
        <w:rPr>
          <w:rFonts w:ascii="Times New Roman" w:eastAsia="Calibri" w:hAnsi="Times New Roman" w:cs="Times New Roman"/>
          <w:b/>
          <w:sz w:val="24"/>
          <w:szCs w:val="24"/>
        </w:rPr>
        <w:t>14</w:t>
      </w:r>
      <w:r w:rsidR="00D14072" w:rsidRPr="00380001">
        <w:rPr>
          <w:rFonts w:ascii="Times New Roman" w:eastAsia="Calibri" w:hAnsi="Times New Roman" w:cs="Times New Roman"/>
          <w:b/>
          <w:sz w:val="24"/>
          <w:szCs w:val="24"/>
          <w:lang w:val="en-US"/>
        </w:rPr>
        <w:t>a</w:t>
      </w:r>
      <w:r w:rsidR="00312FF4" w:rsidRPr="00380001">
        <w:rPr>
          <w:rFonts w:ascii="Times New Roman" w:eastAsia="Calibri" w:hAnsi="Times New Roman" w:cs="Times New Roman"/>
          <w:b/>
          <w:sz w:val="24"/>
          <w:szCs w:val="24"/>
        </w:rPr>
        <w:t xml:space="preserve"> </w:t>
      </w:r>
      <w:r w:rsidR="00841409" w:rsidRPr="00380001">
        <w:rPr>
          <w:rFonts w:ascii="Times New Roman" w:eastAsia="Calibri" w:hAnsi="Times New Roman" w:cs="Times New Roman"/>
          <w:b/>
          <w:sz w:val="24"/>
          <w:szCs w:val="24"/>
        </w:rPr>
        <w:t xml:space="preserve"> </w:t>
      </w:r>
      <w:r w:rsidR="00312FF4" w:rsidRPr="00380001">
        <w:rPr>
          <w:rFonts w:ascii="Times New Roman" w:eastAsia="Calibri" w:hAnsi="Times New Roman" w:cs="Times New Roman"/>
          <w:b/>
          <w:sz w:val="24"/>
          <w:szCs w:val="24"/>
        </w:rPr>
        <w:t xml:space="preserve">в колона „Размер“ </w:t>
      </w:r>
      <w:r w:rsidR="00841409" w:rsidRPr="00380001">
        <w:rPr>
          <w:rFonts w:ascii="Times New Roman" w:eastAsia="Calibri" w:hAnsi="Times New Roman" w:cs="Times New Roman"/>
          <w:b/>
          <w:sz w:val="24"/>
          <w:szCs w:val="24"/>
        </w:rPr>
        <w:t>думите „100 – 1000 км</w:t>
      </w:r>
      <w:r w:rsidR="00841409" w:rsidRPr="00380001">
        <w:rPr>
          <w:rFonts w:ascii="Times New Roman" w:eastAsia="Calibri" w:hAnsi="Times New Roman" w:cs="Times New Roman"/>
          <w:b/>
          <w:sz w:val="24"/>
          <w:szCs w:val="24"/>
          <w:vertAlign w:val="superscript"/>
        </w:rPr>
        <w:t>2</w:t>
      </w:r>
      <w:r w:rsidR="00841409" w:rsidRPr="00380001">
        <w:rPr>
          <w:rFonts w:ascii="Times New Roman" w:eastAsia="Calibri" w:hAnsi="Times New Roman" w:cs="Times New Roman"/>
          <w:b/>
          <w:sz w:val="24"/>
          <w:szCs w:val="24"/>
        </w:rPr>
        <w:t>, малки и средни реки“ се заменят с „&lt;100 km</w:t>
      </w:r>
      <w:r w:rsidR="00841409" w:rsidRPr="00380001">
        <w:rPr>
          <w:rFonts w:ascii="Times New Roman" w:eastAsia="Calibri" w:hAnsi="Times New Roman" w:cs="Times New Roman"/>
          <w:b/>
          <w:sz w:val="24"/>
          <w:szCs w:val="24"/>
          <w:vertAlign w:val="superscript"/>
        </w:rPr>
        <w:t>2</w:t>
      </w:r>
      <w:r w:rsidR="00841409" w:rsidRPr="00380001">
        <w:rPr>
          <w:rFonts w:ascii="Times New Roman" w:eastAsia="Calibri" w:hAnsi="Times New Roman" w:cs="Times New Roman"/>
          <w:b/>
          <w:sz w:val="24"/>
          <w:szCs w:val="24"/>
        </w:rPr>
        <w:t xml:space="preserve"> - рядко до 150 km</w:t>
      </w:r>
      <w:r w:rsidR="00841409" w:rsidRPr="00380001">
        <w:rPr>
          <w:rFonts w:ascii="Times New Roman" w:eastAsia="Calibri" w:hAnsi="Times New Roman" w:cs="Times New Roman"/>
          <w:b/>
          <w:sz w:val="24"/>
          <w:szCs w:val="24"/>
          <w:vertAlign w:val="superscript"/>
        </w:rPr>
        <w:t>2</w:t>
      </w:r>
      <w:r w:rsidR="00841409" w:rsidRPr="00380001">
        <w:rPr>
          <w:rFonts w:ascii="Times New Roman" w:eastAsia="Calibri" w:hAnsi="Times New Roman" w:cs="Times New Roman"/>
          <w:b/>
          <w:sz w:val="24"/>
          <w:szCs w:val="24"/>
        </w:rPr>
        <w:t>, малки реки и потоци“</w:t>
      </w:r>
      <w:r w:rsidR="00C91670" w:rsidRPr="00380001">
        <w:rPr>
          <w:rFonts w:ascii="Times New Roman" w:eastAsia="Calibri" w:hAnsi="Times New Roman" w:cs="Times New Roman"/>
          <w:b/>
          <w:sz w:val="24"/>
          <w:szCs w:val="24"/>
        </w:rPr>
        <w:t>;</w:t>
      </w:r>
    </w:p>
    <w:p w14:paraId="1F3ED967" w14:textId="32415A61" w:rsidR="001D4E1D" w:rsidRPr="00380001" w:rsidRDefault="00841409" w:rsidP="004E0D2A">
      <w:pPr>
        <w:spacing w:after="160" w:line="259" w:lineRule="auto"/>
        <w:jc w:val="both"/>
        <w:rPr>
          <w:rFonts w:ascii="Times New Roman" w:eastAsia="Calibri" w:hAnsi="Times New Roman" w:cs="Times New Roman"/>
          <w:b/>
          <w:sz w:val="24"/>
          <w:szCs w:val="24"/>
        </w:rPr>
      </w:pPr>
      <w:r w:rsidRPr="00380001">
        <w:rPr>
          <w:rFonts w:ascii="Times New Roman" w:eastAsia="Calibri" w:hAnsi="Times New Roman" w:cs="Times New Roman"/>
          <w:b/>
          <w:sz w:val="24"/>
          <w:szCs w:val="24"/>
        </w:rPr>
        <w:t xml:space="preserve">бб) </w:t>
      </w:r>
      <w:r w:rsidR="00312FF4" w:rsidRPr="00380001">
        <w:rPr>
          <w:rFonts w:ascii="Times New Roman" w:eastAsia="Calibri" w:hAnsi="Times New Roman" w:cs="Times New Roman"/>
          <w:b/>
          <w:sz w:val="24"/>
          <w:szCs w:val="24"/>
        </w:rPr>
        <w:t xml:space="preserve">На </w:t>
      </w:r>
      <w:r w:rsidRPr="00380001">
        <w:rPr>
          <w:rFonts w:ascii="Times New Roman" w:eastAsia="Calibri" w:hAnsi="Times New Roman" w:cs="Times New Roman"/>
          <w:b/>
          <w:sz w:val="24"/>
          <w:szCs w:val="24"/>
        </w:rPr>
        <w:t>ред „</w:t>
      </w:r>
      <w:r w:rsidRPr="00380001">
        <w:rPr>
          <w:rFonts w:ascii="Times New Roman" w:eastAsia="Calibri" w:hAnsi="Times New Roman" w:cs="Times New Roman"/>
          <w:b/>
          <w:sz w:val="24"/>
          <w:szCs w:val="24"/>
          <w:lang w:val="en-US"/>
        </w:rPr>
        <w:t>R</w:t>
      </w:r>
      <w:r w:rsidRPr="00380001">
        <w:rPr>
          <w:rFonts w:ascii="Times New Roman" w:eastAsia="Calibri" w:hAnsi="Times New Roman" w:cs="Times New Roman"/>
          <w:b/>
          <w:sz w:val="24"/>
          <w:szCs w:val="24"/>
        </w:rPr>
        <w:t>14</w:t>
      </w:r>
      <w:r w:rsidRPr="00380001">
        <w:rPr>
          <w:rFonts w:ascii="Times New Roman" w:eastAsia="Calibri" w:hAnsi="Times New Roman" w:cs="Times New Roman"/>
          <w:b/>
          <w:sz w:val="24"/>
          <w:szCs w:val="24"/>
          <w:lang w:val="en-US"/>
        </w:rPr>
        <w:t>b</w:t>
      </w:r>
      <w:r w:rsidRPr="00380001">
        <w:rPr>
          <w:rFonts w:ascii="Times New Roman" w:eastAsia="Calibri" w:hAnsi="Times New Roman" w:cs="Times New Roman"/>
          <w:b/>
          <w:sz w:val="24"/>
          <w:szCs w:val="24"/>
        </w:rPr>
        <w:t xml:space="preserve">“ </w:t>
      </w:r>
      <w:r w:rsidR="00312FF4" w:rsidRPr="00380001">
        <w:rPr>
          <w:rFonts w:ascii="Times New Roman" w:eastAsia="Calibri" w:hAnsi="Times New Roman" w:cs="Times New Roman"/>
          <w:b/>
          <w:sz w:val="24"/>
          <w:szCs w:val="24"/>
        </w:rPr>
        <w:t xml:space="preserve">в колона „Размер“ </w:t>
      </w:r>
      <w:r w:rsidRPr="00380001">
        <w:rPr>
          <w:rFonts w:ascii="Times New Roman" w:eastAsia="Calibri" w:hAnsi="Times New Roman" w:cs="Times New Roman"/>
          <w:b/>
          <w:sz w:val="24"/>
          <w:szCs w:val="24"/>
        </w:rPr>
        <w:t>думите „&lt;100 км</w:t>
      </w:r>
      <w:r w:rsidRPr="00380001">
        <w:rPr>
          <w:rFonts w:ascii="Times New Roman" w:eastAsia="Calibri" w:hAnsi="Times New Roman" w:cs="Times New Roman"/>
          <w:b/>
          <w:sz w:val="24"/>
          <w:szCs w:val="24"/>
          <w:vertAlign w:val="superscript"/>
        </w:rPr>
        <w:t>2</w:t>
      </w:r>
      <w:r w:rsidRPr="00380001">
        <w:rPr>
          <w:rFonts w:ascii="Times New Roman" w:eastAsia="Calibri" w:hAnsi="Times New Roman" w:cs="Times New Roman"/>
          <w:b/>
          <w:sz w:val="24"/>
          <w:szCs w:val="24"/>
        </w:rPr>
        <w:t xml:space="preserve"> – рядко до 150 км</w:t>
      </w:r>
      <w:r w:rsidRPr="00380001">
        <w:rPr>
          <w:rFonts w:ascii="Times New Roman" w:eastAsia="Calibri" w:hAnsi="Times New Roman" w:cs="Times New Roman"/>
          <w:b/>
          <w:sz w:val="24"/>
          <w:szCs w:val="24"/>
          <w:vertAlign w:val="superscript"/>
        </w:rPr>
        <w:t>2</w:t>
      </w:r>
      <w:r w:rsidRPr="00380001">
        <w:rPr>
          <w:rFonts w:ascii="Times New Roman" w:eastAsia="Calibri" w:hAnsi="Times New Roman" w:cs="Times New Roman"/>
          <w:b/>
          <w:sz w:val="24"/>
          <w:szCs w:val="24"/>
        </w:rPr>
        <w:t>, малки реки и потоци“ се заменят с „100 - 1000 km</w:t>
      </w:r>
      <w:r w:rsidRPr="00380001">
        <w:rPr>
          <w:rFonts w:ascii="Times New Roman" w:eastAsia="Calibri" w:hAnsi="Times New Roman" w:cs="Times New Roman"/>
          <w:b/>
          <w:sz w:val="24"/>
          <w:szCs w:val="24"/>
          <w:vertAlign w:val="superscript"/>
        </w:rPr>
        <w:t>2</w:t>
      </w:r>
      <w:r w:rsidRPr="00380001">
        <w:rPr>
          <w:rFonts w:ascii="Times New Roman" w:eastAsia="Calibri" w:hAnsi="Times New Roman" w:cs="Times New Roman"/>
          <w:b/>
          <w:sz w:val="24"/>
          <w:szCs w:val="24"/>
        </w:rPr>
        <w:t>, малки и средни реки“</w:t>
      </w:r>
      <w:r w:rsidR="00C91670" w:rsidRPr="00380001">
        <w:rPr>
          <w:rFonts w:ascii="Times New Roman" w:eastAsia="Calibri" w:hAnsi="Times New Roman" w:cs="Times New Roman"/>
          <w:b/>
          <w:sz w:val="24"/>
          <w:szCs w:val="24"/>
        </w:rPr>
        <w:t>;</w:t>
      </w:r>
    </w:p>
    <w:p w14:paraId="7A9014DD" w14:textId="5B872A6A" w:rsidR="00841409" w:rsidRPr="00380001" w:rsidRDefault="00841409" w:rsidP="00AA0872">
      <w:pPr>
        <w:spacing w:after="160" w:line="259" w:lineRule="auto"/>
        <w:jc w:val="both"/>
        <w:rPr>
          <w:rFonts w:ascii="Times New Roman" w:eastAsia="Calibri" w:hAnsi="Times New Roman" w:cs="Times New Roman"/>
          <w:b/>
          <w:sz w:val="24"/>
          <w:szCs w:val="24"/>
        </w:rPr>
      </w:pPr>
      <w:r w:rsidRPr="00380001">
        <w:rPr>
          <w:rFonts w:ascii="Times New Roman" w:eastAsia="Calibri" w:hAnsi="Times New Roman" w:cs="Times New Roman"/>
          <w:b/>
          <w:sz w:val="24"/>
          <w:szCs w:val="24"/>
        </w:rPr>
        <w:t xml:space="preserve">вв) </w:t>
      </w:r>
      <w:r w:rsidR="00E30F0E" w:rsidRPr="00380001">
        <w:rPr>
          <w:rFonts w:ascii="Times New Roman" w:eastAsia="Calibri" w:hAnsi="Times New Roman" w:cs="Times New Roman"/>
          <w:b/>
          <w:sz w:val="24"/>
          <w:szCs w:val="24"/>
        </w:rPr>
        <w:t xml:space="preserve">На </w:t>
      </w:r>
      <w:r w:rsidRPr="00380001">
        <w:rPr>
          <w:rFonts w:ascii="Times New Roman" w:eastAsia="Calibri" w:hAnsi="Times New Roman" w:cs="Times New Roman"/>
          <w:b/>
          <w:sz w:val="24"/>
          <w:szCs w:val="24"/>
        </w:rPr>
        <w:t xml:space="preserve">  ред „R14</w:t>
      </w:r>
      <w:r w:rsidRPr="00380001">
        <w:rPr>
          <w:rFonts w:ascii="Times New Roman" w:eastAsia="Calibri" w:hAnsi="Times New Roman" w:cs="Times New Roman"/>
          <w:b/>
          <w:sz w:val="24"/>
          <w:szCs w:val="24"/>
          <w:lang w:val="en-US"/>
        </w:rPr>
        <w:t>c</w:t>
      </w:r>
      <w:r w:rsidRPr="00380001">
        <w:rPr>
          <w:rFonts w:ascii="Times New Roman" w:eastAsia="Calibri" w:hAnsi="Times New Roman" w:cs="Times New Roman"/>
          <w:b/>
          <w:sz w:val="24"/>
          <w:szCs w:val="24"/>
        </w:rPr>
        <w:t xml:space="preserve">“ </w:t>
      </w:r>
      <w:r w:rsidR="00312FF4" w:rsidRPr="00380001">
        <w:rPr>
          <w:rFonts w:ascii="Times New Roman" w:eastAsia="Calibri" w:hAnsi="Times New Roman" w:cs="Times New Roman"/>
          <w:b/>
          <w:sz w:val="24"/>
          <w:szCs w:val="24"/>
        </w:rPr>
        <w:t xml:space="preserve">в колона „Размер“ </w:t>
      </w:r>
      <w:r w:rsidRPr="00380001">
        <w:rPr>
          <w:rFonts w:ascii="Times New Roman" w:eastAsia="Calibri" w:hAnsi="Times New Roman" w:cs="Times New Roman"/>
          <w:b/>
          <w:sz w:val="24"/>
          <w:szCs w:val="24"/>
        </w:rPr>
        <w:t>думите „ &lt;10</w:t>
      </w:r>
      <w:r w:rsidR="00312FF4" w:rsidRPr="00380001">
        <w:rPr>
          <w:rFonts w:ascii="Times New Roman" w:eastAsia="Calibri" w:hAnsi="Times New Roman" w:cs="Times New Roman"/>
          <w:b/>
          <w:sz w:val="24"/>
          <w:szCs w:val="24"/>
        </w:rPr>
        <w:t xml:space="preserve"> </w:t>
      </w:r>
      <w:r w:rsidRPr="00380001">
        <w:rPr>
          <w:rFonts w:ascii="Times New Roman" w:eastAsia="Calibri" w:hAnsi="Times New Roman" w:cs="Times New Roman"/>
          <w:b/>
          <w:sz w:val="24"/>
          <w:szCs w:val="24"/>
        </w:rPr>
        <w:t xml:space="preserve"> </w:t>
      </w:r>
      <w:r w:rsidRPr="00380001">
        <w:rPr>
          <w:rFonts w:ascii="Times New Roman" w:eastAsia="Calibri" w:hAnsi="Times New Roman" w:cs="Times New Roman"/>
          <w:b/>
          <w:sz w:val="24"/>
          <w:szCs w:val="24"/>
          <w:lang w:val="en-US"/>
        </w:rPr>
        <w:t>km</w:t>
      </w:r>
      <w:r w:rsidRPr="00380001">
        <w:rPr>
          <w:rFonts w:ascii="Times New Roman" w:eastAsia="Calibri" w:hAnsi="Times New Roman" w:cs="Times New Roman"/>
          <w:b/>
          <w:sz w:val="24"/>
          <w:szCs w:val="24"/>
          <w:vertAlign w:val="superscript"/>
        </w:rPr>
        <w:t>2</w:t>
      </w:r>
      <w:r w:rsidRPr="00380001">
        <w:rPr>
          <w:rFonts w:ascii="Times New Roman" w:eastAsia="Calibri" w:hAnsi="Times New Roman" w:cs="Times New Roman"/>
          <w:b/>
          <w:sz w:val="24"/>
          <w:szCs w:val="24"/>
        </w:rPr>
        <w:t>, малки извори и потоци “ се заменят с „</w:t>
      </w:r>
      <w:r w:rsidR="00312FF4" w:rsidRPr="00380001">
        <w:rPr>
          <w:rFonts w:ascii="Times New Roman" w:eastAsia="Calibri" w:hAnsi="Times New Roman" w:cs="Times New Roman"/>
          <w:b/>
          <w:sz w:val="24"/>
          <w:szCs w:val="24"/>
        </w:rPr>
        <w:t>&lt;10 km</w:t>
      </w:r>
      <w:r w:rsidR="00312FF4" w:rsidRPr="00380001">
        <w:rPr>
          <w:rFonts w:ascii="Times New Roman" w:eastAsia="Calibri" w:hAnsi="Times New Roman" w:cs="Times New Roman"/>
          <w:b/>
          <w:sz w:val="24"/>
          <w:szCs w:val="24"/>
          <w:vertAlign w:val="superscript"/>
        </w:rPr>
        <w:t>2</w:t>
      </w:r>
      <w:r w:rsidR="00AA0872">
        <w:rPr>
          <w:rFonts w:ascii="Times New Roman" w:eastAsia="Calibri" w:hAnsi="Times New Roman" w:cs="Times New Roman"/>
          <w:b/>
          <w:sz w:val="24"/>
          <w:szCs w:val="24"/>
        </w:rPr>
        <w:t>, силно варира (3а</w:t>
      </w:r>
      <w:r w:rsidR="00312FF4" w:rsidRPr="00380001">
        <w:rPr>
          <w:rFonts w:ascii="Times New Roman" w:eastAsia="Calibri" w:hAnsi="Times New Roman" w:cs="Times New Roman"/>
          <w:b/>
          <w:sz w:val="24"/>
          <w:szCs w:val="24"/>
        </w:rPr>
        <w:t>), в периоди на маловодие – без воден отток или образуващи локални вирове“</w:t>
      </w:r>
      <w:r w:rsidR="00C91670" w:rsidRPr="00380001">
        <w:rPr>
          <w:rFonts w:ascii="Times New Roman" w:eastAsia="Calibri" w:hAnsi="Times New Roman" w:cs="Times New Roman"/>
          <w:b/>
          <w:sz w:val="24"/>
          <w:szCs w:val="24"/>
        </w:rPr>
        <w:t>.</w:t>
      </w:r>
    </w:p>
    <w:p w14:paraId="2681168B" w14:textId="27C80C72" w:rsidR="00B35DA5" w:rsidRPr="00380001" w:rsidRDefault="00AA0872" w:rsidP="00755ECD">
      <w:pPr>
        <w:spacing w:after="240" w:line="240" w:lineRule="auto"/>
        <w:jc w:val="both"/>
        <w:textAlignment w:val="center"/>
        <w:rPr>
          <w:rFonts w:ascii="Times New Roman" w:eastAsia="Times New Roman" w:hAnsi="Times New Roman" w:cs="Times New Roman"/>
          <w:sz w:val="24"/>
          <w:szCs w:val="24"/>
          <w:lang w:eastAsia="de-DE"/>
        </w:rPr>
      </w:pPr>
      <w:r>
        <w:rPr>
          <w:rFonts w:ascii="Times New Roman" w:eastAsia="Times New Roman" w:hAnsi="Times New Roman" w:cs="Times New Roman"/>
          <w:b/>
          <w:sz w:val="24"/>
          <w:szCs w:val="24"/>
          <w:lang w:eastAsia="de-DE"/>
        </w:rPr>
        <w:t>гг</w:t>
      </w:r>
      <w:r w:rsidR="00A16AB2" w:rsidRPr="00380001">
        <w:rPr>
          <w:rFonts w:ascii="Times New Roman" w:eastAsia="Times New Roman" w:hAnsi="Times New Roman" w:cs="Times New Roman"/>
          <w:b/>
          <w:sz w:val="24"/>
          <w:szCs w:val="24"/>
          <w:lang w:eastAsia="de-DE"/>
        </w:rPr>
        <w:t xml:space="preserve">) </w:t>
      </w:r>
      <w:r w:rsidR="00E30F0E" w:rsidRPr="00380001">
        <w:rPr>
          <w:rFonts w:ascii="Times New Roman" w:eastAsia="Times New Roman" w:hAnsi="Times New Roman" w:cs="Times New Roman"/>
          <w:b/>
          <w:sz w:val="24"/>
          <w:szCs w:val="24"/>
          <w:lang w:eastAsia="de-DE"/>
        </w:rPr>
        <w:t xml:space="preserve">След </w:t>
      </w:r>
      <w:r w:rsidR="00A16AB2" w:rsidRPr="00380001">
        <w:rPr>
          <w:rFonts w:ascii="Times New Roman" w:eastAsia="Times New Roman" w:hAnsi="Times New Roman" w:cs="Times New Roman"/>
          <w:b/>
          <w:sz w:val="24"/>
          <w:szCs w:val="24"/>
          <w:lang w:eastAsia="de-DE"/>
        </w:rPr>
        <w:t xml:space="preserve">таблица „Фактори за дефиниране на типологията на "реки" в България (по изискванията на система Б на РДВ)“, след </w:t>
      </w:r>
      <w:r w:rsidR="00755ECD" w:rsidRPr="00380001">
        <w:rPr>
          <w:rFonts w:ascii="Times New Roman" w:eastAsia="Times New Roman" w:hAnsi="Times New Roman" w:cs="Times New Roman"/>
          <w:b/>
          <w:sz w:val="24"/>
          <w:szCs w:val="24"/>
          <w:lang w:eastAsia="de-DE"/>
        </w:rPr>
        <w:t>т. 3</w:t>
      </w:r>
      <w:r>
        <w:rPr>
          <w:rFonts w:ascii="Times New Roman" w:eastAsia="Times New Roman" w:hAnsi="Times New Roman" w:cs="Times New Roman"/>
          <w:b/>
          <w:sz w:val="24"/>
          <w:szCs w:val="24"/>
          <w:lang w:eastAsia="de-DE"/>
        </w:rPr>
        <w:t xml:space="preserve"> се създава т. 3а</w:t>
      </w:r>
      <w:r w:rsidR="00A16AB2" w:rsidRPr="00380001">
        <w:rPr>
          <w:rFonts w:ascii="Times New Roman" w:eastAsia="Times New Roman" w:hAnsi="Times New Roman" w:cs="Times New Roman"/>
          <w:b/>
          <w:sz w:val="24"/>
          <w:szCs w:val="24"/>
          <w:lang w:eastAsia="de-DE"/>
        </w:rPr>
        <w:t>:</w:t>
      </w:r>
    </w:p>
    <w:p w14:paraId="414A9961" w14:textId="6EAFEF51" w:rsidR="00A16AB2" w:rsidRPr="00380001" w:rsidRDefault="00111EA8" w:rsidP="00755ECD">
      <w:pPr>
        <w:spacing w:after="24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r w:rsidR="00AA0872">
        <w:rPr>
          <w:rFonts w:ascii="Times New Roman" w:eastAsia="Times New Roman" w:hAnsi="Times New Roman" w:cs="Times New Roman"/>
          <w:sz w:val="24"/>
          <w:szCs w:val="24"/>
          <w:vertAlign w:val="superscript"/>
          <w:lang w:eastAsia="de-DE"/>
        </w:rPr>
        <w:t>3а</w:t>
      </w:r>
      <w:r w:rsidRPr="00380001">
        <w:rPr>
          <w:rFonts w:ascii="Times New Roman" w:eastAsia="Times New Roman" w:hAnsi="Times New Roman" w:cs="Times New Roman"/>
          <w:sz w:val="24"/>
          <w:szCs w:val="24"/>
          <w:vertAlign w:val="superscript"/>
          <w:lang w:eastAsia="de-DE"/>
        </w:rPr>
        <w:t>.</w:t>
      </w:r>
      <w:r w:rsidRPr="00380001">
        <w:rPr>
          <w:rFonts w:ascii="Times New Roman" w:eastAsia="Times New Roman" w:hAnsi="Times New Roman" w:cs="Times New Roman"/>
          <w:sz w:val="24"/>
          <w:szCs w:val="24"/>
          <w:lang w:eastAsia="de-DE"/>
        </w:rPr>
        <w:t xml:space="preserve"> </w:t>
      </w:r>
      <w:r w:rsidR="00A16AB2" w:rsidRPr="00380001">
        <w:rPr>
          <w:rFonts w:ascii="Times New Roman" w:eastAsia="Times New Roman" w:hAnsi="Times New Roman" w:cs="Times New Roman"/>
          <w:sz w:val="24"/>
          <w:szCs w:val="24"/>
          <w:lang w:eastAsia="de-DE"/>
        </w:rPr>
        <w:t xml:space="preserve"> разположени в горната част от водосборите на ре</w:t>
      </w:r>
      <w:r w:rsidR="00755ECD" w:rsidRPr="00380001">
        <w:rPr>
          <w:rFonts w:ascii="Times New Roman" w:eastAsia="Times New Roman" w:hAnsi="Times New Roman" w:cs="Times New Roman"/>
          <w:sz w:val="24"/>
          <w:szCs w:val="24"/>
          <w:lang w:eastAsia="de-DE"/>
        </w:rPr>
        <w:t>ките Бяла, Луда, Крумовица и др. в басейна на р.</w:t>
      </w:r>
      <w:r w:rsidR="00A16AB2" w:rsidRPr="00380001">
        <w:rPr>
          <w:rFonts w:ascii="Times New Roman" w:eastAsia="Times New Roman" w:hAnsi="Times New Roman" w:cs="Times New Roman"/>
          <w:sz w:val="24"/>
          <w:szCs w:val="24"/>
          <w:lang w:eastAsia="de-DE"/>
        </w:rPr>
        <w:t xml:space="preserve"> Арда, Източнобеломорски район.</w:t>
      </w:r>
      <w:r w:rsidRPr="00380001">
        <w:rPr>
          <w:rFonts w:ascii="Times New Roman" w:eastAsia="Times New Roman" w:hAnsi="Times New Roman" w:cs="Times New Roman"/>
          <w:sz w:val="24"/>
          <w:szCs w:val="24"/>
          <w:lang w:eastAsia="de-DE"/>
        </w:rPr>
        <w:t>“</w:t>
      </w:r>
    </w:p>
    <w:p w14:paraId="65EAF1A2" w14:textId="7CD616FD" w:rsidR="001D0374" w:rsidRPr="00380001" w:rsidRDefault="00AA0872" w:rsidP="001D0374">
      <w:pPr>
        <w:spacing w:after="0" w:line="240" w:lineRule="auto"/>
        <w:textAlignment w:val="center"/>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в</w:t>
      </w:r>
      <w:r w:rsidR="001D0374" w:rsidRPr="00380001">
        <w:rPr>
          <w:rFonts w:ascii="Times New Roman" w:eastAsia="Times New Roman" w:hAnsi="Times New Roman" w:cs="Times New Roman"/>
          <w:b/>
          <w:sz w:val="24"/>
          <w:szCs w:val="24"/>
          <w:lang w:eastAsia="de-DE"/>
        </w:rPr>
        <w:t>)</w:t>
      </w:r>
      <w:r w:rsidR="00755ECD" w:rsidRPr="00380001">
        <w:rPr>
          <w:rFonts w:ascii="Times New Roman" w:eastAsia="Times New Roman" w:hAnsi="Times New Roman" w:cs="Times New Roman"/>
          <w:b/>
          <w:sz w:val="24"/>
          <w:szCs w:val="24"/>
          <w:lang w:eastAsia="de-DE"/>
        </w:rPr>
        <w:t xml:space="preserve"> Т</w:t>
      </w:r>
      <w:r w:rsidR="00985B1F" w:rsidRPr="00380001">
        <w:rPr>
          <w:rFonts w:ascii="Times New Roman" w:eastAsia="Times New Roman" w:hAnsi="Times New Roman" w:cs="Times New Roman"/>
          <w:b/>
          <w:sz w:val="24"/>
          <w:szCs w:val="24"/>
          <w:lang w:eastAsia="de-DE"/>
        </w:rPr>
        <w:t xml:space="preserve">аблица „1.2: Фактори за дефиниране на типологията на "езера" в България (по изискванията на система Б на РДВ)“ </w:t>
      </w:r>
      <w:r w:rsidR="006B2C4D" w:rsidRPr="00380001">
        <w:rPr>
          <w:rFonts w:ascii="Times New Roman" w:eastAsia="Times New Roman" w:hAnsi="Times New Roman" w:cs="Times New Roman"/>
          <w:b/>
          <w:sz w:val="24"/>
          <w:szCs w:val="24"/>
          <w:lang w:eastAsia="de-DE"/>
        </w:rPr>
        <w:t xml:space="preserve"> </w:t>
      </w:r>
      <w:r w:rsidR="00111EA8" w:rsidRPr="00380001">
        <w:rPr>
          <w:rFonts w:ascii="Times New Roman" w:eastAsia="Times New Roman" w:hAnsi="Times New Roman" w:cs="Times New Roman"/>
          <w:b/>
          <w:sz w:val="24"/>
          <w:szCs w:val="24"/>
          <w:lang w:eastAsia="de-DE"/>
        </w:rPr>
        <w:t>се изменя така</w:t>
      </w:r>
      <w:r w:rsidR="00755ECD" w:rsidRPr="00380001">
        <w:rPr>
          <w:rFonts w:ascii="Times New Roman" w:eastAsia="Times New Roman" w:hAnsi="Times New Roman" w:cs="Times New Roman"/>
          <w:b/>
          <w:sz w:val="24"/>
          <w:szCs w:val="24"/>
          <w:lang w:eastAsia="de-DE"/>
        </w:rPr>
        <w:t>:</w:t>
      </w:r>
    </w:p>
    <w:p w14:paraId="0144B410" w14:textId="77777777" w:rsidR="00985B1F" w:rsidRPr="00380001" w:rsidRDefault="001D0374" w:rsidP="001D0374">
      <w:pPr>
        <w:spacing w:after="0" w:line="240" w:lineRule="auto"/>
        <w:textAlignment w:val="center"/>
        <w:rPr>
          <w:rFonts w:ascii="Times New Roman" w:eastAsia="Times New Roman" w:hAnsi="Times New Roman" w:cs="Times New Roman"/>
          <w:b/>
          <w:sz w:val="24"/>
          <w:szCs w:val="24"/>
          <w:lang w:eastAsia="de-DE"/>
        </w:rPr>
      </w:pPr>
      <w:r w:rsidRPr="00380001">
        <w:rPr>
          <w:rFonts w:ascii="Times New Roman" w:eastAsia="Times New Roman" w:hAnsi="Times New Roman" w:cs="Times New Roman"/>
          <w:b/>
          <w:sz w:val="24"/>
          <w:szCs w:val="24"/>
          <w:lang w:eastAsia="de-DE"/>
        </w:rPr>
        <w:t xml:space="preserve">        </w:t>
      </w:r>
      <w:r w:rsidRPr="00380001">
        <w:t xml:space="preserve"> </w:t>
      </w:r>
      <w:r w:rsidRPr="00380001">
        <w:rPr>
          <w:rFonts w:ascii="Times New Roman" w:eastAsia="Times New Roman" w:hAnsi="Times New Roman" w:cs="Times New Roman"/>
          <w:b/>
          <w:sz w:val="24"/>
          <w:szCs w:val="24"/>
          <w:lang w:eastAsia="de-DE"/>
        </w:rPr>
        <w:t>„1.2: Фактори за дефиниране на типологията на "езера" в България (по изискванията на система Б на РДВ)</w:t>
      </w:r>
    </w:p>
    <w:p w14:paraId="43BC85FB" w14:textId="77777777" w:rsidR="00A16AB2" w:rsidRPr="00380001" w:rsidRDefault="00A16AB2" w:rsidP="00AA133B">
      <w:pPr>
        <w:spacing w:after="240" w:line="240" w:lineRule="auto"/>
        <w:jc w:val="both"/>
        <w:textAlignment w:val="center"/>
        <w:rPr>
          <w:rFonts w:ascii="Times New Roman" w:eastAsia="Times New Roman" w:hAnsi="Times New Roman" w:cs="Times New Roman"/>
          <w:b/>
          <w:sz w:val="24"/>
          <w:szCs w:val="24"/>
          <w:lang w:eastAsia="de-DE"/>
        </w:rPr>
      </w:pPr>
    </w:p>
    <w:tbl>
      <w:tblPr>
        <w:tblW w:w="14276" w:type="dxa"/>
        <w:tblInd w:w="-577" w:type="dxa"/>
        <w:tblCellMar>
          <w:left w:w="0" w:type="dxa"/>
          <w:right w:w="0" w:type="dxa"/>
        </w:tblCellMar>
        <w:tblLook w:val="04A0" w:firstRow="1" w:lastRow="0" w:firstColumn="1" w:lastColumn="0" w:noHBand="0" w:noVBand="1"/>
      </w:tblPr>
      <w:tblGrid>
        <w:gridCol w:w="567"/>
        <w:gridCol w:w="62"/>
        <w:gridCol w:w="1479"/>
        <w:gridCol w:w="513"/>
        <w:gridCol w:w="1459"/>
        <w:gridCol w:w="1202"/>
        <w:gridCol w:w="1305"/>
        <w:gridCol w:w="1049"/>
        <w:gridCol w:w="1154"/>
        <w:gridCol w:w="1478"/>
        <w:gridCol w:w="1188"/>
        <w:gridCol w:w="1081"/>
        <w:gridCol w:w="367"/>
        <w:gridCol w:w="1372"/>
      </w:tblGrid>
      <w:tr w:rsidR="00AD6F44" w:rsidRPr="00380001" w14:paraId="79B70CB2" w14:textId="77777777" w:rsidTr="00BA6BF5">
        <w:tc>
          <w:tcPr>
            <w:tcW w:w="629"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14:paraId="326CC28E" w14:textId="77777777" w:rsidR="00985B1F" w:rsidRPr="00380001" w:rsidRDefault="00985B1F" w:rsidP="00985B1F">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Код на тип езеро</w:t>
            </w:r>
          </w:p>
        </w:tc>
        <w:tc>
          <w:tcPr>
            <w:tcW w:w="1479"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117094C2" w14:textId="77777777" w:rsidR="00985B1F" w:rsidRPr="00380001" w:rsidRDefault="00985B1F" w:rsidP="00985B1F">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 xml:space="preserve">Име на </w:t>
            </w:r>
          </w:p>
          <w:p w14:paraId="2707A1C8" w14:textId="77777777" w:rsidR="00985B1F" w:rsidRPr="00380001" w:rsidRDefault="00985B1F" w:rsidP="00985B1F">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езерен тип</w:t>
            </w:r>
          </w:p>
        </w:tc>
        <w:tc>
          <w:tcPr>
            <w:tcW w:w="513"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6AD63E2F" w14:textId="77777777" w:rsidR="00985B1F" w:rsidRPr="00380001" w:rsidRDefault="00985B1F" w:rsidP="00985B1F">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ЕР/</w:t>
            </w:r>
          </w:p>
          <w:p w14:paraId="381C8AAF" w14:textId="77777777" w:rsidR="00985B1F" w:rsidRPr="00380001" w:rsidRDefault="00985B1F" w:rsidP="00985B1F">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Суб-ЕР</w:t>
            </w:r>
          </w:p>
          <w:p w14:paraId="3A012DEC" w14:textId="77777777" w:rsidR="00985B1F" w:rsidRPr="00380001" w:rsidRDefault="00985B1F" w:rsidP="00985B1F">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(4)</w:t>
            </w:r>
          </w:p>
        </w:tc>
        <w:tc>
          <w:tcPr>
            <w:tcW w:w="1459"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5A4B821C" w14:textId="77777777" w:rsidR="00985B1F" w:rsidRPr="00380001" w:rsidRDefault="00985B1F" w:rsidP="00985B1F">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Надморска(5) височина</w:t>
            </w:r>
          </w:p>
        </w:tc>
        <w:tc>
          <w:tcPr>
            <w:tcW w:w="1202"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1DCB6209" w14:textId="77777777" w:rsidR="00985B1F" w:rsidRPr="00380001" w:rsidRDefault="00985B1F" w:rsidP="00985B1F">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Средна(6) дълбочина</w:t>
            </w:r>
          </w:p>
        </w:tc>
        <w:tc>
          <w:tcPr>
            <w:tcW w:w="130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1E7CC265" w14:textId="77777777" w:rsidR="00985B1F" w:rsidRPr="00380001" w:rsidRDefault="00985B1F" w:rsidP="00985B1F">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Размер/ площ</w:t>
            </w:r>
          </w:p>
        </w:tc>
        <w:tc>
          <w:tcPr>
            <w:tcW w:w="1049"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333A6F57" w14:textId="77777777" w:rsidR="00985B1F" w:rsidRPr="00380001" w:rsidRDefault="00985B1F" w:rsidP="00985B1F">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Геология</w:t>
            </w:r>
          </w:p>
        </w:tc>
        <w:tc>
          <w:tcPr>
            <w:tcW w:w="1154" w:type="dxa"/>
            <w:tcBorders>
              <w:top w:val="single" w:sz="8" w:space="0" w:color="auto"/>
              <w:left w:val="single" w:sz="8" w:space="0" w:color="auto"/>
              <w:bottom w:val="single" w:sz="8" w:space="0" w:color="auto"/>
              <w:right w:val="single" w:sz="8" w:space="0" w:color="auto"/>
            </w:tcBorders>
          </w:tcPr>
          <w:p w14:paraId="63CE1D7E" w14:textId="77777777" w:rsidR="00985B1F" w:rsidRPr="00380001" w:rsidRDefault="00985B1F" w:rsidP="00985B1F">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Дълбочина (max,)</w:t>
            </w:r>
          </w:p>
        </w:tc>
        <w:tc>
          <w:tcPr>
            <w:tcW w:w="1478" w:type="dxa"/>
            <w:tcBorders>
              <w:top w:val="single" w:sz="8" w:space="0" w:color="auto"/>
              <w:left w:val="single" w:sz="8" w:space="0" w:color="auto"/>
              <w:bottom w:val="single" w:sz="8" w:space="0" w:color="auto"/>
              <w:right w:val="single" w:sz="8" w:space="0" w:color="auto"/>
            </w:tcBorders>
          </w:tcPr>
          <w:p w14:paraId="754E5026" w14:textId="77777777" w:rsidR="00985B1F" w:rsidRPr="00380001" w:rsidRDefault="00985B1F" w:rsidP="00985B1F">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Смесване/ Миктичност</w:t>
            </w:r>
          </w:p>
        </w:tc>
        <w:tc>
          <w:tcPr>
            <w:tcW w:w="1188" w:type="dxa"/>
            <w:tcBorders>
              <w:top w:val="single" w:sz="8" w:space="0" w:color="auto"/>
              <w:left w:val="single" w:sz="8" w:space="0" w:color="auto"/>
              <w:bottom w:val="single" w:sz="8" w:space="0" w:color="auto"/>
              <w:right w:val="single" w:sz="8" w:space="0" w:color="auto"/>
            </w:tcBorders>
          </w:tcPr>
          <w:p w14:paraId="5865B8CA" w14:textId="77777777" w:rsidR="00985B1F" w:rsidRPr="00380001" w:rsidRDefault="00985B1F" w:rsidP="00985B1F">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Сезонни промени  на водното ниво</w:t>
            </w:r>
          </w:p>
        </w:tc>
        <w:tc>
          <w:tcPr>
            <w:tcW w:w="1448" w:type="dxa"/>
            <w:gridSpan w:val="2"/>
            <w:tcBorders>
              <w:top w:val="single" w:sz="8" w:space="0" w:color="auto"/>
              <w:left w:val="single" w:sz="8" w:space="0" w:color="auto"/>
              <w:bottom w:val="single" w:sz="8" w:space="0" w:color="auto"/>
              <w:right w:val="single" w:sz="8" w:space="0" w:color="auto"/>
            </w:tcBorders>
          </w:tcPr>
          <w:p w14:paraId="516F084E" w14:textId="77777777" w:rsidR="00985B1F" w:rsidRPr="00380001" w:rsidRDefault="00985B1F" w:rsidP="00985B1F">
            <w:pPr>
              <w:spacing w:after="0" w:line="240" w:lineRule="auto"/>
              <w:jc w:val="center"/>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Фонова концентрация на хранителни вещества</w:t>
            </w:r>
          </w:p>
        </w:tc>
        <w:tc>
          <w:tcPr>
            <w:tcW w:w="1372"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2B9E79E5" w14:textId="77777777" w:rsidR="00985B1F" w:rsidRPr="00380001" w:rsidRDefault="00985B1F" w:rsidP="00985B1F">
            <w:pPr>
              <w:spacing w:after="0" w:line="240" w:lineRule="auto"/>
              <w:jc w:val="center"/>
              <w:textAlignment w:val="center"/>
              <w:rPr>
                <w:rFonts w:ascii="Times New Roman" w:eastAsia="Times New Roman" w:hAnsi="Times New Roman" w:cs="Times New Roman"/>
                <w:sz w:val="24"/>
                <w:szCs w:val="24"/>
                <w:lang w:val="de-DE" w:eastAsia="de-DE"/>
              </w:rPr>
            </w:pPr>
            <w:r w:rsidRPr="00380001">
              <w:rPr>
                <w:rFonts w:ascii="Times New Roman" w:eastAsia="Times New Roman" w:hAnsi="Times New Roman" w:cs="Times New Roman"/>
                <w:sz w:val="24"/>
                <w:szCs w:val="24"/>
                <w:lang w:val="de-DE" w:eastAsia="de-DE"/>
              </w:rPr>
              <w:t>Соленост(7)</w:t>
            </w:r>
          </w:p>
        </w:tc>
      </w:tr>
      <w:tr w:rsidR="00AD6F44" w:rsidRPr="00380001" w14:paraId="093443AB" w14:textId="77777777" w:rsidTr="00BA6BF5">
        <w:tc>
          <w:tcPr>
            <w:tcW w:w="629"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E6F05F1"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lastRenderedPageBreak/>
              <w:t>L1</w:t>
            </w:r>
          </w:p>
        </w:tc>
        <w:tc>
          <w:tcPr>
            <w:tcW w:w="1479" w:type="dxa"/>
            <w:tcBorders>
              <w:top w:val="nil"/>
              <w:left w:val="nil"/>
              <w:bottom w:val="single" w:sz="8" w:space="0" w:color="auto"/>
              <w:right w:val="single" w:sz="8" w:space="0" w:color="auto"/>
            </w:tcBorders>
            <w:tcMar>
              <w:top w:w="15" w:type="dxa"/>
              <w:left w:w="15" w:type="dxa"/>
              <w:bottom w:w="15" w:type="dxa"/>
              <w:right w:w="15" w:type="dxa"/>
            </w:tcMar>
            <w:hideMark/>
          </w:tcPr>
          <w:p w14:paraId="0443E35E"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Алпийски глациални езера</w:t>
            </w:r>
          </w:p>
        </w:tc>
        <w:tc>
          <w:tcPr>
            <w:tcW w:w="513" w:type="dxa"/>
            <w:tcBorders>
              <w:top w:val="nil"/>
              <w:left w:val="nil"/>
              <w:bottom w:val="single" w:sz="8" w:space="0" w:color="auto"/>
              <w:right w:val="single" w:sz="8" w:space="0" w:color="auto"/>
            </w:tcBorders>
            <w:tcMar>
              <w:top w:w="15" w:type="dxa"/>
              <w:left w:w="15" w:type="dxa"/>
              <w:bottom w:w="15" w:type="dxa"/>
              <w:right w:w="15" w:type="dxa"/>
            </w:tcMar>
            <w:hideMark/>
          </w:tcPr>
          <w:p w14:paraId="3B764785"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12-1; 7</w:t>
            </w:r>
          </w:p>
        </w:tc>
        <w:tc>
          <w:tcPr>
            <w:tcW w:w="1459" w:type="dxa"/>
            <w:tcBorders>
              <w:top w:val="nil"/>
              <w:left w:val="nil"/>
              <w:bottom w:val="single" w:sz="8" w:space="0" w:color="auto"/>
              <w:right w:val="single" w:sz="8" w:space="0" w:color="auto"/>
            </w:tcBorders>
            <w:tcMar>
              <w:top w:w="15" w:type="dxa"/>
              <w:left w:w="15" w:type="dxa"/>
              <w:bottom w:w="15" w:type="dxa"/>
              <w:right w:w="15" w:type="dxa"/>
            </w:tcMar>
            <w:hideMark/>
          </w:tcPr>
          <w:p w14:paraId="43A27FE6"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&gt; 2000 m</w:t>
            </w:r>
          </w:p>
        </w:tc>
        <w:tc>
          <w:tcPr>
            <w:tcW w:w="1202" w:type="dxa"/>
            <w:tcBorders>
              <w:top w:val="nil"/>
              <w:left w:val="nil"/>
              <w:bottom w:val="single" w:sz="8" w:space="0" w:color="auto"/>
              <w:right w:val="single" w:sz="8" w:space="0" w:color="auto"/>
            </w:tcBorders>
            <w:tcMar>
              <w:top w:w="15" w:type="dxa"/>
              <w:left w:w="15" w:type="dxa"/>
              <w:bottom w:w="15" w:type="dxa"/>
              <w:right w:w="15" w:type="dxa"/>
            </w:tcMar>
            <w:hideMark/>
          </w:tcPr>
          <w:p w14:paraId="4C117870"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 3 до 15 m (рядко &gt;20 m)</w:t>
            </w:r>
          </w:p>
        </w:tc>
        <w:tc>
          <w:tcPr>
            <w:tcW w:w="1305" w:type="dxa"/>
            <w:tcBorders>
              <w:top w:val="nil"/>
              <w:left w:val="nil"/>
              <w:bottom w:val="single" w:sz="8" w:space="0" w:color="auto"/>
              <w:right w:val="single" w:sz="8" w:space="0" w:color="auto"/>
            </w:tcBorders>
            <w:tcMar>
              <w:top w:w="15" w:type="dxa"/>
              <w:left w:w="15" w:type="dxa"/>
              <w:bottom w:w="15" w:type="dxa"/>
              <w:right w:w="15" w:type="dxa"/>
            </w:tcMar>
            <w:hideMark/>
          </w:tcPr>
          <w:p w14:paraId="55465161"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&lt;0,15 km</w:t>
            </w:r>
            <w:r w:rsidRPr="00380001">
              <w:rPr>
                <w:rFonts w:ascii="Times New Roman" w:eastAsia="Times New Roman" w:hAnsi="Times New Roman" w:cs="Times New Roman"/>
                <w:vertAlign w:val="superscript"/>
                <w:lang w:val="de-DE" w:eastAsia="de-DE"/>
              </w:rPr>
              <w:t>2</w:t>
            </w:r>
            <w:r w:rsidRPr="00380001">
              <w:rPr>
                <w:rFonts w:ascii="Times New Roman" w:eastAsia="Times New Roman" w:hAnsi="Times New Roman" w:cs="Times New Roman"/>
                <w:lang w:val="de-DE" w:eastAsia="de-DE"/>
              </w:rPr>
              <w:t xml:space="preserve">, много </w:t>
            </w:r>
          </w:p>
          <w:p w14:paraId="05ACD746"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малки</w:t>
            </w:r>
          </w:p>
        </w:tc>
        <w:tc>
          <w:tcPr>
            <w:tcW w:w="1049" w:type="dxa"/>
            <w:tcBorders>
              <w:top w:val="nil"/>
              <w:left w:val="nil"/>
              <w:bottom w:val="single" w:sz="8" w:space="0" w:color="auto"/>
              <w:right w:val="single" w:sz="8" w:space="0" w:color="auto"/>
            </w:tcBorders>
            <w:tcMar>
              <w:top w:w="15" w:type="dxa"/>
              <w:left w:w="15" w:type="dxa"/>
              <w:bottom w:w="15" w:type="dxa"/>
              <w:right w:w="15" w:type="dxa"/>
            </w:tcMar>
            <w:hideMark/>
          </w:tcPr>
          <w:p w14:paraId="52CB5485"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Смесена, силикати</w:t>
            </w:r>
          </w:p>
        </w:tc>
        <w:tc>
          <w:tcPr>
            <w:tcW w:w="1154" w:type="dxa"/>
            <w:tcBorders>
              <w:top w:val="single" w:sz="8" w:space="0" w:color="auto"/>
              <w:left w:val="single" w:sz="8" w:space="0" w:color="auto"/>
              <w:bottom w:val="single" w:sz="8" w:space="0" w:color="auto"/>
              <w:right w:val="single" w:sz="8" w:space="0" w:color="auto"/>
            </w:tcBorders>
          </w:tcPr>
          <w:p w14:paraId="5D766614"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 50 m</w:t>
            </w:r>
          </w:p>
        </w:tc>
        <w:tc>
          <w:tcPr>
            <w:tcW w:w="1478" w:type="dxa"/>
            <w:tcBorders>
              <w:top w:val="single" w:sz="8" w:space="0" w:color="auto"/>
              <w:left w:val="single" w:sz="8" w:space="0" w:color="auto"/>
              <w:bottom w:val="single" w:sz="8" w:space="0" w:color="auto"/>
              <w:right w:val="single" w:sz="8" w:space="0" w:color="auto"/>
            </w:tcBorders>
          </w:tcPr>
          <w:p w14:paraId="2236FF75"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Мономиктични</w:t>
            </w:r>
          </w:p>
        </w:tc>
        <w:tc>
          <w:tcPr>
            <w:tcW w:w="1188" w:type="dxa"/>
            <w:tcBorders>
              <w:top w:val="single" w:sz="8" w:space="0" w:color="auto"/>
              <w:left w:val="single" w:sz="8" w:space="0" w:color="auto"/>
              <w:bottom w:val="single" w:sz="8" w:space="0" w:color="auto"/>
              <w:right w:val="single" w:sz="8" w:space="0" w:color="auto"/>
            </w:tcBorders>
          </w:tcPr>
          <w:p w14:paraId="32F2FE73"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Слаби сезонни промени</w:t>
            </w:r>
          </w:p>
        </w:tc>
        <w:tc>
          <w:tcPr>
            <w:tcW w:w="1448" w:type="dxa"/>
            <w:gridSpan w:val="2"/>
            <w:tcBorders>
              <w:top w:val="nil"/>
              <w:left w:val="single" w:sz="8" w:space="0" w:color="auto"/>
              <w:bottom w:val="single" w:sz="8" w:space="0" w:color="auto"/>
              <w:right w:val="single" w:sz="8" w:space="0" w:color="auto"/>
            </w:tcBorders>
          </w:tcPr>
          <w:p w14:paraId="2F185E8A"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Ултра-олиготрофни</w:t>
            </w:r>
          </w:p>
        </w:tc>
        <w:tc>
          <w:tcPr>
            <w:tcW w:w="1372" w:type="dxa"/>
            <w:tcBorders>
              <w:top w:val="nil"/>
              <w:left w:val="nil"/>
              <w:bottom w:val="single" w:sz="8" w:space="0" w:color="auto"/>
              <w:right w:val="single" w:sz="8" w:space="0" w:color="auto"/>
            </w:tcBorders>
            <w:tcMar>
              <w:top w:w="15" w:type="dxa"/>
              <w:left w:w="15" w:type="dxa"/>
              <w:bottom w:w="15" w:type="dxa"/>
              <w:right w:w="15" w:type="dxa"/>
            </w:tcMar>
            <w:hideMark/>
          </w:tcPr>
          <w:p w14:paraId="54EFA907"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&lt;0,5 ‰ сладководни</w:t>
            </w:r>
          </w:p>
        </w:tc>
      </w:tr>
      <w:tr w:rsidR="00AD6F44" w:rsidRPr="00380001" w14:paraId="6285693D" w14:textId="77777777" w:rsidTr="00BA6BF5">
        <w:tc>
          <w:tcPr>
            <w:tcW w:w="629"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514AD98"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L2</w:t>
            </w:r>
          </w:p>
        </w:tc>
        <w:tc>
          <w:tcPr>
            <w:tcW w:w="1479" w:type="dxa"/>
            <w:tcBorders>
              <w:top w:val="nil"/>
              <w:left w:val="nil"/>
              <w:bottom w:val="single" w:sz="8" w:space="0" w:color="auto"/>
              <w:right w:val="single" w:sz="8" w:space="0" w:color="auto"/>
            </w:tcBorders>
            <w:tcMar>
              <w:top w:w="15" w:type="dxa"/>
              <w:left w:w="15" w:type="dxa"/>
              <w:bottom w:w="15" w:type="dxa"/>
              <w:right w:w="15" w:type="dxa"/>
            </w:tcMar>
            <w:hideMark/>
          </w:tcPr>
          <w:p w14:paraId="75547C14"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 xml:space="preserve">Планински езера </w:t>
            </w:r>
            <w:r w:rsidRPr="00380001">
              <w:rPr>
                <w:rFonts w:ascii="Times New Roman" w:eastAsia="Times New Roman" w:hAnsi="Times New Roman" w:cs="Times New Roman"/>
                <w:lang w:eastAsia="de-DE"/>
              </w:rPr>
              <w:t xml:space="preserve">и язовири </w:t>
            </w:r>
            <w:r w:rsidRPr="00380001">
              <w:rPr>
                <w:rFonts w:ascii="Times New Roman" w:eastAsia="Times New Roman" w:hAnsi="Times New Roman" w:cs="Times New Roman"/>
                <w:lang w:val="de-DE" w:eastAsia="de-DE"/>
              </w:rPr>
              <w:t>в ЕР 12</w:t>
            </w:r>
          </w:p>
        </w:tc>
        <w:tc>
          <w:tcPr>
            <w:tcW w:w="513" w:type="dxa"/>
            <w:tcBorders>
              <w:top w:val="nil"/>
              <w:left w:val="nil"/>
              <w:bottom w:val="single" w:sz="8" w:space="0" w:color="auto"/>
              <w:right w:val="single" w:sz="8" w:space="0" w:color="auto"/>
            </w:tcBorders>
            <w:tcMar>
              <w:top w:w="15" w:type="dxa"/>
              <w:left w:w="15" w:type="dxa"/>
              <w:bottom w:w="15" w:type="dxa"/>
              <w:right w:w="15" w:type="dxa"/>
            </w:tcMar>
            <w:hideMark/>
          </w:tcPr>
          <w:p w14:paraId="4528FFA1"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12-1,2</w:t>
            </w:r>
          </w:p>
        </w:tc>
        <w:tc>
          <w:tcPr>
            <w:tcW w:w="1459" w:type="dxa"/>
            <w:tcBorders>
              <w:top w:val="nil"/>
              <w:left w:val="nil"/>
              <w:bottom w:val="single" w:sz="8" w:space="0" w:color="auto"/>
              <w:right w:val="single" w:sz="8" w:space="0" w:color="auto"/>
            </w:tcBorders>
            <w:tcMar>
              <w:top w:w="15" w:type="dxa"/>
              <w:left w:w="15" w:type="dxa"/>
              <w:bottom w:w="15" w:type="dxa"/>
              <w:right w:w="15" w:type="dxa"/>
            </w:tcMar>
            <w:hideMark/>
          </w:tcPr>
          <w:p w14:paraId="50E3A0C6"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eastAsia="de-DE"/>
              </w:rPr>
            </w:pPr>
            <w:r w:rsidRPr="00380001">
              <w:rPr>
                <w:rFonts w:ascii="Times New Roman" w:eastAsia="Times New Roman" w:hAnsi="Times New Roman" w:cs="Times New Roman"/>
                <w:lang w:val="de-DE" w:eastAsia="de-DE"/>
              </w:rPr>
              <w:t xml:space="preserve">Планинска зона - </w:t>
            </w:r>
            <w:r w:rsidRPr="00380001">
              <w:rPr>
                <w:rFonts w:ascii="Times New Roman" w:eastAsia="Times New Roman" w:hAnsi="Times New Roman" w:cs="Times New Roman"/>
                <w:lang w:eastAsia="de-DE"/>
              </w:rPr>
              <w:t>частично по-ниско</w:t>
            </w:r>
          </w:p>
        </w:tc>
        <w:tc>
          <w:tcPr>
            <w:tcW w:w="1202" w:type="dxa"/>
            <w:tcBorders>
              <w:top w:val="nil"/>
              <w:left w:val="nil"/>
              <w:bottom w:val="single" w:sz="8" w:space="0" w:color="auto"/>
              <w:right w:val="single" w:sz="8" w:space="0" w:color="auto"/>
            </w:tcBorders>
            <w:tcMar>
              <w:top w:w="15" w:type="dxa"/>
              <w:left w:w="15" w:type="dxa"/>
              <w:bottom w:w="15" w:type="dxa"/>
              <w:right w:w="15" w:type="dxa"/>
            </w:tcMar>
            <w:hideMark/>
          </w:tcPr>
          <w:p w14:paraId="479BAB3D"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 xml:space="preserve">Непроучени </w:t>
            </w:r>
          </w:p>
          <w:p w14:paraId="3A051ECC"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 xml:space="preserve">(&lt; 15 </w:t>
            </w:r>
            <w:r w:rsidRPr="00380001">
              <w:rPr>
                <w:rFonts w:ascii="Times New Roman" w:eastAsia="Times New Roman" w:hAnsi="Times New Roman" w:cs="Times New Roman"/>
                <w:lang w:val="de-DE" w:eastAsia="de-DE"/>
              </w:rPr>
              <w:t>m</w:t>
            </w:r>
            <w:r w:rsidRPr="00380001">
              <w:rPr>
                <w:rFonts w:ascii="Times New Roman" w:eastAsia="Times New Roman" w:hAnsi="Times New Roman" w:cs="Times New Roman"/>
                <w:lang w:eastAsia="de-DE"/>
              </w:rPr>
              <w:t xml:space="preserve"> или много плитки)</w:t>
            </w:r>
          </w:p>
        </w:tc>
        <w:tc>
          <w:tcPr>
            <w:tcW w:w="1305" w:type="dxa"/>
            <w:tcBorders>
              <w:top w:val="nil"/>
              <w:left w:val="nil"/>
              <w:bottom w:val="single" w:sz="8" w:space="0" w:color="auto"/>
              <w:right w:val="single" w:sz="8" w:space="0" w:color="auto"/>
            </w:tcBorders>
            <w:tcMar>
              <w:top w:w="15" w:type="dxa"/>
              <w:left w:w="15" w:type="dxa"/>
              <w:bottom w:w="15" w:type="dxa"/>
              <w:right w:w="15" w:type="dxa"/>
            </w:tcMar>
            <w:hideMark/>
          </w:tcPr>
          <w:p w14:paraId="717B5791"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&lt;0,1 km</w:t>
            </w:r>
            <w:r w:rsidRPr="00380001">
              <w:rPr>
                <w:rFonts w:ascii="Times New Roman" w:eastAsia="Times New Roman" w:hAnsi="Times New Roman" w:cs="Times New Roman"/>
                <w:vertAlign w:val="superscript"/>
                <w:lang w:val="de-DE" w:eastAsia="de-DE"/>
              </w:rPr>
              <w:t>2</w:t>
            </w:r>
            <w:r w:rsidRPr="00380001">
              <w:rPr>
                <w:rFonts w:ascii="Times New Roman" w:eastAsia="Times New Roman" w:hAnsi="Times New Roman" w:cs="Times New Roman"/>
                <w:lang w:val="de-DE" w:eastAsia="de-DE"/>
              </w:rPr>
              <w:t xml:space="preserve">, много </w:t>
            </w:r>
          </w:p>
          <w:p w14:paraId="23DB3F40"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малки</w:t>
            </w:r>
          </w:p>
        </w:tc>
        <w:tc>
          <w:tcPr>
            <w:tcW w:w="1049" w:type="dxa"/>
            <w:tcBorders>
              <w:top w:val="nil"/>
              <w:left w:val="nil"/>
              <w:bottom w:val="single" w:sz="8" w:space="0" w:color="auto"/>
              <w:right w:val="single" w:sz="8" w:space="0" w:color="auto"/>
            </w:tcBorders>
            <w:tcMar>
              <w:top w:w="15" w:type="dxa"/>
              <w:left w:w="15" w:type="dxa"/>
              <w:bottom w:w="15" w:type="dxa"/>
              <w:right w:w="15" w:type="dxa"/>
            </w:tcMar>
            <w:hideMark/>
          </w:tcPr>
          <w:p w14:paraId="2D16518B"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Смесена, силикати, варовик</w:t>
            </w:r>
          </w:p>
        </w:tc>
        <w:tc>
          <w:tcPr>
            <w:tcW w:w="1154" w:type="dxa"/>
            <w:tcBorders>
              <w:top w:val="single" w:sz="8" w:space="0" w:color="auto"/>
              <w:left w:val="single" w:sz="8" w:space="0" w:color="auto"/>
              <w:bottom w:val="single" w:sz="8" w:space="0" w:color="auto"/>
              <w:right w:val="single" w:sz="8" w:space="0" w:color="auto"/>
            </w:tcBorders>
          </w:tcPr>
          <w:p w14:paraId="4C430C6D"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&lt;15 m &lt;80 m язовири</w:t>
            </w:r>
          </w:p>
        </w:tc>
        <w:tc>
          <w:tcPr>
            <w:tcW w:w="1478" w:type="dxa"/>
            <w:tcBorders>
              <w:top w:val="single" w:sz="8" w:space="0" w:color="auto"/>
              <w:left w:val="single" w:sz="8" w:space="0" w:color="auto"/>
              <w:bottom w:val="single" w:sz="8" w:space="0" w:color="auto"/>
              <w:right w:val="single" w:sz="8" w:space="0" w:color="auto"/>
            </w:tcBorders>
          </w:tcPr>
          <w:p w14:paraId="43407DA6"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Полимиктични</w:t>
            </w:r>
          </w:p>
        </w:tc>
        <w:tc>
          <w:tcPr>
            <w:tcW w:w="1188" w:type="dxa"/>
            <w:tcBorders>
              <w:top w:val="single" w:sz="8" w:space="0" w:color="auto"/>
              <w:left w:val="single" w:sz="8" w:space="0" w:color="auto"/>
              <w:bottom w:val="single" w:sz="8" w:space="0" w:color="auto"/>
              <w:right w:val="single" w:sz="8" w:space="0" w:color="auto"/>
            </w:tcBorders>
          </w:tcPr>
          <w:p w14:paraId="1C213128"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Слаби до умерени сезонни промени</w:t>
            </w:r>
          </w:p>
        </w:tc>
        <w:tc>
          <w:tcPr>
            <w:tcW w:w="1448" w:type="dxa"/>
            <w:gridSpan w:val="2"/>
            <w:tcBorders>
              <w:top w:val="nil"/>
              <w:left w:val="single" w:sz="8" w:space="0" w:color="auto"/>
              <w:bottom w:val="single" w:sz="8" w:space="0" w:color="auto"/>
              <w:right w:val="single" w:sz="8" w:space="0" w:color="auto"/>
            </w:tcBorders>
          </w:tcPr>
          <w:p w14:paraId="40679BEE"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Олиготрофни</w:t>
            </w:r>
          </w:p>
        </w:tc>
        <w:tc>
          <w:tcPr>
            <w:tcW w:w="1372" w:type="dxa"/>
            <w:tcBorders>
              <w:top w:val="nil"/>
              <w:left w:val="nil"/>
              <w:bottom w:val="single" w:sz="8" w:space="0" w:color="auto"/>
              <w:right w:val="single" w:sz="8" w:space="0" w:color="auto"/>
            </w:tcBorders>
            <w:tcMar>
              <w:top w:w="15" w:type="dxa"/>
              <w:left w:w="15" w:type="dxa"/>
              <w:bottom w:w="15" w:type="dxa"/>
              <w:right w:w="15" w:type="dxa"/>
            </w:tcMar>
            <w:hideMark/>
          </w:tcPr>
          <w:p w14:paraId="61D5CF7A"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&lt;0,5 ‰ сладководни</w:t>
            </w:r>
          </w:p>
        </w:tc>
      </w:tr>
      <w:tr w:rsidR="00AD6F44" w:rsidRPr="00380001" w14:paraId="0C2EC927" w14:textId="77777777" w:rsidTr="00BA6BF5">
        <w:tc>
          <w:tcPr>
            <w:tcW w:w="629"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332334E8"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L3</w:t>
            </w:r>
          </w:p>
        </w:tc>
        <w:tc>
          <w:tcPr>
            <w:tcW w:w="1479" w:type="dxa"/>
            <w:tcBorders>
              <w:top w:val="nil"/>
              <w:left w:val="nil"/>
              <w:bottom w:val="single" w:sz="8" w:space="0" w:color="auto"/>
              <w:right w:val="single" w:sz="8" w:space="0" w:color="auto"/>
            </w:tcBorders>
            <w:tcMar>
              <w:top w:w="15" w:type="dxa"/>
              <w:left w:w="15" w:type="dxa"/>
              <w:bottom w:w="15" w:type="dxa"/>
              <w:right w:w="15" w:type="dxa"/>
            </w:tcMar>
            <w:hideMark/>
          </w:tcPr>
          <w:p w14:paraId="68B189C3"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 xml:space="preserve">Планински езера </w:t>
            </w:r>
            <w:r w:rsidRPr="00380001">
              <w:rPr>
                <w:rFonts w:ascii="Times New Roman" w:eastAsia="Times New Roman" w:hAnsi="Times New Roman" w:cs="Times New Roman"/>
                <w:lang w:eastAsia="de-DE"/>
              </w:rPr>
              <w:t xml:space="preserve">и язовири </w:t>
            </w:r>
            <w:r w:rsidRPr="00380001">
              <w:rPr>
                <w:rFonts w:ascii="Times New Roman" w:eastAsia="Times New Roman" w:hAnsi="Times New Roman" w:cs="Times New Roman"/>
                <w:lang w:val="de-DE" w:eastAsia="de-DE"/>
              </w:rPr>
              <w:t>в ЕР 7</w:t>
            </w:r>
          </w:p>
        </w:tc>
        <w:tc>
          <w:tcPr>
            <w:tcW w:w="513" w:type="dxa"/>
            <w:tcBorders>
              <w:top w:val="nil"/>
              <w:left w:val="nil"/>
              <w:bottom w:val="single" w:sz="8" w:space="0" w:color="auto"/>
              <w:right w:val="single" w:sz="8" w:space="0" w:color="auto"/>
            </w:tcBorders>
            <w:tcMar>
              <w:top w:w="15" w:type="dxa"/>
              <w:left w:w="15" w:type="dxa"/>
              <w:bottom w:w="15" w:type="dxa"/>
              <w:right w:w="15" w:type="dxa"/>
            </w:tcMar>
            <w:hideMark/>
          </w:tcPr>
          <w:p w14:paraId="7DFEE3BD"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7</w:t>
            </w:r>
          </w:p>
        </w:tc>
        <w:tc>
          <w:tcPr>
            <w:tcW w:w="1459" w:type="dxa"/>
            <w:tcBorders>
              <w:top w:val="nil"/>
              <w:left w:val="nil"/>
              <w:bottom w:val="single" w:sz="8" w:space="0" w:color="auto"/>
              <w:right w:val="single" w:sz="8" w:space="0" w:color="auto"/>
            </w:tcBorders>
            <w:tcMar>
              <w:top w:w="15" w:type="dxa"/>
              <w:left w:w="15" w:type="dxa"/>
              <w:bottom w:w="15" w:type="dxa"/>
              <w:right w:w="15" w:type="dxa"/>
            </w:tcMar>
            <w:hideMark/>
          </w:tcPr>
          <w:p w14:paraId="3673CB10"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&gt; (600) 800 m, варира</w:t>
            </w:r>
          </w:p>
        </w:tc>
        <w:tc>
          <w:tcPr>
            <w:tcW w:w="1202" w:type="dxa"/>
            <w:tcBorders>
              <w:top w:val="nil"/>
              <w:left w:val="nil"/>
              <w:bottom w:val="single" w:sz="8" w:space="0" w:color="auto"/>
              <w:right w:val="single" w:sz="8" w:space="0" w:color="auto"/>
            </w:tcBorders>
            <w:tcMar>
              <w:top w:w="15" w:type="dxa"/>
              <w:left w:w="15" w:type="dxa"/>
              <w:bottom w:w="15" w:type="dxa"/>
              <w:right w:w="15" w:type="dxa"/>
            </w:tcMar>
            <w:hideMark/>
          </w:tcPr>
          <w:p w14:paraId="1341F2F7"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 xml:space="preserve">&lt; 3 m (торфени езера); </w:t>
            </w:r>
          </w:p>
          <w:p w14:paraId="6412B283"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 xml:space="preserve">&lt; 15 m </w:t>
            </w:r>
          </w:p>
          <w:p w14:paraId="3C57420D"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(за язовири) - варира</w:t>
            </w:r>
          </w:p>
        </w:tc>
        <w:tc>
          <w:tcPr>
            <w:tcW w:w="1305" w:type="dxa"/>
            <w:tcBorders>
              <w:top w:val="nil"/>
              <w:left w:val="nil"/>
              <w:bottom w:val="single" w:sz="8" w:space="0" w:color="auto"/>
              <w:right w:val="single" w:sz="8" w:space="0" w:color="auto"/>
            </w:tcBorders>
            <w:tcMar>
              <w:top w:w="15" w:type="dxa"/>
              <w:left w:w="15" w:type="dxa"/>
              <w:bottom w:w="15" w:type="dxa"/>
              <w:right w:w="15" w:type="dxa"/>
            </w:tcMar>
            <w:hideMark/>
          </w:tcPr>
          <w:p w14:paraId="7A8DCD3A"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&lt;0,1 km</w:t>
            </w:r>
            <w:r w:rsidRPr="00380001">
              <w:rPr>
                <w:rFonts w:ascii="Times New Roman" w:eastAsia="Times New Roman" w:hAnsi="Times New Roman" w:cs="Times New Roman"/>
                <w:vertAlign w:val="superscript"/>
                <w:lang w:val="de-DE" w:eastAsia="de-DE"/>
              </w:rPr>
              <w:t>2</w:t>
            </w:r>
            <w:r w:rsidRPr="00380001">
              <w:rPr>
                <w:rFonts w:ascii="Times New Roman" w:eastAsia="Times New Roman" w:hAnsi="Times New Roman" w:cs="Times New Roman"/>
                <w:lang w:val="de-DE" w:eastAsia="de-DE"/>
              </w:rPr>
              <w:t xml:space="preserve">, много </w:t>
            </w:r>
          </w:p>
          <w:p w14:paraId="2D07287A"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малки за естествените; &lt; 5 km</w:t>
            </w:r>
            <w:r w:rsidRPr="00380001">
              <w:rPr>
                <w:rFonts w:ascii="Times New Roman" w:eastAsia="Times New Roman" w:hAnsi="Times New Roman" w:cs="Times New Roman"/>
                <w:vertAlign w:val="superscript"/>
                <w:lang w:val="de-DE" w:eastAsia="de-DE"/>
              </w:rPr>
              <w:t>2</w:t>
            </w:r>
            <w:r w:rsidRPr="00380001">
              <w:rPr>
                <w:rFonts w:ascii="Times New Roman" w:eastAsia="Times New Roman" w:hAnsi="Times New Roman" w:cs="Times New Roman"/>
                <w:lang w:val="de-DE" w:eastAsia="de-DE"/>
              </w:rPr>
              <w:t xml:space="preserve"> за СМВТ</w:t>
            </w:r>
          </w:p>
        </w:tc>
        <w:tc>
          <w:tcPr>
            <w:tcW w:w="1049" w:type="dxa"/>
            <w:tcBorders>
              <w:top w:val="nil"/>
              <w:left w:val="nil"/>
              <w:bottom w:val="single" w:sz="8" w:space="0" w:color="auto"/>
              <w:right w:val="single" w:sz="8" w:space="0" w:color="auto"/>
            </w:tcBorders>
            <w:tcMar>
              <w:top w:w="15" w:type="dxa"/>
              <w:left w:w="15" w:type="dxa"/>
              <w:bottom w:w="15" w:type="dxa"/>
              <w:right w:w="15" w:type="dxa"/>
            </w:tcMar>
            <w:hideMark/>
          </w:tcPr>
          <w:p w14:paraId="06A89449"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Органична (торф) смесена, силикати, варовик</w:t>
            </w:r>
          </w:p>
        </w:tc>
        <w:tc>
          <w:tcPr>
            <w:tcW w:w="1154" w:type="dxa"/>
            <w:tcBorders>
              <w:top w:val="single" w:sz="8" w:space="0" w:color="auto"/>
              <w:left w:val="single" w:sz="8" w:space="0" w:color="auto"/>
              <w:bottom w:val="single" w:sz="8" w:space="0" w:color="auto"/>
              <w:right w:val="single" w:sz="8" w:space="0" w:color="auto"/>
            </w:tcBorders>
          </w:tcPr>
          <w:p w14:paraId="0C4D5E55"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&lt;6 m езера &lt;80 m язовири</w:t>
            </w:r>
          </w:p>
        </w:tc>
        <w:tc>
          <w:tcPr>
            <w:tcW w:w="1478" w:type="dxa"/>
            <w:tcBorders>
              <w:top w:val="single" w:sz="8" w:space="0" w:color="auto"/>
              <w:left w:val="single" w:sz="8" w:space="0" w:color="auto"/>
              <w:bottom w:val="single" w:sz="8" w:space="0" w:color="auto"/>
              <w:right w:val="single" w:sz="8" w:space="0" w:color="auto"/>
            </w:tcBorders>
          </w:tcPr>
          <w:p w14:paraId="0F28A3FF"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Полимиктични</w:t>
            </w:r>
          </w:p>
        </w:tc>
        <w:tc>
          <w:tcPr>
            <w:tcW w:w="1188" w:type="dxa"/>
            <w:tcBorders>
              <w:top w:val="single" w:sz="8" w:space="0" w:color="auto"/>
              <w:left w:val="single" w:sz="8" w:space="0" w:color="auto"/>
              <w:bottom w:val="single" w:sz="8" w:space="0" w:color="auto"/>
              <w:right w:val="single" w:sz="8" w:space="0" w:color="auto"/>
            </w:tcBorders>
          </w:tcPr>
          <w:p w14:paraId="25281B32"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eastAsia="de-DE"/>
              </w:rPr>
              <w:t>Слаби до умерени сезонни промени</w:t>
            </w:r>
          </w:p>
        </w:tc>
        <w:tc>
          <w:tcPr>
            <w:tcW w:w="1448" w:type="dxa"/>
            <w:gridSpan w:val="2"/>
            <w:tcBorders>
              <w:top w:val="nil"/>
              <w:left w:val="single" w:sz="8" w:space="0" w:color="auto"/>
              <w:bottom w:val="single" w:sz="8" w:space="0" w:color="auto"/>
              <w:right w:val="single" w:sz="8" w:space="0" w:color="auto"/>
            </w:tcBorders>
          </w:tcPr>
          <w:p w14:paraId="0EA8116D"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eastAsia="de-DE"/>
              </w:rPr>
              <w:t>Олиготрофни</w:t>
            </w:r>
          </w:p>
        </w:tc>
        <w:tc>
          <w:tcPr>
            <w:tcW w:w="1372" w:type="dxa"/>
            <w:tcBorders>
              <w:top w:val="nil"/>
              <w:left w:val="nil"/>
              <w:bottom w:val="single" w:sz="8" w:space="0" w:color="auto"/>
              <w:right w:val="single" w:sz="8" w:space="0" w:color="auto"/>
            </w:tcBorders>
            <w:tcMar>
              <w:top w:w="15" w:type="dxa"/>
              <w:left w:w="15" w:type="dxa"/>
              <w:bottom w:w="15" w:type="dxa"/>
              <w:right w:w="15" w:type="dxa"/>
            </w:tcMar>
            <w:hideMark/>
          </w:tcPr>
          <w:p w14:paraId="60B14848"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&lt;0,5 ‰ сладководни</w:t>
            </w:r>
          </w:p>
        </w:tc>
      </w:tr>
      <w:tr w:rsidR="00AD6F44" w:rsidRPr="00380001" w14:paraId="7F409402" w14:textId="77777777" w:rsidTr="00BA6BF5">
        <w:tc>
          <w:tcPr>
            <w:tcW w:w="629"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9E78C38"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L4</w:t>
            </w:r>
          </w:p>
        </w:tc>
        <w:tc>
          <w:tcPr>
            <w:tcW w:w="1479" w:type="dxa"/>
            <w:tcBorders>
              <w:top w:val="nil"/>
              <w:left w:val="nil"/>
              <w:bottom w:val="single" w:sz="8" w:space="0" w:color="auto"/>
              <w:right w:val="single" w:sz="8" w:space="0" w:color="auto"/>
            </w:tcBorders>
            <w:tcMar>
              <w:top w:w="15" w:type="dxa"/>
              <w:left w:w="15" w:type="dxa"/>
              <w:bottom w:w="15" w:type="dxa"/>
              <w:right w:w="15" w:type="dxa"/>
            </w:tcMar>
            <w:hideMark/>
          </w:tcPr>
          <w:p w14:paraId="42FB433E"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Равнинни и полупланински езера и блата в ЕР 12</w:t>
            </w:r>
          </w:p>
        </w:tc>
        <w:tc>
          <w:tcPr>
            <w:tcW w:w="513" w:type="dxa"/>
            <w:tcBorders>
              <w:top w:val="nil"/>
              <w:left w:val="nil"/>
              <w:bottom w:val="single" w:sz="8" w:space="0" w:color="auto"/>
              <w:right w:val="single" w:sz="8" w:space="0" w:color="auto"/>
            </w:tcBorders>
            <w:tcMar>
              <w:top w:w="15" w:type="dxa"/>
              <w:left w:w="15" w:type="dxa"/>
              <w:bottom w:w="15" w:type="dxa"/>
              <w:right w:w="15" w:type="dxa"/>
            </w:tcMar>
            <w:hideMark/>
          </w:tcPr>
          <w:p w14:paraId="3C4F87F3"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12-1,2</w:t>
            </w:r>
          </w:p>
        </w:tc>
        <w:tc>
          <w:tcPr>
            <w:tcW w:w="1459" w:type="dxa"/>
            <w:tcBorders>
              <w:top w:val="nil"/>
              <w:left w:val="nil"/>
              <w:bottom w:val="single" w:sz="8" w:space="0" w:color="auto"/>
              <w:right w:val="single" w:sz="8" w:space="0" w:color="auto"/>
            </w:tcBorders>
            <w:tcMar>
              <w:top w:w="15" w:type="dxa"/>
              <w:left w:w="15" w:type="dxa"/>
              <w:bottom w:w="15" w:type="dxa"/>
              <w:right w:w="15" w:type="dxa"/>
            </w:tcMar>
            <w:hideMark/>
          </w:tcPr>
          <w:p w14:paraId="521F5ABB"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Силно варира, полупланинска и равнинна зона</w:t>
            </w:r>
          </w:p>
        </w:tc>
        <w:tc>
          <w:tcPr>
            <w:tcW w:w="1202" w:type="dxa"/>
            <w:tcBorders>
              <w:top w:val="nil"/>
              <w:left w:val="nil"/>
              <w:bottom w:val="single" w:sz="8" w:space="0" w:color="auto"/>
              <w:right w:val="single" w:sz="8" w:space="0" w:color="auto"/>
            </w:tcBorders>
            <w:tcMar>
              <w:top w:w="15" w:type="dxa"/>
              <w:left w:w="15" w:type="dxa"/>
              <w:bottom w:w="15" w:type="dxa"/>
              <w:right w:w="15" w:type="dxa"/>
            </w:tcMar>
            <w:hideMark/>
          </w:tcPr>
          <w:p w14:paraId="17E88F87"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 3 m (рядко повече, малки естествени езера и блата)</w:t>
            </w:r>
          </w:p>
        </w:tc>
        <w:tc>
          <w:tcPr>
            <w:tcW w:w="1305" w:type="dxa"/>
            <w:tcBorders>
              <w:top w:val="nil"/>
              <w:left w:val="nil"/>
              <w:bottom w:val="single" w:sz="8" w:space="0" w:color="auto"/>
              <w:right w:val="single" w:sz="8" w:space="0" w:color="auto"/>
            </w:tcBorders>
            <w:tcMar>
              <w:top w:w="15" w:type="dxa"/>
              <w:left w:w="15" w:type="dxa"/>
              <w:bottom w:w="15" w:type="dxa"/>
              <w:right w:w="15" w:type="dxa"/>
            </w:tcMar>
            <w:hideMark/>
          </w:tcPr>
          <w:p w14:paraId="4FD6EE7B"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&lt;0,5 km</w:t>
            </w:r>
            <w:r w:rsidRPr="00380001">
              <w:rPr>
                <w:rFonts w:ascii="Times New Roman" w:eastAsia="Times New Roman" w:hAnsi="Times New Roman" w:cs="Times New Roman"/>
                <w:vertAlign w:val="superscript"/>
                <w:lang w:val="de-DE" w:eastAsia="de-DE"/>
              </w:rPr>
              <w:t>2</w:t>
            </w:r>
            <w:r w:rsidRPr="00380001">
              <w:rPr>
                <w:rFonts w:ascii="Times New Roman" w:eastAsia="Times New Roman" w:hAnsi="Times New Roman" w:cs="Times New Roman"/>
                <w:lang w:val="de-DE" w:eastAsia="de-DE"/>
              </w:rPr>
              <w:t xml:space="preserve"> Повечето &lt; 5 km</w:t>
            </w:r>
            <w:r w:rsidRPr="00380001">
              <w:rPr>
                <w:rFonts w:ascii="Times New Roman" w:eastAsia="Times New Roman" w:hAnsi="Times New Roman" w:cs="Times New Roman"/>
                <w:vertAlign w:val="superscript"/>
                <w:lang w:val="de-DE" w:eastAsia="de-DE"/>
              </w:rPr>
              <w:t>2</w:t>
            </w:r>
            <w:r w:rsidRPr="00380001">
              <w:rPr>
                <w:rFonts w:ascii="Times New Roman" w:eastAsia="Times New Roman" w:hAnsi="Times New Roman" w:cs="Times New Roman"/>
                <w:lang w:val="de-DE" w:eastAsia="de-DE"/>
              </w:rPr>
              <w:t xml:space="preserve"> (рядко, яз, Рабиша)</w:t>
            </w:r>
          </w:p>
        </w:tc>
        <w:tc>
          <w:tcPr>
            <w:tcW w:w="1049" w:type="dxa"/>
            <w:tcBorders>
              <w:top w:val="nil"/>
              <w:left w:val="nil"/>
              <w:bottom w:val="single" w:sz="8" w:space="0" w:color="auto"/>
              <w:right w:val="single" w:sz="8" w:space="0" w:color="auto"/>
            </w:tcBorders>
            <w:tcMar>
              <w:top w:w="15" w:type="dxa"/>
              <w:left w:w="15" w:type="dxa"/>
              <w:bottom w:w="15" w:type="dxa"/>
              <w:right w:w="15" w:type="dxa"/>
            </w:tcMar>
            <w:hideMark/>
          </w:tcPr>
          <w:p w14:paraId="0387C69E"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Смесена, силикати, варовик</w:t>
            </w:r>
          </w:p>
        </w:tc>
        <w:tc>
          <w:tcPr>
            <w:tcW w:w="1154" w:type="dxa"/>
            <w:tcBorders>
              <w:top w:val="single" w:sz="8" w:space="0" w:color="auto"/>
              <w:left w:val="single" w:sz="8" w:space="0" w:color="auto"/>
              <w:bottom w:val="single" w:sz="8" w:space="0" w:color="auto"/>
              <w:right w:val="single" w:sz="8" w:space="0" w:color="auto"/>
            </w:tcBorders>
          </w:tcPr>
          <w:p w14:paraId="0ADB5E63"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&lt;15 m</w:t>
            </w:r>
          </w:p>
        </w:tc>
        <w:tc>
          <w:tcPr>
            <w:tcW w:w="1478" w:type="dxa"/>
            <w:tcBorders>
              <w:top w:val="single" w:sz="8" w:space="0" w:color="auto"/>
              <w:left w:val="single" w:sz="8" w:space="0" w:color="auto"/>
              <w:bottom w:val="single" w:sz="8" w:space="0" w:color="auto"/>
              <w:right w:val="single" w:sz="8" w:space="0" w:color="auto"/>
            </w:tcBorders>
          </w:tcPr>
          <w:p w14:paraId="1CC0BE47"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Полимиктични</w:t>
            </w:r>
          </w:p>
        </w:tc>
        <w:tc>
          <w:tcPr>
            <w:tcW w:w="1188" w:type="dxa"/>
            <w:tcBorders>
              <w:top w:val="single" w:sz="8" w:space="0" w:color="auto"/>
              <w:left w:val="single" w:sz="8" w:space="0" w:color="auto"/>
              <w:bottom w:val="single" w:sz="8" w:space="0" w:color="auto"/>
              <w:right w:val="single" w:sz="8" w:space="0" w:color="auto"/>
            </w:tcBorders>
          </w:tcPr>
          <w:p w14:paraId="29507A1E"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eastAsia="de-DE"/>
              </w:rPr>
              <w:t>Умерени сезонни промени</w:t>
            </w:r>
          </w:p>
        </w:tc>
        <w:tc>
          <w:tcPr>
            <w:tcW w:w="1448" w:type="dxa"/>
            <w:gridSpan w:val="2"/>
            <w:tcBorders>
              <w:top w:val="nil"/>
              <w:left w:val="single" w:sz="8" w:space="0" w:color="auto"/>
              <w:bottom w:val="single" w:sz="8" w:space="0" w:color="auto"/>
              <w:right w:val="single" w:sz="8" w:space="0" w:color="auto"/>
            </w:tcBorders>
          </w:tcPr>
          <w:p w14:paraId="0F699FF3"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eastAsia="de-DE"/>
              </w:rPr>
              <w:t>Олиго-мезотрофни</w:t>
            </w:r>
          </w:p>
        </w:tc>
        <w:tc>
          <w:tcPr>
            <w:tcW w:w="1372" w:type="dxa"/>
            <w:tcBorders>
              <w:top w:val="nil"/>
              <w:left w:val="nil"/>
              <w:bottom w:val="single" w:sz="8" w:space="0" w:color="auto"/>
              <w:right w:val="single" w:sz="8" w:space="0" w:color="auto"/>
            </w:tcBorders>
            <w:tcMar>
              <w:top w:w="15" w:type="dxa"/>
              <w:left w:w="15" w:type="dxa"/>
              <w:bottom w:w="15" w:type="dxa"/>
              <w:right w:w="15" w:type="dxa"/>
            </w:tcMar>
            <w:hideMark/>
          </w:tcPr>
          <w:p w14:paraId="6229F8F4"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&lt;0,5 ‰ сладководни</w:t>
            </w:r>
          </w:p>
        </w:tc>
      </w:tr>
      <w:tr w:rsidR="00AD6F44" w:rsidRPr="00380001" w14:paraId="096AE4B0" w14:textId="77777777" w:rsidTr="00BA6BF5">
        <w:tc>
          <w:tcPr>
            <w:tcW w:w="629"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B7B1C17"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L5</w:t>
            </w:r>
          </w:p>
        </w:tc>
        <w:tc>
          <w:tcPr>
            <w:tcW w:w="1479" w:type="dxa"/>
            <w:tcBorders>
              <w:top w:val="nil"/>
              <w:left w:val="nil"/>
              <w:bottom w:val="single" w:sz="8" w:space="0" w:color="auto"/>
              <w:right w:val="single" w:sz="8" w:space="0" w:color="auto"/>
            </w:tcBorders>
            <w:tcMar>
              <w:top w:w="15" w:type="dxa"/>
              <w:left w:w="15" w:type="dxa"/>
              <w:bottom w:w="15" w:type="dxa"/>
              <w:right w:w="15" w:type="dxa"/>
            </w:tcMar>
            <w:hideMark/>
          </w:tcPr>
          <w:p w14:paraId="6CF198DC"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Крайречни езера</w:t>
            </w:r>
            <w:r w:rsidRPr="00380001">
              <w:rPr>
                <w:rFonts w:ascii="Times New Roman" w:eastAsia="Times New Roman" w:hAnsi="Times New Roman" w:cs="Times New Roman"/>
                <w:lang w:eastAsia="de-DE"/>
              </w:rPr>
              <w:t xml:space="preserve"> </w:t>
            </w:r>
            <w:r w:rsidRPr="00380001">
              <w:rPr>
                <w:rFonts w:ascii="Times New Roman" w:eastAsia="Times New Roman" w:hAnsi="Times New Roman" w:cs="Times New Roman"/>
                <w:lang w:val="de-DE" w:eastAsia="de-DE"/>
              </w:rPr>
              <w:t>в ЕР 12-1</w:t>
            </w:r>
          </w:p>
        </w:tc>
        <w:tc>
          <w:tcPr>
            <w:tcW w:w="513" w:type="dxa"/>
            <w:tcBorders>
              <w:top w:val="nil"/>
              <w:left w:val="nil"/>
              <w:bottom w:val="single" w:sz="8" w:space="0" w:color="auto"/>
              <w:right w:val="single" w:sz="8" w:space="0" w:color="auto"/>
            </w:tcBorders>
            <w:tcMar>
              <w:top w:w="15" w:type="dxa"/>
              <w:left w:w="15" w:type="dxa"/>
              <w:bottom w:w="15" w:type="dxa"/>
              <w:right w:w="15" w:type="dxa"/>
            </w:tcMar>
            <w:hideMark/>
          </w:tcPr>
          <w:p w14:paraId="0B822F87"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12-1</w:t>
            </w:r>
          </w:p>
        </w:tc>
        <w:tc>
          <w:tcPr>
            <w:tcW w:w="1459" w:type="dxa"/>
            <w:tcBorders>
              <w:top w:val="nil"/>
              <w:left w:val="nil"/>
              <w:bottom w:val="single" w:sz="8" w:space="0" w:color="auto"/>
              <w:right w:val="single" w:sz="8" w:space="0" w:color="auto"/>
            </w:tcBorders>
            <w:tcMar>
              <w:top w:w="15" w:type="dxa"/>
              <w:left w:w="15" w:type="dxa"/>
              <w:bottom w:w="15" w:type="dxa"/>
              <w:right w:w="15" w:type="dxa"/>
            </w:tcMar>
            <w:hideMark/>
          </w:tcPr>
          <w:p w14:paraId="1C660E69"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&lt;80 m (варира)</w:t>
            </w:r>
          </w:p>
        </w:tc>
        <w:tc>
          <w:tcPr>
            <w:tcW w:w="1202" w:type="dxa"/>
            <w:tcBorders>
              <w:top w:val="nil"/>
              <w:left w:val="nil"/>
              <w:bottom w:val="single" w:sz="8" w:space="0" w:color="auto"/>
              <w:right w:val="single" w:sz="8" w:space="0" w:color="auto"/>
            </w:tcBorders>
            <w:tcMar>
              <w:top w:w="15" w:type="dxa"/>
              <w:left w:w="15" w:type="dxa"/>
              <w:bottom w:w="15" w:type="dxa"/>
              <w:right w:w="15" w:type="dxa"/>
            </w:tcMar>
            <w:hideMark/>
          </w:tcPr>
          <w:p w14:paraId="124386BF"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 3 m (рядко повече - за някои баластиерни "езера")</w:t>
            </w:r>
          </w:p>
        </w:tc>
        <w:tc>
          <w:tcPr>
            <w:tcW w:w="1305" w:type="dxa"/>
            <w:tcBorders>
              <w:top w:val="nil"/>
              <w:left w:val="nil"/>
              <w:bottom w:val="single" w:sz="8" w:space="0" w:color="auto"/>
              <w:right w:val="single" w:sz="8" w:space="0" w:color="auto"/>
            </w:tcBorders>
            <w:tcMar>
              <w:top w:w="15" w:type="dxa"/>
              <w:left w:w="15" w:type="dxa"/>
              <w:bottom w:w="15" w:type="dxa"/>
              <w:right w:w="15" w:type="dxa"/>
            </w:tcMar>
            <w:hideMark/>
          </w:tcPr>
          <w:p w14:paraId="4395147E"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&lt;5 km</w:t>
            </w:r>
            <w:r w:rsidRPr="00380001">
              <w:rPr>
                <w:rFonts w:ascii="Times New Roman" w:eastAsia="Times New Roman" w:hAnsi="Times New Roman" w:cs="Times New Roman"/>
                <w:vertAlign w:val="superscript"/>
                <w:lang w:val="de-DE" w:eastAsia="de-DE"/>
              </w:rPr>
              <w:t>2</w:t>
            </w:r>
            <w:r w:rsidRPr="00380001">
              <w:rPr>
                <w:rFonts w:ascii="Times New Roman" w:eastAsia="Times New Roman" w:hAnsi="Times New Roman" w:cs="Times New Roman"/>
                <w:lang w:val="de-DE" w:eastAsia="de-DE"/>
              </w:rPr>
              <w:t>, много малки до средни</w:t>
            </w:r>
          </w:p>
        </w:tc>
        <w:tc>
          <w:tcPr>
            <w:tcW w:w="1049" w:type="dxa"/>
            <w:tcBorders>
              <w:top w:val="nil"/>
              <w:left w:val="nil"/>
              <w:bottom w:val="single" w:sz="8" w:space="0" w:color="auto"/>
              <w:right w:val="single" w:sz="8" w:space="0" w:color="auto"/>
            </w:tcBorders>
            <w:tcMar>
              <w:top w:w="15" w:type="dxa"/>
              <w:left w:w="15" w:type="dxa"/>
              <w:bottom w:w="15" w:type="dxa"/>
              <w:right w:w="15" w:type="dxa"/>
            </w:tcMar>
            <w:hideMark/>
          </w:tcPr>
          <w:p w14:paraId="49400E13"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Смесена, силикати</w:t>
            </w:r>
          </w:p>
        </w:tc>
        <w:tc>
          <w:tcPr>
            <w:tcW w:w="1154" w:type="dxa"/>
            <w:tcBorders>
              <w:top w:val="single" w:sz="8" w:space="0" w:color="auto"/>
              <w:left w:val="single" w:sz="8" w:space="0" w:color="auto"/>
              <w:bottom w:val="single" w:sz="8" w:space="0" w:color="auto"/>
              <w:right w:val="single" w:sz="8" w:space="0" w:color="auto"/>
            </w:tcBorders>
          </w:tcPr>
          <w:p w14:paraId="3968C2BF"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&lt;10 m</w:t>
            </w:r>
          </w:p>
        </w:tc>
        <w:tc>
          <w:tcPr>
            <w:tcW w:w="1478" w:type="dxa"/>
            <w:tcBorders>
              <w:top w:val="single" w:sz="8" w:space="0" w:color="auto"/>
              <w:left w:val="single" w:sz="8" w:space="0" w:color="auto"/>
              <w:bottom w:val="single" w:sz="8" w:space="0" w:color="auto"/>
              <w:right w:val="single" w:sz="8" w:space="0" w:color="auto"/>
            </w:tcBorders>
          </w:tcPr>
          <w:p w14:paraId="0303FD0C"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Полимиктични</w:t>
            </w:r>
          </w:p>
        </w:tc>
        <w:tc>
          <w:tcPr>
            <w:tcW w:w="1188" w:type="dxa"/>
            <w:tcBorders>
              <w:top w:val="single" w:sz="8" w:space="0" w:color="auto"/>
              <w:left w:val="single" w:sz="8" w:space="0" w:color="auto"/>
              <w:bottom w:val="single" w:sz="8" w:space="0" w:color="auto"/>
              <w:right w:val="single" w:sz="8" w:space="0" w:color="auto"/>
            </w:tcBorders>
          </w:tcPr>
          <w:p w14:paraId="4B0F58CD"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eastAsia="de-DE"/>
              </w:rPr>
              <w:t>Значими сезонни промени</w:t>
            </w:r>
          </w:p>
        </w:tc>
        <w:tc>
          <w:tcPr>
            <w:tcW w:w="1448" w:type="dxa"/>
            <w:gridSpan w:val="2"/>
            <w:tcBorders>
              <w:top w:val="nil"/>
              <w:left w:val="single" w:sz="8" w:space="0" w:color="auto"/>
              <w:bottom w:val="single" w:sz="8" w:space="0" w:color="auto"/>
              <w:right w:val="single" w:sz="8" w:space="0" w:color="auto"/>
            </w:tcBorders>
          </w:tcPr>
          <w:p w14:paraId="26CE8718" w14:textId="77777777" w:rsidR="00985B1F" w:rsidRPr="00380001" w:rsidRDefault="00985B1F" w:rsidP="00985B1F">
            <w:pPr>
              <w:spacing w:after="160" w:line="259" w:lineRule="auto"/>
              <w:jc w:val="center"/>
              <w:rPr>
                <w:rFonts w:ascii="Calibri" w:eastAsia="Times New Roman" w:hAnsi="Calibri" w:cs="Times New Roman"/>
                <w:lang w:val="de-DE" w:eastAsia="de-DE"/>
              </w:rPr>
            </w:pPr>
            <w:r w:rsidRPr="00380001">
              <w:rPr>
                <w:rFonts w:ascii="Times New Roman" w:eastAsia="Times New Roman" w:hAnsi="Times New Roman" w:cs="Times New Roman"/>
                <w:lang w:eastAsia="de-DE"/>
              </w:rPr>
              <w:t>Еу-хипертрофни</w:t>
            </w:r>
          </w:p>
        </w:tc>
        <w:tc>
          <w:tcPr>
            <w:tcW w:w="1372" w:type="dxa"/>
            <w:tcBorders>
              <w:top w:val="nil"/>
              <w:left w:val="nil"/>
              <w:bottom w:val="single" w:sz="8" w:space="0" w:color="auto"/>
              <w:right w:val="single" w:sz="8" w:space="0" w:color="auto"/>
            </w:tcBorders>
            <w:tcMar>
              <w:top w:w="15" w:type="dxa"/>
              <w:left w:w="15" w:type="dxa"/>
              <w:bottom w:w="15" w:type="dxa"/>
              <w:right w:w="15" w:type="dxa"/>
            </w:tcMar>
            <w:hideMark/>
          </w:tcPr>
          <w:p w14:paraId="5C216D4C"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&lt;0,5 ‰ сладководни</w:t>
            </w:r>
          </w:p>
        </w:tc>
      </w:tr>
      <w:tr w:rsidR="00AD6F44" w:rsidRPr="00380001" w14:paraId="242D6B43" w14:textId="77777777" w:rsidTr="00BA6BF5">
        <w:tc>
          <w:tcPr>
            <w:tcW w:w="629"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4D3F2E0"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L5a</w:t>
            </w:r>
          </w:p>
        </w:tc>
        <w:tc>
          <w:tcPr>
            <w:tcW w:w="1479" w:type="dxa"/>
            <w:tcBorders>
              <w:top w:val="nil"/>
              <w:left w:val="nil"/>
              <w:bottom w:val="single" w:sz="8" w:space="0" w:color="auto"/>
              <w:right w:val="single" w:sz="8" w:space="0" w:color="auto"/>
            </w:tcBorders>
            <w:tcMar>
              <w:top w:w="15" w:type="dxa"/>
              <w:left w:w="15" w:type="dxa"/>
              <w:bottom w:w="15" w:type="dxa"/>
              <w:right w:w="15" w:type="dxa"/>
            </w:tcMar>
            <w:hideMark/>
          </w:tcPr>
          <w:p w14:paraId="32196B65"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Крайречни блата в ЕР 12-3</w:t>
            </w:r>
          </w:p>
        </w:tc>
        <w:tc>
          <w:tcPr>
            <w:tcW w:w="513" w:type="dxa"/>
            <w:tcBorders>
              <w:top w:val="nil"/>
              <w:left w:val="nil"/>
              <w:bottom w:val="single" w:sz="8" w:space="0" w:color="auto"/>
              <w:right w:val="single" w:sz="8" w:space="0" w:color="auto"/>
            </w:tcBorders>
            <w:tcMar>
              <w:top w:w="15" w:type="dxa"/>
              <w:left w:w="15" w:type="dxa"/>
              <w:bottom w:w="15" w:type="dxa"/>
              <w:right w:w="15" w:type="dxa"/>
            </w:tcMar>
            <w:hideMark/>
          </w:tcPr>
          <w:p w14:paraId="1439CA60"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12-1</w:t>
            </w:r>
          </w:p>
        </w:tc>
        <w:tc>
          <w:tcPr>
            <w:tcW w:w="1459" w:type="dxa"/>
            <w:tcBorders>
              <w:top w:val="nil"/>
              <w:left w:val="nil"/>
              <w:bottom w:val="single" w:sz="8" w:space="0" w:color="auto"/>
              <w:right w:val="single" w:sz="8" w:space="0" w:color="auto"/>
            </w:tcBorders>
            <w:tcMar>
              <w:top w:w="15" w:type="dxa"/>
              <w:left w:w="15" w:type="dxa"/>
              <w:bottom w:w="15" w:type="dxa"/>
              <w:right w:w="15" w:type="dxa"/>
            </w:tcMar>
            <w:hideMark/>
          </w:tcPr>
          <w:p w14:paraId="08157FB3"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&lt;80 m (варира)</w:t>
            </w:r>
          </w:p>
        </w:tc>
        <w:tc>
          <w:tcPr>
            <w:tcW w:w="1202" w:type="dxa"/>
            <w:tcBorders>
              <w:top w:val="nil"/>
              <w:left w:val="nil"/>
              <w:bottom w:val="single" w:sz="8" w:space="0" w:color="auto"/>
              <w:right w:val="single" w:sz="8" w:space="0" w:color="auto"/>
            </w:tcBorders>
            <w:tcMar>
              <w:top w:w="15" w:type="dxa"/>
              <w:left w:w="15" w:type="dxa"/>
              <w:bottom w:w="15" w:type="dxa"/>
              <w:right w:w="15" w:type="dxa"/>
            </w:tcMar>
            <w:hideMark/>
          </w:tcPr>
          <w:p w14:paraId="3BD099B2"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&lt;3 m</w:t>
            </w:r>
          </w:p>
        </w:tc>
        <w:tc>
          <w:tcPr>
            <w:tcW w:w="1305" w:type="dxa"/>
            <w:tcBorders>
              <w:top w:val="nil"/>
              <w:left w:val="nil"/>
              <w:bottom w:val="single" w:sz="8" w:space="0" w:color="auto"/>
              <w:right w:val="single" w:sz="8" w:space="0" w:color="auto"/>
            </w:tcBorders>
            <w:tcMar>
              <w:top w:w="15" w:type="dxa"/>
              <w:left w:w="15" w:type="dxa"/>
              <w:bottom w:w="15" w:type="dxa"/>
              <w:right w:w="15" w:type="dxa"/>
            </w:tcMar>
            <w:hideMark/>
          </w:tcPr>
          <w:p w14:paraId="4CA506D3"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&lt;0,5 km</w:t>
            </w:r>
            <w:r w:rsidRPr="00380001">
              <w:rPr>
                <w:rFonts w:ascii="Times New Roman" w:eastAsia="Times New Roman" w:hAnsi="Times New Roman" w:cs="Times New Roman"/>
                <w:vertAlign w:val="superscript"/>
                <w:lang w:val="de-DE" w:eastAsia="de-DE"/>
              </w:rPr>
              <w:t>2</w:t>
            </w:r>
            <w:r w:rsidRPr="00380001">
              <w:rPr>
                <w:rFonts w:ascii="Times New Roman" w:eastAsia="Times New Roman" w:hAnsi="Times New Roman" w:cs="Times New Roman"/>
                <w:lang w:val="de-DE" w:eastAsia="de-DE"/>
              </w:rPr>
              <w:t>,</w:t>
            </w:r>
          </w:p>
          <w:p w14:paraId="7203993A"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много малки</w:t>
            </w:r>
          </w:p>
        </w:tc>
        <w:tc>
          <w:tcPr>
            <w:tcW w:w="1049" w:type="dxa"/>
            <w:tcBorders>
              <w:top w:val="nil"/>
              <w:left w:val="nil"/>
              <w:bottom w:val="single" w:sz="8" w:space="0" w:color="auto"/>
              <w:right w:val="single" w:sz="8" w:space="0" w:color="auto"/>
            </w:tcBorders>
            <w:tcMar>
              <w:top w:w="15" w:type="dxa"/>
              <w:left w:w="15" w:type="dxa"/>
              <w:bottom w:w="15" w:type="dxa"/>
              <w:right w:w="15" w:type="dxa"/>
            </w:tcMar>
            <w:hideMark/>
          </w:tcPr>
          <w:p w14:paraId="0F1A3857"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Смесена, силикати</w:t>
            </w:r>
          </w:p>
        </w:tc>
        <w:tc>
          <w:tcPr>
            <w:tcW w:w="1154" w:type="dxa"/>
            <w:tcBorders>
              <w:top w:val="single" w:sz="8" w:space="0" w:color="auto"/>
              <w:left w:val="single" w:sz="8" w:space="0" w:color="auto"/>
              <w:bottom w:val="single" w:sz="8" w:space="0" w:color="auto"/>
              <w:right w:val="single" w:sz="8" w:space="0" w:color="auto"/>
            </w:tcBorders>
          </w:tcPr>
          <w:p w14:paraId="7BF0153A"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&lt;6 m</w:t>
            </w:r>
          </w:p>
        </w:tc>
        <w:tc>
          <w:tcPr>
            <w:tcW w:w="1478" w:type="dxa"/>
            <w:tcBorders>
              <w:top w:val="single" w:sz="8" w:space="0" w:color="auto"/>
              <w:left w:val="single" w:sz="8" w:space="0" w:color="auto"/>
              <w:bottom w:val="single" w:sz="8" w:space="0" w:color="auto"/>
              <w:right w:val="single" w:sz="8" w:space="0" w:color="auto"/>
            </w:tcBorders>
          </w:tcPr>
          <w:p w14:paraId="446B580B"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Полимиктични</w:t>
            </w:r>
          </w:p>
        </w:tc>
        <w:tc>
          <w:tcPr>
            <w:tcW w:w="1188" w:type="dxa"/>
            <w:tcBorders>
              <w:top w:val="single" w:sz="8" w:space="0" w:color="auto"/>
              <w:left w:val="single" w:sz="8" w:space="0" w:color="auto"/>
              <w:bottom w:val="single" w:sz="8" w:space="0" w:color="auto"/>
              <w:right w:val="single" w:sz="8" w:space="0" w:color="auto"/>
            </w:tcBorders>
          </w:tcPr>
          <w:p w14:paraId="651D6F24"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eastAsia="de-DE"/>
              </w:rPr>
              <w:t>Значими сезонни промени</w:t>
            </w:r>
          </w:p>
        </w:tc>
        <w:tc>
          <w:tcPr>
            <w:tcW w:w="1448" w:type="dxa"/>
            <w:gridSpan w:val="2"/>
            <w:tcBorders>
              <w:top w:val="nil"/>
              <w:left w:val="single" w:sz="8" w:space="0" w:color="auto"/>
              <w:bottom w:val="single" w:sz="8" w:space="0" w:color="auto"/>
              <w:right w:val="single" w:sz="8" w:space="0" w:color="auto"/>
            </w:tcBorders>
          </w:tcPr>
          <w:p w14:paraId="353DAD6B" w14:textId="77777777" w:rsidR="00985B1F" w:rsidRPr="00380001" w:rsidRDefault="00985B1F" w:rsidP="00985B1F">
            <w:pPr>
              <w:spacing w:after="160" w:line="259" w:lineRule="auto"/>
              <w:jc w:val="center"/>
              <w:rPr>
                <w:rFonts w:ascii="Calibri" w:eastAsia="Times New Roman" w:hAnsi="Calibri" w:cs="Times New Roman"/>
                <w:lang w:val="de-DE" w:eastAsia="de-DE"/>
              </w:rPr>
            </w:pPr>
            <w:r w:rsidRPr="00380001">
              <w:rPr>
                <w:rFonts w:ascii="Times New Roman" w:eastAsia="Times New Roman" w:hAnsi="Times New Roman" w:cs="Times New Roman"/>
                <w:lang w:eastAsia="de-DE"/>
              </w:rPr>
              <w:t>Хипертрофни</w:t>
            </w:r>
          </w:p>
        </w:tc>
        <w:tc>
          <w:tcPr>
            <w:tcW w:w="1372" w:type="dxa"/>
            <w:tcBorders>
              <w:top w:val="nil"/>
              <w:left w:val="nil"/>
              <w:bottom w:val="single" w:sz="8" w:space="0" w:color="auto"/>
              <w:right w:val="single" w:sz="8" w:space="0" w:color="auto"/>
            </w:tcBorders>
            <w:tcMar>
              <w:top w:w="15" w:type="dxa"/>
              <w:left w:w="15" w:type="dxa"/>
              <w:bottom w:w="15" w:type="dxa"/>
              <w:right w:w="15" w:type="dxa"/>
            </w:tcMar>
            <w:hideMark/>
          </w:tcPr>
          <w:p w14:paraId="1A32A695"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&lt;0,5 ‰ сладководни</w:t>
            </w:r>
          </w:p>
        </w:tc>
      </w:tr>
      <w:tr w:rsidR="00AD6F44" w:rsidRPr="00380001" w14:paraId="2E0507E5" w14:textId="77777777" w:rsidTr="00BA6BF5">
        <w:tc>
          <w:tcPr>
            <w:tcW w:w="629"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D78A79A"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L6</w:t>
            </w:r>
          </w:p>
        </w:tc>
        <w:tc>
          <w:tcPr>
            <w:tcW w:w="1479" w:type="dxa"/>
            <w:tcBorders>
              <w:top w:val="nil"/>
              <w:left w:val="nil"/>
              <w:bottom w:val="single" w:sz="8" w:space="0" w:color="auto"/>
              <w:right w:val="single" w:sz="8" w:space="0" w:color="auto"/>
            </w:tcBorders>
            <w:tcMar>
              <w:top w:w="15" w:type="dxa"/>
              <w:left w:w="15" w:type="dxa"/>
              <w:bottom w:w="15" w:type="dxa"/>
              <w:right w:w="15" w:type="dxa"/>
            </w:tcMar>
            <w:hideMark/>
          </w:tcPr>
          <w:p w14:paraId="18C2BCFA"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Крайречни влажни зони в ЕР 7</w:t>
            </w:r>
          </w:p>
        </w:tc>
        <w:tc>
          <w:tcPr>
            <w:tcW w:w="513" w:type="dxa"/>
            <w:tcBorders>
              <w:top w:val="nil"/>
              <w:left w:val="nil"/>
              <w:bottom w:val="single" w:sz="8" w:space="0" w:color="auto"/>
              <w:right w:val="single" w:sz="8" w:space="0" w:color="auto"/>
            </w:tcBorders>
            <w:tcMar>
              <w:top w:w="15" w:type="dxa"/>
              <w:left w:w="15" w:type="dxa"/>
              <w:bottom w:w="15" w:type="dxa"/>
              <w:right w:w="15" w:type="dxa"/>
            </w:tcMar>
            <w:hideMark/>
          </w:tcPr>
          <w:p w14:paraId="01D88A62"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7</w:t>
            </w:r>
          </w:p>
        </w:tc>
        <w:tc>
          <w:tcPr>
            <w:tcW w:w="1459" w:type="dxa"/>
            <w:tcBorders>
              <w:top w:val="nil"/>
              <w:left w:val="nil"/>
              <w:bottom w:val="single" w:sz="8" w:space="0" w:color="auto"/>
              <w:right w:val="single" w:sz="8" w:space="0" w:color="auto"/>
            </w:tcBorders>
            <w:tcMar>
              <w:top w:w="15" w:type="dxa"/>
              <w:left w:w="15" w:type="dxa"/>
              <w:bottom w:w="15" w:type="dxa"/>
              <w:right w:w="15" w:type="dxa"/>
            </w:tcMar>
            <w:hideMark/>
          </w:tcPr>
          <w:p w14:paraId="6B41709F"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&lt;300 m (може да варира)</w:t>
            </w:r>
          </w:p>
        </w:tc>
        <w:tc>
          <w:tcPr>
            <w:tcW w:w="1202" w:type="dxa"/>
            <w:tcBorders>
              <w:top w:val="nil"/>
              <w:left w:val="nil"/>
              <w:bottom w:val="single" w:sz="8" w:space="0" w:color="auto"/>
              <w:right w:val="single" w:sz="8" w:space="0" w:color="auto"/>
            </w:tcBorders>
            <w:tcMar>
              <w:top w:w="15" w:type="dxa"/>
              <w:left w:w="15" w:type="dxa"/>
              <w:bottom w:w="15" w:type="dxa"/>
              <w:right w:w="15" w:type="dxa"/>
            </w:tcMar>
            <w:hideMark/>
          </w:tcPr>
          <w:p w14:paraId="488A653F"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 3 m (рядко повече - за някои баластиерни "езера")</w:t>
            </w:r>
          </w:p>
        </w:tc>
        <w:tc>
          <w:tcPr>
            <w:tcW w:w="1305" w:type="dxa"/>
            <w:tcBorders>
              <w:top w:val="nil"/>
              <w:left w:val="nil"/>
              <w:bottom w:val="single" w:sz="8" w:space="0" w:color="auto"/>
              <w:right w:val="single" w:sz="8" w:space="0" w:color="auto"/>
            </w:tcBorders>
            <w:tcMar>
              <w:top w:w="15" w:type="dxa"/>
              <w:left w:w="15" w:type="dxa"/>
              <w:bottom w:w="15" w:type="dxa"/>
              <w:right w:w="15" w:type="dxa"/>
            </w:tcMar>
            <w:hideMark/>
          </w:tcPr>
          <w:p w14:paraId="005AF86F"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&lt;0,5 km</w:t>
            </w:r>
            <w:r w:rsidRPr="00380001">
              <w:rPr>
                <w:rFonts w:ascii="Times New Roman" w:eastAsia="Times New Roman" w:hAnsi="Times New Roman" w:cs="Times New Roman"/>
                <w:vertAlign w:val="superscript"/>
                <w:lang w:val="de-DE" w:eastAsia="de-DE"/>
              </w:rPr>
              <w:t>2</w:t>
            </w:r>
            <w:r w:rsidRPr="00380001">
              <w:rPr>
                <w:rFonts w:ascii="Times New Roman" w:eastAsia="Times New Roman" w:hAnsi="Times New Roman" w:cs="Times New Roman"/>
                <w:lang w:val="de-DE" w:eastAsia="de-DE"/>
              </w:rPr>
              <w:t>, много малки</w:t>
            </w:r>
          </w:p>
        </w:tc>
        <w:tc>
          <w:tcPr>
            <w:tcW w:w="1049" w:type="dxa"/>
            <w:tcBorders>
              <w:top w:val="nil"/>
              <w:left w:val="nil"/>
              <w:bottom w:val="single" w:sz="8" w:space="0" w:color="auto"/>
              <w:right w:val="single" w:sz="8" w:space="0" w:color="auto"/>
            </w:tcBorders>
            <w:tcMar>
              <w:top w:w="15" w:type="dxa"/>
              <w:left w:w="15" w:type="dxa"/>
              <w:bottom w:w="15" w:type="dxa"/>
              <w:right w:w="15" w:type="dxa"/>
            </w:tcMar>
            <w:hideMark/>
          </w:tcPr>
          <w:p w14:paraId="3CF965EF"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Смесена, силикати, варовик</w:t>
            </w:r>
          </w:p>
        </w:tc>
        <w:tc>
          <w:tcPr>
            <w:tcW w:w="1154" w:type="dxa"/>
            <w:tcBorders>
              <w:top w:val="single" w:sz="8" w:space="0" w:color="auto"/>
              <w:left w:val="single" w:sz="8" w:space="0" w:color="auto"/>
              <w:bottom w:val="single" w:sz="8" w:space="0" w:color="auto"/>
              <w:right w:val="single" w:sz="8" w:space="0" w:color="auto"/>
            </w:tcBorders>
          </w:tcPr>
          <w:p w14:paraId="46C850BA"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&lt;6 m</w:t>
            </w:r>
          </w:p>
        </w:tc>
        <w:tc>
          <w:tcPr>
            <w:tcW w:w="1478" w:type="dxa"/>
            <w:tcBorders>
              <w:top w:val="single" w:sz="8" w:space="0" w:color="auto"/>
              <w:left w:val="single" w:sz="8" w:space="0" w:color="auto"/>
              <w:bottom w:val="single" w:sz="8" w:space="0" w:color="auto"/>
              <w:right w:val="single" w:sz="8" w:space="0" w:color="auto"/>
            </w:tcBorders>
          </w:tcPr>
          <w:p w14:paraId="0DCDBBB3"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Полимиктични</w:t>
            </w:r>
          </w:p>
        </w:tc>
        <w:tc>
          <w:tcPr>
            <w:tcW w:w="1188" w:type="dxa"/>
            <w:tcBorders>
              <w:top w:val="single" w:sz="8" w:space="0" w:color="auto"/>
              <w:left w:val="single" w:sz="8" w:space="0" w:color="auto"/>
              <w:bottom w:val="single" w:sz="8" w:space="0" w:color="auto"/>
              <w:right w:val="single" w:sz="8" w:space="0" w:color="auto"/>
            </w:tcBorders>
          </w:tcPr>
          <w:p w14:paraId="28A68A7C"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eastAsia="de-DE"/>
              </w:rPr>
              <w:t>Умерени до значими сезонни промени</w:t>
            </w:r>
          </w:p>
        </w:tc>
        <w:tc>
          <w:tcPr>
            <w:tcW w:w="1448" w:type="dxa"/>
            <w:gridSpan w:val="2"/>
            <w:tcBorders>
              <w:top w:val="nil"/>
              <w:left w:val="single" w:sz="8" w:space="0" w:color="auto"/>
              <w:bottom w:val="single" w:sz="8" w:space="0" w:color="auto"/>
              <w:right w:val="single" w:sz="8" w:space="0" w:color="auto"/>
            </w:tcBorders>
          </w:tcPr>
          <w:p w14:paraId="181B8354"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eastAsia="de-DE"/>
              </w:rPr>
              <w:t>Хипертрофни</w:t>
            </w:r>
          </w:p>
        </w:tc>
        <w:tc>
          <w:tcPr>
            <w:tcW w:w="1372" w:type="dxa"/>
            <w:tcBorders>
              <w:top w:val="nil"/>
              <w:left w:val="nil"/>
              <w:bottom w:val="single" w:sz="8" w:space="0" w:color="auto"/>
              <w:right w:val="single" w:sz="8" w:space="0" w:color="auto"/>
            </w:tcBorders>
            <w:tcMar>
              <w:top w:w="15" w:type="dxa"/>
              <w:left w:w="15" w:type="dxa"/>
              <w:bottom w:w="15" w:type="dxa"/>
              <w:right w:w="15" w:type="dxa"/>
            </w:tcMar>
            <w:hideMark/>
          </w:tcPr>
          <w:p w14:paraId="7289DD8B"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&lt;0,5 ‰ сладководни</w:t>
            </w:r>
          </w:p>
        </w:tc>
      </w:tr>
      <w:tr w:rsidR="00AD6F44" w:rsidRPr="00380001" w14:paraId="43485C96" w14:textId="77777777" w:rsidTr="00BA6BF5">
        <w:tc>
          <w:tcPr>
            <w:tcW w:w="629"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20CB356"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lastRenderedPageBreak/>
              <w:t>(TF)</w:t>
            </w:r>
          </w:p>
          <w:p w14:paraId="0C48A73D"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L7</w:t>
            </w:r>
          </w:p>
        </w:tc>
        <w:tc>
          <w:tcPr>
            <w:tcW w:w="1479" w:type="dxa"/>
            <w:tcBorders>
              <w:top w:val="nil"/>
              <w:left w:val="nil"/>
              <w:bottom w:val="single" w:sz="8" w:space="0" w:color="auto"/>
              <w:right w:val="single" w:sz="8" w:space="0" w:color="auto"/>
            </w:tcBorders>
            <w:tcMar>
              <w:top w:w="15" w:type="dxa"/>
              <w:left w:w="15" w:type="dxa"/>
              <w:bottom w:w="15" w:type="dxa"/>
              <w:right w:w="15" w:type="dxa"/>
            </w:tcMar>
            <w:hideMark/>
          </w:tcPr>
          <w:p w14:paraId="5A447D17"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Черноморски сладководни езера и блата</w:t>
            </w:r>
          </w:p>
        </w:tc>
        <w:tc>
          <w:tcPr>
            <w:tcW w:w="513" w:type="dxa"/>
            <w:tcBorders>
              <w:top w:val="nil"/>
              <w:left w:val="nil"/>
              <w:bottom w:val="single" w:sz="8" w:space="0" w:color="auto"/>
              <w:right w:val="single" w:sz="8" w:space="0" w:color="auto"/>
            </w:tcBorders>
            <w:tcMar>
              <w:top w:w="15" w:type="dxa"/>
              <w:left w:w="15" w:type="dxa"/>
              <w:bottom w:w="15" w:type="dxa"/>
              <w:right w:w="15" w:type="dxa"/>
            </w:tcMar>
            <w:hideMark/>
          </w:tcPr>
          <w:p w14:paraId="107FC276"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12-2</w:t>
            </w:r>
          </w:p>
        </w:tc>
        <w:tc>
          <w:tcPr>
            <w:tcW w:w="1459" w:type="dxa"/>
            <w:tcBorders>
              <w:top w:val="nil"/>
              <w:left w:val="nil"/>
              <w:bottom w:val="single" w:sz="8" w:space="0" w:color="auto"/>
              <w:right w:val="single" w:sz="8" w:space="0" w:color="auto"/>
            </w:tcBorders>
            <w:tcMar>
              <w:top w:w="15" w:type="dxa"/>
              <w:left w:w="15" w:type="dxa"/>
              <w:bottom w:w="15" w:type="dxa"/>
              <w:right w:w="15" w:type="dxa"/>
            </w:tcMar>
            <w:hideMark/>
          </w:tcPr>
          <w:p w14:paraId="1053D9F3"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w:t>
            </w:r>
            <w:r w:rsidRPr="00380001">
              <w:rPr>
                <w:rFonts w:ascii="Times New Roman" w:eastAsia="Times New Roman" w:hAnsi="Times New Roman" w:cs="Times New Roman"/>
                <w:lang w:eastAsia="de-DE"/>
              </w:rPr>
              <w:t>5</w:t>
            </w:r>
            <w:r w:rsidRPr="00380001">
              <w:rPr>
                <w:rFonts w:ascii="Times New Roman" w:eastAsia="Times New Roman" w:hAnsi="Times New Roman" w:cs="Times New Roman"/>
                <w:lang w:val="de-DE" w:eastAsia="de-DE"/>
              </w:rPr>
              <w:t xml:space="preserve"> m</w:t>
            </w:r>
          </w:p>
        </w:tc>
        <w:tc>
          <w:tcPr>
            <w:tcW w:w="1202" w:type="dxa"/>
            <w:tcBorders>
              <w:top w:val="nil"/>
              <w:left w:val="nil"/>
              <w:bottom w:val="single" w:sz="8" w:space="0" w:color="auto"/>
              <w:right w:val="single" w:sz="8" w:space="0" w:color="auto"/>
            </w:tcBorders>
            <w:tcMar>
              <w:top w:w="15" w:type="dxa"/>
              <w:left w:w="15" w:type="dxa"/>
              <w:bottom w:w="15" w:type="dxa"/>
              <w:right w:w="15" w:type="dxa"/>
            </w:tcMar>
            <w:hideMark/>
          </w:tcPr>
          <w:p w14:paraId="7BDCF1C7"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 3 m (рядко повече)</w:t>
            </w:r>
          </w:p>
        </w:tc>
        <w:tc>
          <w:tcPr>
            <w:tcW w:w="1305" w:type="dxa"/>
            <w:tcBorders>
              <w:top w:val="nil"/>
              <w:left w:val="nil"/>
              <w:bottom w:val="single" w:sz="8" w:space="0" w:color="auto"/>
              <w:right w:val="single" w:sz="8" w:space="0" w:color="auto"/>
            </w:tcBorders>
            <w:tcMar>
              <w:top w:w="15" w:type="dxa"/>
              <w:left w:w="15" w:type="dxa"/>
              <w:bottom w:w="15" w:type="dxa"/>
              <w:right w:w="15" w:type="dxa"/>
            </w:tcMar>
            <w:hideMark/>
          </w:tcPr>
          <w:p w14:paraId="66344977"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eastAsia="de-DE"/>
              </w:rPr>
              <w:t xml:space="preserve">обикновено </w:t>
            </w:r>
            <w:r w:rsidRPr="00380001">
              <w:rPr>
                <w:rFonts w:ascii="Times New Roman" w:eastAsia="Times New Roman" w:hAnsi="Times New Roman" w:cs="Times New Roman"/>
                <w:lang w:val="de-DE" w:eastAsia="de-DE"/>
              </w:rPr>
              <w:t>&lt;3,5 km</w:t>
            </w:r>
            <w:r w:rsidRPr="00380001">
              <w:rPr>
                <w:rFonts w:ascii="Times New Roman" w:eastAsia="Times New Roman" w:hAnsi="Times New Roman" w:cs="Times New Roman"/>
                <w:vertAlign w:val="superscript"/>
                <w:lang w:val="de-DE" w:eastAsia="de-DE"/>
              </w:rPr>
              <w:t>2</w:t>
            </w:r>
            <w:r w:rsidRPr="00380001">
              <w:rPr>
                <w:rFonts w:ascii="Times New Roman" w:eastAsia="Times New Roman" w:hAnsi="Times New Roman" w:cs="Times New Roman"/>
                <w:lang w:val="de-DE" w:eastAsia="de-DE"/>
              </w:rPr>
              <w:t>, средни; &gt;10 km</w:t>
            </w:r>
            <w:r w:rsidRPr="00380001">
              <w:rPr>
                <w:rFonts w:ascii="Times New Roman" w:eastAsia="Times New Roman" w:hAnsi="Times New Roman" w:cs="Times New Roman"/>
                <w:vertAlign w:val="superscript"/>
                <w:lang w:val="de-DE" w:eastAsia="de-DE"/>
              </w:rPr>
              <w:t>2</w:t>
            </w:r>
            <w:r w:rsidRPr="00380001">
              <w:rPr>
                <w:rFonts w:ascii="Times New Roman" w:eastAsia="Times New Roman" w:hAnsi="Times New Roman" w:cs="Times New Roman"/>
                <w:lang w:val="de-DE" w:eastAsia="de-DE"/>
              </w:rPr>
              <w:t xml:space="preserve"> за СМВТ</w:t>
            </w:r>
          </w:p>
        </w:tc>
        <w:tc>
          <w:tcPr>
            <w:tcW w:w="1049" w:type="dxa"/>
            <w:tcBorders>
              <w:top w:val="nil"/>
              <w:left w:val="nil"/>
              <w:bottom w:val="single" w:sz="8" w:space="0" w:color="auto"/>
              <w:right w:val="single" w:sz="8" w:space="0" w:color="auto"/>
            </w:tcBorders>
            <w:tcMar>
              <w:top w:w="15" w:type="dxa"/>
              <w:left w:w="15" w:type="dxa"/>
              <w:bottom w:w="15" w:type="dxa"/>
              <w:right w:w="15" w:type="dxa"/>
            </w:tcMar>
            <w:hideMark/>
          </w:tcPr>
          <w:p w14:paraId="7EF342E7"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Смесена, силикати, варовик</w:t>
            </w:r>
          </w:p>
        </w:tc>
        <w:tc>
          <w:tcPr>
            <w:tcW w:w="1154" w:type="dxa"/>
            <w:tcBorders>
              <w:top w:val="single" w:sz="8" w:space="0" w:color="auto"/>
              <w:left w:val="single" w:sz="8" w:space="0" w:color="auto"/>
              <w:bottom w:val="single" w:sz="8" w:space="0" w:color="auto"/>
              <w:right w:val="single" w:sz="8" w:space="0" w:color="auto"/>
            </w:tcBorders>
          </w:tcPr>
          <w:p w14:paraId="555A8E9A"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&lt;15 m</w:t>
            </w:r>
          </w:p>
        </w:tc>
        <w:tc>
          <w:tcPr>
            <w:tcW w:w="1478" w:type="dxa"/>
            <w:tcBorders>
              <w:top w:val="single" w:sz="8" w:space="0" w:color="auto"/>
              <w:left w:val="single" w:sz="8" w:space="0" w:color="auto"/>
              <w:bottom w:val="single" w:sz="8" w:space="0" w:color="auto"/>
              <w:right w:val="single" w:sz="8" w:space="0" w:color="auto"/>
            </w:tcBorders>
          </w:tcPr>
          <w:p w14:paraId="0E1D9F5C"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Полимиктични</w:t>
            </w:r>
          </w:p>
        </w:tc>
        <w:tc>
          <w:tcPr>
            <w:tcW w:w="1188" w:type="dxa"/>
            <w:tcBorders>
              <w:top w:val="single" w:sz="8" w:space="0" w:color="auto"/>
              <w:left w:val="single" w:sz="8" w:space="0" w:color="auto"/>
              <w:bottom w:val="single" w:sz="8" w:space="0" w:color="auto"/>
              <w:right w:val="single" w:sz="8" w:space="0" w:color="auto"/>
            </w:tcBorders>
          </w:tcPr>
          <w:p w14:paraId="2177581A" w14:textId="77777777" w:rsidR="00985B1F" w:rsidRPr="00380001" w:rsidRDefault="00985B1F" w:rsidP="00985B1F">
            <w:pPr>
              <w:spacing w:after="160" w:line="259" w:lineRule="auto"/>
              <w:jc w:val="center"/>
              <w:rPr>
                <w:rFonts w:ascii="Calibri" w:eastAsia="Times New Roman" w:hAnsi="Calibri" w:cs="Times New Roman"/>
                <w:lang w:val="de-DE" w:eastAsia="de-DE"/>
              </w:rPr>
            </w:pPr>
            <w:r w:rsidRPr="00380001">
              <w:rPr>
                <w:rFonts w:ascii="Times New Roman" w:eastAsia="Times New Roman" w:hAnsi="Times New Roman" w:cs="Times New Roman"/>
                <w:lang w:eastAsia="de-DE"/>
              </w:rPr>
              <w:t>Умерени до значими сезонни промени</w:t>
            </w:r>
          </w:p>
        </w:tc>
        <w:tc>
          <w:tcPr>
            <w:tcW w:w="1448" w:type="dxa"/>
            <w:gridSpan w:val="2"/>
            <w:tcBorders>
              <w:top w:val="nil"/>
              <w:left w:val="single" w:sz="8" w:space="0" w:color="auto"/>
              <w:bottom w:val="single" w:sz="8" w:space="0" w:color="auto"/>
              <w:right w:val="single" w:sz="8" w:space="0" w:color="auto"/>
            </w:tcBorders>
          </w:tcPr>
          <w:p w14:paraId="7A7BA273" w14:textId="77777777" w:rsidR="00985B1F" w:rsidRPr="00380001" w:rsidRDefault="00985B1F" w:rsidP="00985B1F">
            <w:pPr>
              <w:spacing w:after="160" w:line="259" w:lineRule="auto"/>
              <w:jc w:val="center"/>
              <w:rPr>
                <w:rFonts w:ascii="Calibri" w:eastAsia="Times New Roman" w:hAnsi="Calibri" w:cs="Times New Roman"/>
                <w:lang w:val="de-DE" w:eastAsia="de-DE"/>
              </w:rPr>
            </w:pPr>
            <w:r w:rsidRPr="00380001">
              <w:rPr>
                <w:rFonts w:ascii="Times New Roman" w:eastAsia="Times New Roman" w:hAnsi="Times New Roman" w:cs="Times New Roman"/>
                <w:lang w:eastAsia="de-DE"/>
              </w:rPr>
              <w:t>Еу-хипертрофни</w:t>
            </w:r>
          </w:p>
        </w:tc>
        <w:tc>
          <w:tcPr>
            <w:tcW w:w="1372" w:type="dxa"/>
            <w:tcBorders>
              <w:top w:val="nil"/>
              <w:left w:val="nil"/>
              <w:bottom w:val="single" w:sz="8" w:space="0" w:color="auto"/>
              <w:right w:val="single" w:sz="8" w:space="0" w:color="auto"/>
            </w:tcBorders>
            <w:tcMar>
              <w:top w:w="15" w:type="dxa"/>
              <w:left w:w="15" w:type="dxa"/>
              <w:bottom w:w="15" w:type="dxa"/>
              <w:right w:w="15" w:type="dxa"/>
            </w:tcMar>
            <w:hideMark/>
          </w:tcPr>
          <w:p w14:paraId="74142124"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&lt;0,5 ‰ сладководни</w:t>
            </w:r>
          </w:p>
        </w:tc>
      </w:tr>
      <w:tr w:rsidR="00AD6F44" w:rsidRPr="00380001" w14:paraId="77B6F4BB" w14:textId="77777777" w:rsidTr="00BA6BF5">
        <w:tc>
          <w:tcPr>
            <w:tcW w:w="629"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A14BFBB"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(TO)</w:t>
            </w:r>
          </w:p>
          <w:p w14:paraId="190C4F97"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L8</w:t>
            </w:r>
          </w:p>
        </w:tc>
        <w:tc>
          <w:tcPr>
            <w:tcW w:w="1479" w:type="dxa"/>
            <w:tcBorders>
              <w:top w:val="nil"/>
              <w:left w:val="nil"/>
              <w:bottom w:val="single" w:sz="8" w:space="0" w:color="auto"/>
              <w:right w:val="single" w:sz="8" w:space="0" w:color="auto"/>
            </w:tcBorders>
            <w:tcMar>
              <w:top w:w="15" w:type="dxa"/>
              <w:left w:w="15" w:type="dxa"/>
              <w:bottom w:w="15" w:type="dxa"/>
              <w:right w:w="15" w:type="dxa"/>
            </w:tcMar>
            <w:hideMark/>
          </w:tcPr>
          <w:p w14:paraId="0856017E"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Черноморски слабо солени езера и блата</w:t>
            </w:r>
          </w:p>
        </w:tc>
        <w:tc>
          <w:tcPr>
            <w:tcW w:w="513" w:type="dxa"/>
            <w:tcBorders>
              <w:top w:val="nil"/>
              <w:left w:val="nil"/>
              <w:bottom w:val="single" w:sz="8" w:space="0" w:color="auto"/>
              <w:right w:val="single" w:sz="8" w:space="0" w:color="auto"/>
            </w:tcBorders>
            <w:tcMar>
              <w:top w:w="15" w:type="dxa"/>
              <w:left w:w="15" w:type="dxa"/>
              <w:bottom w:w="15" w:type="dxa"/>
              <w:right w:w="15" w:type="dxa"/>
            </w:tcMar>
            <w:hideMark/>
          </w:tcPr>
          <w:p w14:paraId="6683E3A3"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12-2</w:t>
            </w:r>
          </w:p>
        </w:tc>
        <w:tc>
          <w:tcPr>
            <w:tcW w:w="1459" w:type="dxa"/>
            <w:tcBorders>
              <w:top w:val="nil"/>
              <w:left w:val="nil"/>
              <w:bottom w:val="single" w:sz="8" w:space="0" w:color="auto"/>
              <w:right w:val="single" w:sz="8" w:space="0" w:color="auto"/>
            </w:tcBorders>
            <w:tcMar>
              <w:top w:w="15" w:type="dxa"/>
              <w:left w:w="15" w:type="dxa"/>
              <w:bottom w:w="15" w:type="dxa"/>
              <w:right w:w="15" w:type="dxa"/>
            </w:tcMar>
            <w:hideMark/>
          </w:tcPr>
          <w:p w14:paraId="6CC0CC23"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w:t>
            </w:r>
            <w:r w:rsidRPr="00380001">
              <w:rPr>
                <w:rFonts w:ascii="Times New Roman" w:eastAsia="Times New Roman" w:hAnsi="Times New Roman" w:cs="Times New Roman"/>
                <w:lang w:eastAsia="de-DE"/>
              </w:rPr>
              <w:t>5</w:t>
            </w:r>
            <w:r w:rsidRPr="00380001">
              <w:rPr>
                <w:rFonts w:ascii="Times New Roman" w:eastAsia="Times New Roman" w:hAnsi="Times New Roman" w:cs="Times New Roman"/>
                <w:lang w:val="de-DE" w:eastAsia="de-DE"/>
              </w:rPr>
              <w:t xml:space="preserve"> m</w:t>
            </w:r>
          </w:p>
        </w:tc>
        <w:tc>
          <w:tcPr>
            <w:tcW w:w="1202" w:type="dxa"/>
            <w:tcBorders>
              <w:top w:val="nil"/>
              <w:left w:val="nil"/>
              <w:bottom w:val="single" w:sz="8" w:space="0" w:color="auto"/>
              <w:right w:val="single" w:sz="8" w:space="0" w:color="auto"/>
            </w:tcBorders>
            <w:tcMar>
              <w:top w:w="15" w:type="dxa"/>
              <w:left w:w="15" w:type="dxa"/>
              <w:bottom w:w="15" w:type="dxa"/>
              <w:right w:w="15" w:type="dxa"/>
            </w:tcMar>
            <w:hideMark/>
          </w:tcPr>
          <w:p w14:paraId="3B645872"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 3 m</w:t>
            </w:r>
          </w:p>
        </w:tc>
        <w:tc>
          <w:tcPr>
            <w:tcW w:w="1305" w:type="dxa"/>
            <w:tcBorders>
              <w:top w:val="nil"/>
              <w:left w:val="nil"/>
              <w:bottom w:val="single" w:sz="8" w:space="0" w:color="auto"/>
              <w:right w:val="single" w:sz="8" w:space="0" w:color="auto"/>
            </w:tcBorders>
            <w:tcMar>
              <w:top w:w="15" w:type="dxa"/>
              <w:left w:w="15" w:type="dxa"/>
              <w:bottom w:w="15" w:type="dxa"/>
              <w:right w:w="15" w:type="dxa"/>
            </w:tcMar>
            <w:hideMark/>
          </w:tcPr>
          <w:p w14:paraId="13A1DF77"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eastAsia="de-DE"/>
              </w:rPr>
              <w:t xml:space="preserve">Обикновено </w:t>
            </w:r>
            <w:r w:rsidRPr="00380001">
              <w:rPr>
                <w:rFonts w:ascii="Times New Roman" w:eastAsia="Times New Roman" w:hAnsi="Times New Roman" w:cs="Times New Roman"/>
                <w:lang w:val="de-DE" w:eastAsia="de-DE"/>
              </w:rPr>
              <w:t>&lt; 3 km</w:t>
            </w:r>
            <w:r w:rsidRPr="00380001">
              <w:rPr>
                <w:rFonts w:ascii="Times New Roman" w:eastAsia="Times New Roman" w:hAnsi="Times New Roman" w:cs="Times New Roman"/>
                <w:vertAlign w:val="superscript"/>
                <w:lang w:eastAsia="de-DE"/>
              </w:rPr>
              <w:t>2</w:t>
            </w:r>
            <w:r w:rsidRPr="00380001">
              <w:rPr>
                <w:rFonts w:ascii="Times New Roman" w:eastAsia="Times New Roman" w:hAnsi="Times New Roman" w:cs="Times New Roman"/>
                <w:lang w:eastAsia="de-DE"/>
              </w:rPr>
              <w:t xml:space="preserve">, </w:t>
            </w:r>
            <w:r w:rsidRPr="00380001">
              <w:rPr>
                <w:rFonts w:ascii="Times New Roman" w:eastAsia="Times New Roman" w:hAnsi="Times New Roman" w:cs="Times New Roman"/>
                <w:lang w:val="de-DE" w:eastAsia="de-DE"/>
              </w:rPr>
              <w:t>до &gt;10 km</w:t>
            </w:r>
            <w:r w:rsidRPr="00380001">
              <w:rPr>
                <w:rFonts w:ascii="Times New Roman" w:eastAsia="Times New Roman" w:hAnsi="Times New Roman" w:cs="Times New Roman"/>
                <w:vertAlign w:val="superscript"/>
                <w:lang w:val="de-DE" w:eastAsia="de-DE"/>
              </w:rPr>
              <w:t>2</w:t>
            </w:r>
            <w:r w:rsidRPr="00380001">
              <w:rPr>
                <w:rFonts w:ascii="Times New Roman" w:eastAsia="Times New Roman" w:hAnsi="Times New Roman" w:cs="Times New Roman"/>
                <w:lang w:val="de-DE" w:eastAsia="de-DE"/>
              </w:rPr>
              <w:t xml:space="preserve"> (Бургаско езеро)</w:t>
            </w:r>
          </w:p>
        </w:tc>
        <w:tc>
          <w:tcPr>
            <w:tcW w:w="1049" w:type="dxa"/>
            <w:tcBorders>
              <w:top w:val="nil"/>
              <w:left w:val="nil"/>
              <w:bottom w:val="single" w:sz="8" w:space="0" w:color="auto"/>
              <w:right w:val="single" w:sz="8" w:space="0" w:color="auto"/>
            </w:tcBorders>
            <w:tcMar>
              <w:top w:w="15" w:type="dxa"/>
              <w:left w:w="15" w:type="dxa"/>
              <w:bottom w:w="15" w:type="dxa"/>
              <w:right w:w="15" w:type="dxa"/>
            </w:tcMar>
            <w:hideMark/>
          </w:tcPr>
          <w:p w14:paraId="440687BC"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Смесена, силикати</w:t>
            </w:r>
          </w:p>
        </w:tc>
        <w:tc>
          <w:tcPr>
            <w:tcW w:w="1154" w:type="dxa"/>
            <w:tcBorders>
              <w:top w:val="single" w:sz="8" w:space="0" w:color="auto"/>
              <w:left w:val="single" w:sz="8" w:space="0" w:color="auto"/>
              <w:bottom w:val="single" w:sz="8" w:space="0" w:color="auto"/>
              <w:right w:val="single" w:sz="8" w:space="0" w:color="auto"/>
            </w:tcBorders>
          </w:tcPr>
          <w:p w14:paraId="49921748"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&lt;10 m</w:t>
            </w:r>
          </w:p>
        </w:tc>
        <w:tc>
          <w:tcPr>
            <w:tcW w:w="1478" w:type="dxa"/>
            <w:tcBorders>
              <w:top w:val="single" w:sz="8" w:space="0" w:color="auto"/>
              <w:left w:val="single" w:sz="8" w:space="0" w:color="auto"/>
              <w:bottom w:val="single" w:sz="8" w:space="0" w:color="auto"/>
              <w:right w:val="single" w:sz="8" w:space="0" w:color="auto"/>
            </w:tcBorders>
          </w:tcPr>
          <w:p w14:paraId="0493F2C9"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Полимиктични</w:t>
            </w:r>
          </w:p>
        </w:tc>
        <w:tc>
          <w:tcPr>
            <w:tcW w:w="1188" w:type="dxa"/>
            <w:tcBorders>
              <w:top w:val="single" w:sz="8" w:space="0" w:color="auto"/>
              <w:left w:val="single" w:sz="8" w:space="0" w:color="auto"/>
              <w:bottom w:val="single" w:sz="8" w:space="0" w:color="auto"/>
              <w:right w:val="single" w:sz="8" w:space="0" w:color="auto"/>
            </w:tcBorders>
          </w:tcPr>
          <w:p w14:paraId="3AD5C364" w14:textId="77777777" w:rsidR="00985B1F" w:rsidRPr="00380001" w:rsidRDefault="00985B1F" w:rsidP="00985B1F">
            <w:pPr>
              <w:spacing w:after="160" w:line="259" w:lineRule="auto"/>
              <w:jc w:val="center"/>
              <w:rPr>
                <w:rFonts w:ascii="Calibri" w:eastAsia="Times New Roman" w:hAnsi="Calibri" w:cs="Times New Roman"/>
                <w:lang w:val="de-DE" w:eastAsia="de-DE"/>
              </w:rPr>
            </w:pPr>
            <w:r w:rsidRPr="00380001">
              <w:rPr>
                <w:rFonts w:ascii="Times New Roman" w:eastAsia="Times New Roman" w:hAnsi="Times New Roman" w:cs="Times New Roman"/>
                <w:lang w:eastAsia="de-DE"/>
              </w:rPr>
              <w:t>Умерени до значими сезонни промени</w:t>
            </w:r>
          </w:p>
        </w:tc>
        <w:tc>
          <w:tcPr>
            <w:tcW w:w="1448" w:type="dxa"/>
            <w:gridSpan w:val="2"/>
            <w:tcBorders>
              <w:top w:val="nil"/>
              <w:left w:val="single" w:sz="8" w:space="0" w:color="auto"/>
              <w:bottom w:val="single" w:sz="8" w:space="0" w:color="auto"/>
              <w:right w:val="single" w:sz="8" w:space="0" w:color="auto"/>
            </w:tcBorders>
          </w:tcPr>
          <w:p w14:paraId="35B599E9" w14:textId="77777777" w:rsidR="00985B1F" w:rsidRPr="00380001" w:rsidRDefault="00985B1F" w:rsidP="00985B1F">
            <w:pPr>
              <w:spacing w:after="160" w:line="259" w:lineRule="auto"/>
              <w:jc w:val="center"/>
              <w:rPr>
                <w:rFonts w:ascii="Calibri" w:eastAsia="Times New Roman" w:hAnsi="Calibri" w:cs="Times New Roman"/>
                <w:lang w:val="de-DE" w:eastAsia="de-DE"/>
              </w:rPr>
            </w:pPr>
            <w:r w:rsidRPr="00380001">
              <w:rPr>
                <w:rFonts w:ascii="Times New Roman" w:eastAsia="Times New Roman" w:hAnsi="Times New Roman" w:cs="Times New Roman"/>
                <w:lang w:eastAsia="de-DE"/>
              </w:rPr>
              <w:t>Еу-хипертрофни</w:t>
            </w:r>
          </w:p>
        </w:tc>
        <w:tc>
          <w:tcPr>
            <w:tcW w:w="1372" w:type="dxa"/>
            <w:tcBorders>
              <w:top w:val="nil"/>
              <w:left w:val="nil"/>
              <w:bottom w:val="single" w:sz="8" w:space="0" w:color="auto"/>
              <w:right w:val="single" w:sz="8" w:space="0" w:color="auto"/>
            </w:tcBorders>
            <w:tcMar>
              <w:top w:w="15" w:type="dxa"/>
              <w:left w:w="15" w:type="dxa"/>
              <w:bottom w:w="15" w:type="dxa"/>
              <w:right w:w="15" w:type="dxa"/>
            </w:tcMar>
            <w:hideMark/>
          </w:tcPr>
          <w:p w14:paraId="12DE5D88"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0,5-5 ‰ олигохалинни</w:t>
            </w:r>
          </w:p>
        </w:tc>
      </w:tr>
      <w:tr w:rsidR="00AD6F44" w:rsidRPr="00380001" w14:paraId="4680F457" w14:textId="77777777" w:rsidTr="00BA6BF5">
        <w:tc>
          <w:tcPr>
            <w:tcW w:w="629"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0D7B154"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(TMP)</w:t>
            </w:r>
          </w:p>
          <w:p w14:paraId="2DBAC60C"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L9</w:t>
            </w:r>
          </w:p>
        </w:tc>
        <w:tc>
          <w:tcPr>
            <w:tcW w:w="1479" w:type="dxa"/>
            <w:tcBorders>
              <w:top w:val="nil"/>
              <w:left w:val="nil"/>
              <w:bottom w:val="single" w:sz="8" w:space="0" w:color="auto"/>
              <w:right w:val="single" w:sz="8" w:space="0" w:color="auto"/>
            </w:tcBorders>
            <w:tcMar>
              <w:top w:w="15" w:type="dxa"/>
              <w:left w:w="15" w:type="dxa"/>
              <w:bottom w:w="15" w:type="dxa"/>
              <w:right w:w="15" w:type="dxa"/>
            </w:tcMar>
            <w:hideMark/>
          </w:tcPr>
          <w:p w14:paraId="714C8EBA"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Черноморски средно солени езера и блата</w:t>
            </w:r>
          </w:p>
        </w:tc>
        <w:tc>
          <w:tcPr>
            <w:tcW w:w="513" w:type="dxa"/>
            <w:tcBorders>
              <w:top w:val="nil"/>
              <w:left w:val="nil"/>
              <w:bottom w:val="single" w:sz="8" w:space="0" w:color="auto"/>
              <w:right w:val="single" w:sz="8" w:space="0" w:color="auto"/>
            </w:tcBorders>
            <w:tcMar>
              <w:top w:w="15" w:type="dxa"/>
              <w:left w:w="15" w:type="dxa"/>
              <w:bottom w:w="15" w:type="dxa"/>
              <w:right w:w="15" w:type="dxa"/>
            </w:tcMar>
            <w:hideMark/>
          </w:tcPr>
          <w:p w14:paraId="210C63A4"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12-2</w:t>
            </w:r>
          </w:p>
        </w:tc>
        <w:tc>
          <w:tcPr>
            <w:tcW w:w="1459" w:type="dxa"/>
            <w:tcBorders>
              <w:top w:val="nil"/>
              <w:left w:val="nil"/>
              <w:bottom w:val="single" w:sz="8" w:space="0" w:color="auto"/>
              <w:right w:val="single" w:sz="8" w:space="0" w:color="auto"/>
            </w:tcBorders>
            <w:tcMar>
              <w:top w:w="15" w:type="dxa"/>
              <w:left w:w="15" w:type="dxa"/>
              <w:bottom w:w="15" w:type="dxa"/>
              <w:right w:w="15" w:type="dxa"/>
            </w:tcMar>
            <w:hideMark/>
          </w:tcPr>
          <w:p w14:paraId="73575DF8"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 5 m</w:t>
            </w:r>
          </w:p>
        </w:tc>
        <w:tc>
          <w:tcPr>
            <w:tcW w:w="1202" w:type="dxa"/>
            <w:tcBorders>
              <w:top w:val="nil"/>
              <w:left w:val="nil"/>
              <w:bottom w:val="single" w:sz="8" w:space="0" w:color="auto"/>
              <w:right w:val="single" w:sz="8" w:space="0" w:color="auto"/>
            </w:tcBorders>
            <w:tcMar>
              <w:top w:w="15" w:type="dxa"/>
              <w:left w:w="15" w:type="dxa"/>
              <w:bottom w:w="15" w:type="dxa"/>
              <w:right w:w="15" w:type="dxa"/>
            </w:tcMar>
            <w:hideMark/>
          </w:tcPr>
          <w:p w14:paraId="79BCF9A9"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 3 m (за естествени) &lt; 15 m (за СМВТ)</w:t>
            </w:r>
          </w:p>
        </w:tc>
        <w:tc>
          <w:tcPr>
            <w:tcW w:w="1305" w:type="dxa"/>
            <w:tcBorders>
              <w:top w:val="nil"/>
              <w:left w:val="nil"/>
              <w:bottom w:val="single" w:sz="8" w:space="0" w:color="auto"/>
              <w:right w:val="single" w:sz="8" w:space="0" w:color="auto"/>
            </w:tcBorders>
            <w:tcMar>
              <w:top w:w="15" w:type="dxa"/>
              <w:left w:w="15" w:type="dxa"/>
              <w:bottom w:w="15" w:type="dxa"/>
              <w:right w:w="15" w:type="dxa"/>
            </w:tcMar>
            <w:hideMark/>
          </w:tcPr>
          <w:p w14:paraId="61C2D149"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Силно варира до &gt;15 km</w:t>
            </w:r>
            <w:r w:rsidRPr="00380001">
              <w:rPr>
                <w:rFonts w:ascii="Times New Roman" w:eastAsia="Times New Roman" w:hAnsi="Times New Roman" w:cs="Times New Roman"/>
                <w:vertAlign w:val="superscript"/>
                <w:lang w:val="de-DE" w:eastAsia="de-DE"/>
              </w:rPr>
              <w:t>2</w:t>
            </w:r>
            <w:r w:rsidRPr="00380001">
              <w:rPr>
                <w:rFonts w:ascii="Times New Roman" w:eastAsia="Times New Roman" w:hAnsi="Times New Roman" w:cs="Times New Roman"/>
                <w:lang w:val="de-DE" w:eastAsia="de-DE"/>
              </w:rPr>
              <w:t xml:space="preserve"> (Варненско езеро)</w:t>
            </w:r>
          </w:p>
        </w:tc>
        <w:tc>
          <w:tcPr>
            <w:tcW w:w="1049" w:type="dxa"/>
            <w:tcBorders>
              <w:top w:val="nil"/>
              <w:left w:val="nil"/>
              <w:bottom w:val="single" w:sz="8" w:space="0" w:color="auto"/>
              <w:right w:val="single" w:sz="8" w:space="0" w:color="auto"/>
            </w:tcBorders>
            <w:tcMar>
              <w:top w:w="15" w:type="dxa"/>
              <w:left w:w="15" w:type="dxa"/>
              <w:bottom w:w="15" w:type="dxa"/>
              <w:right w:w="15" w:type="dxa"/>
            </w:tcMar>
            <w:hideMark/>
          </w:tcPr>
          <w:p w14:paraId="09E3D855"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Смесена, силикати, варовик</w:t>
            </w:r>
          </w:p>
        </w:tc>
        <w:tc>
          <w:tcPr>
            <w:tcW w:w="1154" w:type="dxa"/>
            <w:tcBorders>
              <w:top w:val="single" w:sz="8" w:space="0" w:color="auto"/>
              <w:left w:val="single" w:sz="8" w:space="0" w:color="auto"/>
              <w:bottom w:val="single" w:sz="8" w:space="0" w:color="auto"/>
              <w:right w:val="single" w:sz="8" w:space="0" w:color="auto"/>
            </w:tcBorders>
          </w:tcPr>
          <w:p w14:paraId="04EEDD32"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&lt;15 m</w:t>
            </w:r>
          </w:p>
        </w:tc>
        <w:tc>
          <w:tcPr>
            <w:tcW w:w="1478" w:type="dxa"/>
            <w:tcBorders>
              <w:top w:val="single" w:sz="8" w:space="0" w:color="auto"/>
              <w:left w:val="single" w:sz="8" w:space="0" w:color="auto"/>
              <w:bottom w:val="single" w:sz="8" w:space="0" w:color="auto"/>
              <w:right w:val="single" w:sz="8" w:space="0" w:color="auto"/>
            </w:tcBorders>
          </w:tcPr>
          <w:p w14:paraId="5AA87000"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Полимиктични</w:t>
            </w:r>
          </w:p>
        </w:tc>
        <w:tc>
          <w:tcPr>
            <w:tcW w:w="1188" w:type="dxa"/>
            <w:tcBorders>
              <w:top w:val="single" w:sz="8" w:space="0" w:color="auto"/>
              <w:left w:val="single" w:sz="8" w:space="0" w:color="auto"/>
              <w:bottom w:val="single" w:sz="8" w:space="0" w:color="auto"/>
              <w:right w:val="single" w:sz="8" w:space="0" w:color="auto"/>
            </w:tcBorders>
          </w:tcPr>
          <w:p w14:paraId="0ADD899E"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eastAsia="de-DE"/>
              </w:rPr>
              <w:t>Слаби във Варненско езеро и Белославско езеро</w:t>
            </w:r>
            <w:r w:rsidRPr="00380001">
              <w:rPr>
                <w:rFonts w:ascii="Times New Roman" w:eastAsia="Times New Roman" w:hAnsi="Times New Roman" w:cs="Times New Roman"/>
                <w:lang w:val="de-DE" w:eastAsia="de-DE"/>
              </w:rPr>
              <w:t xml:space="preserve"> </w:t>
            </w:r>
            <w:r w:rsidRPr="00380001">
              <w:rPr>
                <w:rFonts w:ascii="Times New Roman" w:eastAsia="Times New Roman" w:hAnsi="Times New Roman" w:cs="Times New Roman"/>
                <w:lang w:eastAsia="de-DE"/>
              </w:rPr>
              <w:t>до</w:t>
            </w:r>
            <w:r w:rsidRPr="00380001">
              <w:rPr>
                <w:rFonts w:ascii="Times New Roman" w:eastAsia="Times New Roman" w:hAnsi="Times New Roman" w:cs="Times New Roman"/>
                <w:lang w:val="de-DE" w:eastAsia="de-DE"/>
              </w:rPr>
              <w:t xml:space="preserve"> </w:t>
            </w:r>
            <w:r w:rsidRPr="00380001">
              <w:rPr>
                <w:rFonts w:ascii="Times New Roman" w:eastAsia="Times New Roman" w:hAnsi="Times New Roman" w:cs="Times New Roman"/>
                <w:lang w:eastAsia="de-DE"/>
              </w:rPr>
              <w:t>умерени</w:t>
            </w:r>
            <w:r w:rsidRPr="00380001">
              <w:rPr>
                <w:rFonts w:ascii="Times New Roman" w:eastAsia="Times New Roman" w:hAnsi="Times New Roman" w:cs="Times New Roman"/>
                <w:lang w:val="de-DE" w:eastAsia="de-DE"/>
              </w:rPr>
              <w:t xml:space="preserve"> </w:t>
            </w:r>
            <w:r w:rsidRPr="00380001">
              <w:rPr>
                <w:rFonts w:ascii="Times New Roman" w:eastAsia="Times New Roman" w:hAnsi="Times New Roman" w:cs="Times New Roman"/>
                <w:lang w:eastAsia="de-DE"/>
              </w:rPr>
              <w:t>сезонни промени</w:t>
            </w:r>
            <w:r w:rsidRPr="00380001">
              <w:rPr>
                <w:rFonts w:ascii="Times New Roman" w:eastAsia="Times New Roman" w:hAnsi="Times New Roman" w:cs="Times New Roman"/>
                <w:lang w:val="de-DE" w:eastAsia="de-DE"/>
              </w:rPr>
              <w:t xml:space="preserve"> </w:t>
            </w:r>
            <w:r w:rsidRPr="00380001">
              <w:rPr>
                <w:rFonts w:ascii="Times New Roman" w:eastAsia="Times New Roman" w:hAnsi="Times New Roman" w:cs="Times New Roman"/>
                <w:lang w:eastAsia="de-DE"/>
              </w:rPr>
              <w:t>в ез, Мандра</w:t>
            </w:r>
            <w:r w:rsidRPr="00380001">
              <w:rPr>
                <w:rFonts w:ascii="Times New Roman" w:eastAsia="Times New Roman" w:hAnsi="Times New Roman" w:cs="Times New Roman"/>
                <w:lang w:val="de-DE" w:eastAsia="de-DE"/>
              </w:rPr>
              <w:t xml:space="preserve"> </w:t>
            </w:r>
          </w:p>
        </w:tc>
        <w:tc>
          <w:tcPr>
            <w:tcW w:w="1448" w:type="dxa"/>
            <w:gridSpan w:val="2"/>
            <w:tcBorders>
              <w:top w:val="nil"/>
              <w:left w:val="single" w:sz="8" w:space="0" w:color="auto"/>
              <w:bottom w:val="single" w:sz="8" w:space="0" w:color="auto"/>
              <w:right w:val="single" w:sz="8" w:space="0" w:color="auto"/>
            </w:tcBorders>
          </w:tcPr>
          <w:p w14:paraId="6FF52F2A"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w:t>
            </w:r>
          </w:p>
        </w:tc>
        <w:tc>
          <w:tcPr>
            <w:tcW w:w="1372" w:type="dxa"/>
            <w:tcBorders>
              <w:top w:val="nil"/>
              <w:left w:val="nil"/>
              <w:bottom w:val="single" w:sz="8" w:space="0" w:color="auto"/>
              <w:right w:val="single" w:sz="8" w:space="0" w:color="auto"/>
            </w:tcBorders>
            <w:tcMar>
              <w:top w:w="15" w:type="dxa"/>
              <w:left w:w="15" w:type="dxa"/>
              <w:bottom w:w="15" w:type="dxa"/>
              <w:right w:w="15" w:type="dxa"/>
            </w:tcMar>
            <w:hideMark/>
          </w:tcPr>
          <w:p w14:paraId="2C1F4403"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5-30 ‰ мезо-халинни &amp; поли-халинни</w:t>
            </w:r>
          </w:p>
        </w:tc>
      </w:tr>
      <w:tr w:rsidR="00AD6F44" w:rsidRPr="00380001" w14:paraId="58173BE8" w14:textId="77777777" w:rsidTr="00BA6BF5">
        <w:tc>
          <w:tcPr>
            <w:tcW w:w="629"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C2A91DC"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(TH)</w:t>
            </w:r>
          </w:p>
          <w:p w14:paraId="682A801C"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L10</w:t>
            </w:r>
          </w:p>
        </w:tc>
        <w:tc>
          <w:tcPr>
            <w:tcW w:w="1479" w:type="dxa"/>
            <w:tcBorders>
              <w:top w:val="nil"/>
              <w:left w:val="nil"/>
              <w:bottom w:val="single" w:sz="8" w:space="0" w:color="auto"/>
              <w:right w:val="single" w:sz="8" w:space="0" w:color="auto"/>
            </w:tcBorders>
            <w:tcMar>
              <w:top w:w="15" w:type="dxa"/>
              <w:left w:w="15" w:type="dxa"/>
              <w:bottom w:w="15" w:type="dxa"/>
              <w:right w:w="15" w:type="dxa"/>
            </w:tcMar>
            <w:hideMark/>
          </w:tcPr>
          <w:p w14:paraId="41818E2F"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Черноморски свръхсолени езера</w:t>
            </w:r>
          </w:p>
        </w:tc>
        <w:tc>
          <w:tcPr>
            <w:tcW w:w="513" w:type="dxa"/>
            <w:tcBorders>
              <w:top w:val="nil"/>
              <w:left w:val="nil"/>
              <w:bottom w:val="single" w:sz="8" w:space="0" w:color="auto"/>
              <w:right w:val="single" w:sz="8" w:space="0" w:color="auto"/>
            </w:tcBorders>
            <w:tcMar>
              <w:top w:w="15" w:type="dxa"/>
              <w:left w:w="15" w:type="dxa"/>
              <w:bottom w:w="15" w:type="dxa"/>
              <w:right w:w="15" w:type="dxa"/>
            </w:tcMar>
            <w:hideMark/>
          </w:tcPr>
          <w:p w14:paraId="22387D03"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12-2</w:t>
            </w:r>
          </w:p>
        </w:tc>
        <w:tc>
          <w:tcPr>
            <w:tcW w:w="1459" w:type="dxa"/>
            <w:tcBorders>
              <w:top w:val="nil"/>
              <w:left w:val="nil"/>
              <w:bottom w:val="single" w:sz="8" w:space="0" w:color="auto"/>
              <w:right w:val="single" w:sz="8" w:space="0" w:color="auto"/>
            </w:tcBorders>
            <w:tcMar>
              <w:top w:w="15" w:type="dxa"/>
              <w:left w:w="15" w:type="dxa"/>
              <w:bottom w:w="15" w:type="dxa"/>
              <w:right w:w="15" w:type="dxa"/>
            </w:tcMar>
            <w:hideMark/>
          </w:tcPr>
          <w:p w14:paraId="6C20B10E"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 5 m</w:t>
            </w:r>
          </w:p>
        </w:tc>
        <w:tc>
          <w:tcPr>
            <w:tcW w:w="1202" w:type="dxa"/>
            <w:tcBorders>
              <w:top w:val="nil"/>
              <w:left w:val="nil"/>
              <w:bottom w:val="single" w:sz="8" w:space="0" w:color="auto"/>
              <w:right w:val="single" w:sz="8" w:space="0" w:color="auto"/>
            </w:tcBorders>
            <w:tcMar>
              <w:top w:w="15" w:type="dxa"/>
              <w:left w:w="15" w:type="dxa"/>
              <w:bottom w:w="15" w:type="dxa"/>
              <w:right w:w="15" w:type="dxa"/>
            </w:tcMar>
            <w:hideMark/>
          </w:tcPr>
          <w:p w14:paraId="3D35658A"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 1,5 m</w:t>
            </w:r>
          </w:p>
        </w:tc>
        <w:tc>
          <w:tcPr>
            <w:tcW w:w="1305" w:type="dxa"/>
            <w:tcBorders>
              <w:top w:val="nil"/>
              <w:left w:val="nil"/>
              <w:bottom w:val="single" w:sz="8" w:space="0" w:color="auto"/>
              <w:right w:val="single" w:sz="8" w:space="0" w:color="auto"/>
            </w:tcBorders>
            <w:tcMar>
              <w:top w:w="15" w:type="dxa"/>
              <w:left w:w="15" w:type="dxa"/>
              <w:bottom w:w="15" w:type="dxa"/>
              <w:right w:w="15" w:type="dxa"/>
            </w:tcMar>
            <w:hideMark/>
          </w:tcPr>
          <w:p w14:paraId="448537EC"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&lt;20 km</w:t>
            </w:r>
            <w:r w:rsidRPr="00380001">
              <w:rPr>
                <w:rFonts w:ascii="Times New Roman" w:eastAsia="Times New Roman" w:hAnsi="Times New Roman" w:cs="Times New Roman"/>
                <w:vertAlign w:val="superscript"/>
                <w:lang w:val="de-DE" w:eastAsia="de-DE"/>
              </w:rPr>
              <w:t>2</w:t>
            </w:r>
            <w:r w:rsidRPr="00380001">
              <w:rPr>
                <w:rFonts w:ascii="Times New Roman" w:eastAsia="Times New Roman" w:hAnsi="Times New Roman" w:cs="Times New Roman"/>
                <w:lang w:val="de-DE" w:eastAsia="de-DE"/>
              </w:rPr>
              <w:t>, големи</w:t>
            </w:r>
          </w:p>
        </w:tc>
        <w:tc>
          <w:tcPr>
            <w:tcW w:w="1049" w:type="dxa"/>
            <w:tcBorders>
              <w:top w:val="nil"/>
              <w:left w:val="nil"/>
              <w:bottom w:val="single" w:sz="8" w:space="0" w:color="auto"/>
              <w:right w:val="single" w:sz="8" w:space="0" w:color="auto"/>
            </w:tcBorders>
            <w:tcMar>
              <w:top w:w="15" w:type="dxa"/>
              <w:left w:w="15" w:type="dxa"/>
              <w:bottom w:w="15" w:type="dxa"/>
              <w:right w:w="15" w:type="dxa"/>
            </w:tcMar>
            <w:hideMark/>
          </w:tcPr>
          <w:p w14:paraId="45BF3BF0"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Смесена, силикати</w:t>
            </w:r>
          </w:p>
        </w:tc>
        <w:tc>
          <w:tcPr>
            <w:tcW w:w="1154" w:type="dxa"/>
            <w:tcBorders>
              <w:top w:val="single" w:sz="8" w:space="0" w:color="auto"/>
              <w:left w:val="single" w:sz="8" w:space="0" w:color="auto"/>
              <w:bottom w:val="single" w:sz="8" w:space="0" w:color="auto"/>
              <w:right w:val="single" w:sz="8" w:space="0" w:color="auto"/>
            </w:tcBorders>
          </w:tcPr>
          <w:p w14:paraId="546B52E8"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&lt;3 m</w:t>
            </w:r>
          </w:p>
        </w:tc>
        <w:tc>
          <w:tcPr>
            <w:tcW w:w="1478" w:type="dxa"/>
            <w:tcBorders>
              <w:top w:val="single" w:sz="8" w:space="0" w:color="auto"/>
              <w:left w:val="single" w:sz="8" w:space="0" w:color="auto"/>
              <w:bottom w:val="single" w:sz="8" w:space="0" w:color="auto"/>
              <w:right w:val="single" w:sz="8" w:space="0" w:color="auto"/>
            </w:tcBorders>
          </w:tcPr>
          <w:p w14:paraId="34587DA0"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Полимиктични</w:t>
            </w:r>
          </w:p>
        </w:tc>
        <w:tc>
          <w:tcPr>
            <w:tcW w:w="1188" w:type="dxa"/>
            <w:tcBorders>
              <w:top w:val="single" w:sz="8" w:space="0" w:color="auto"/>
              <w:left w:val="single" w:sz="8" w:space="0" w:color="auto"/>
              <w:bottom w:val="single" w:sz="8" w:space="0" w:color="auto"/>
              <w:right w:val="single" w:sz="8" w:space="0" w:color="auto"/>
            </w:tcBorders>
          </w:tcPr>
          <w:p w14:paraId="41D839D1"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eastAsia="de-DE"/>
              </w:rPr>
              <w:t>Умерени сезонни промени</w:t>
            </w:r>
          </w:p>
        </w:tc>
        <w:tc>
          <w:tcPr>
            <w:tcW w:w="1448" w:type="dxa"/>
            <w:gridSpan w:val="2"/>
            <w:tcBorders>
              <w:top w:val="nil"/>
              <w:left w:val="single" w:sz="8" w:space="0" w:color="auto"/>
              <w:bottom w:val="single" w:sz="8" w:space="0" w:color="auto"/>
              <w:right w:val="single" w:sz="8" w:space="0" w:color="auto"/>
            </w:tcBorders>
          </w:tcPr>
          <w:p w14:paraId="1F2EE6D6"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w:t>
            </w:r>
          </w:p>
        </w:tc>
        <w:tc>
          <w:tcPr>
            <w:tcW w:w="1372" w:type="dxa"/>
            <w:tcBorders>
              <w:top w:val="nil"/>
              <w:left w:val="nil"/>
              <w:bottom w:val="single" w:sz="8" w:space="0" w:color="auto"/>
              <w:right w:val="single" w:sz="8" w:space="0" w:color="auto"/>
            </w:tcBorders>
            <w:tcMar>
              <w:top w:w="15" w:type="dxa"/>
              <w:left w:w="15" w:type="dxa"/>
              <w:bottom w:w="15" w:type="dxa"/>
              <w:right w:w="15" w:type="dxa"/>
            </w:tcMar>
            <w:hideMark/>
          </w:tcPr>
          <w:p w14:paraId="655A6666"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&gt;40 ‰ хиперхалинни</w:t>
            </w:r>
          </w:p>
        </w:tc>
      </w:tr>
      <w:tr w:rsidR="00AD6F44" w:rsidRPr="00380001" w14:paraId="1CE40ACB" w14:textId="77777777" w:rsidTr="00BA6BF5">
        <w:tc>
          <w:tcPr>
            <w:tcW w:w="629"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0E621FDB"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en-US" w:eastAsia="de-DE"/>
              </w:rPr>
            </w:pPr>
            <w:r w:rsidRPr="00380001">
              <w:rPr>
                <w:rFonts w:ascii="Times New Roman" w:eastAsia="Times New Roman" w:hAnsi="Times New Roman" w:cs="Times New Roman"/>
                <w:lang w:val="en-US" w:eastAsia="de-DE"/>
              </w:rPr>
              <w:t>(R)</w:t>
            </w:r>
          </w:p>
          <w:p w14:paraId="656CCF9A"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eastAsia="de-DE"/>
              </w:rPr>
            </w:pPr>
            <w:r w:rsidRPr="00380001">
              <w:rPr>
                <w:rFonts w:ascii="Times New Roman" w:eastAsia="Times New Roman" w:hAnsi="Times New Roman" w:cs="Times New Roman"/>
                <w:lang w:val="de-DE" w:eastAsia="de-DE"/>
              </w:rPr>
              <w:t>L11</w:t>
            </w:r>
            <w:r w:rsidRPr="00380001">
              <w:rPr>
                <w:rFonts w:ascii="Times New Roman" w:eastAsia="Times New Roman" w:hAnsi="Times New Roman" w:cs="Times New Roman"/>
                <w:lang w:eastAsia="de-DE"/>
              </w:rPr>
              <w:t>а</w:t>
            </w:r>
          </w:p>
        </w:tc>
        <w:tc>
          <w:tcPr>
            <w:tcW w:w="1479" w:type="dxa"/>
            <w:tcBorders>
              <w:top w:val="nil"/>
              <w:left w:val="nil"/>
              <w:bottom w:val="single" w:sz="8" w:space="0" w:color="auto"/>
              <w:right w:val="single" w:sz="8" w:space="0" w:color="auto"/>
            </w:tcBorders>
            <w:tcMar>
              <w:top w:w="15" w:type="dxa"/>
              <w:left w:w="15" w:type="dxa"/>
              <w:bottom w:w="15" w:type="dxa"/>
              <w:right w:w="15" w:type="dxa"/>
            </w:tcMar>
            <w:hideMark/>
          </w:tcPr>
          <w:p w14:paraId="1A6525E2"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Големи дълбоки язовири на средна надморска височина в ЕР12</w:t>
            </w:r>
          </w:p>
        </w:tc>
        <w:tc>
          <w:tcPr>
            <w:tcW w:w="513" w:type="dxa"/>
            <w:tcBorders>
              <w:top w:val="nil"/>
              <w:left w:val="nil"/>
              <w:bottom w:val="single" w:sz="8" w:space="0" w:color="auto"/>
              <w:right w:val="single" w:sz="8" w:space="0" w:color="auto"/>
            </w:tcBorders>
            <w:tcMar>
              <w:top w:w="15" w:type="dxa"/>
              <w:left w:w="15" w:type="dxa"/>
              <w:bottom w:w="15" w:type="dxa"/>
              <w:right w:w="15" w:type="dxa"/>
            </w:tcMar>
            <w:hideMark/>
          </w:tcPr>
          <w:p w14:paraId="356B07E6"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12-1,2;</w:t>
            </w:r>
          </w:p>
        </w:tc>
        <w:tc>
          <w:tcPr>
            <w:tcW w:w="1459" w:type="dxa"/>
            <w:tcBorders>
              <w:top w:val="nil"/>
              <w:left w:val="nil"/>
              <w:bottom w:val="single" w:sz="8" w:space="0" w:color="auto"/>
              <w:right w:val="single" w:sz="8" w:space="0" w:color="auto"/>
            </w:tcBorders>
            <w:tcMar>
              <w:top w:w="15" w:type="dxa"/>
              <w:left w:w="15" w:type="dxa"/>
              <w:bottom w:w="15" w:type="dxa"/>
              <w:right w:w="15" w:type="dxa"/>
            </w:tcMar>
            <w:hideMark/>
          </w:tcPr>
          <w:p w14:paraId="661AD041"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200-800 m)</w:t>
            </w:r>
          </w:p>
        </w:tc>
        <w:tc>
          <w:tcPr>
            <w:tcW w:w="1202" w:type="dxa"/>
            <w:tcBorders>
              <w:top w:val="nil"/>
              <w:left w:val="nil"/>
              <w:bottom w:val="single" w:sz="8" w:space="0" w:color="auto"/>
              <w:right w:val="single" w:sz="8" w:space="0" w:color="auto"/>
            </w:tcBorders>
            <w:tcMar>
              <w:top w:w="15" w:type="dxa"/>
              <w:left w:w="15" w:type="dxa"/>
              <w:bottom w:w="15" w:type="dxa"/>
              <w:right w:w="15" w:type="dxa"/>
            </w:tcMar>
            <w:hideMark/>
          </w:tcPr>
          <w:p w14:paraId="2DB43551"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&gt;15 m</w:t>
            </w:r>
          </w:p>
        </w:tc>
        <w:tc>
          <w:tcPr>
            <w:tcW w:w="1305" w:type="dxa"/>
            <w:tcBorders>
              <w:top w:val="nil"/>
              <w:left w:val="nil"/>
              <w:bottom w:val="single" w:sz="8" w:space="0" w:color="auto"/>
              <w:right w:val="single" w:sz="8" w:space="0" w:color="auto"/>
            </w:tcBorders>
            <w:tcMar>
              <w:top w:w="15" w:type="dxa"/>
              <w:left w:w="15" w:type="dxa"/>
              <w:bottom w:w="15" w:type="dxa"/>
              <w:right w:w="15" w:type="dxa"/>
            </w:tcMar>
            <w:hideMark/>
          </w:tcPr>
          <w:p w14:paraId="756E26E2"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&gt;10 km</w:t>
            </w:r>
            <w:r w:rsidRPr="00380001">
              <w:rPr>
                <w:rFonts w:ascii="Times New Roman" w:eastAsia="Times New Roman" w:hAnsi="Times New Roman" w:cs="Times New Roman"/>
                <w:vertAlign w:val="superscript"/>
                <w:lang w:val="de-DE" w:eastAsia="de-DE"/>
              </w:rPr>
              <w:t>2</w:t>
            </w:r>
            <w:r w:rsidRPr="00380001">
              <w:rPr>
                <w:rFonts w:ascii="Times New Roman" w:eastAsia="Times New Roman" w:hAnsi="Times New Roman" w:cs="Times New Roman"/>
                <w:lang w:val="de-DE" w:eastAsia="de-DE"/>
              </w:rPr>
              <w:t>, големи</w:t>
            </w:r>
          </w:p>
        </w:tc>
        <w:tc>
          <w:tcPr>
            <w:tcW w:w="1049" w:type="dxa"/>
            <w:tcBorders>
              <w:top w:val="nil"/>
              <w:left w:val="nil"/>
              <w:bottom w:val="single" w:sz="8" w:space="0" w:color="auto"/>
              <w:right w:val="single" w:sz="8" w:space="0" w:color="auto"/>
            </w:tcBorders>
            <w:tcMar>
              <w:top w:w="15" w:type="dxa"/>
              <w:left w:w="15" w:type="dxa"/>
              <w:bottom w:w="15" w:type="dxa"/>
              <w:right w:w="15" w:type="dxa"/>
            </w:tcMar>
            <w:hideMark/>
          </w:tcPr>
          <w:p w14:paraId="1DD6B0BA"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Смесена, силикати, варовик</w:t>
            </w:r>
          </w:p>
        </w:tc>
        <w:tc>
          <w:tcPr>
            <w:tcW w:w="1154" w:type="dxa"/>
            <w:tcBorders>
              <w:top w:val="single" w:sz="8" w:space="0" w:color="auto"/>
              <w:left w:val="single" w:sz="8" w:space="0" w:color="auto"/>
              <w:bottom w:val="single" w:sz="8" w:space="0" w:color="auto"/>
              <w:right w:val="single" w:sz="8" w:space="0" w:color="auto"/>
            </w:tcBorders>
          </w:tcPr>
          <w:p w14:paraId="50469687"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&lt;120 m</w:t>
            </w:r>
          </w:p>
        </w:tc>
        <w:tc>
          <w:tcPr>
            <w:tcW w:w="1478" w:type="dxa"/>
            <w:tcBorders>
              <w:top w:val="single" w:sz="8" w:space="0" w:color="auto"/>
              <w:left w:val="single" w:sz="8" w:space="0" w:color="auto"/>
              <w:bottom w:val="single" w:sz="8" w:space="0" w:color="auto"/>
              <w:right w:val="single" w:sz="8" w:space="0" w:color="auto"/>
            </w:tcBorders>
          </w:tcPr>
          <w:p w14:paraId="3F099368"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Димиктични</w:t>
            </w:r>
          </w:p>
        </w:tc>
        <w:tc>
          <w:tcPr>
            <w:tcW w:w="1188" w:type="dxa"/>
            <w:tcBorders>
              <w:top w:val="single" w:sz="8" w:space="0" w:color="auto"/>
              <w:left w:val="single" w:sz="8" w:space="0" w:color="auto"/>
              <w:bottom w:val="single" w:sz="8" w:space="0" w:color="auto"/>
              <w:right w:val="single" w:sz="8" w:space="0" w:color="auto"/>
            </w:tcBorders>
          </w:tcPr>
          <w:p w14:paraId="6D68D8DE"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eastAsia="de-DE"/>
              </w:rPr>
              <w:t>Умерени до значими сезонни промени</w:t>
            </w:r>
          </w:p>
        </w:tc>
        <w:tc>
          <w:tcPr>
            <w:tcW w:w="1448" w:type="dxa"/>
            <w:gridSpan w:val="2"/>
            <w:tcBorders>
              <w:top w:val="nil"/>
              <w:left w:val="single" w:sz="8" w:space="0" w:color="auto"/>
              <w:bottom w:val="single" w:sz="8" w:space="0" w:color="auto"/>
              <w:right w:val="single" w:sz="8" w:space="0" w:color="auto"/>
            </w:tcBorders>
          </w:tcPr>
          <w:p w14:paraId="6A549F8D"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eastAsia="de-DE"/>
              </w:rPr>
              <w:t>Олиго-мезотрофни</w:t>
            </w:r>
          </w:p>
        </w:tc>
        <w:tc>
          <w:tcPr>
            <w:tcW w:w="1372" w:type="dxa"/>
            <w:tcBorders>
              <w:top w:val="nil"/>
              <w:left w:val="nil"/>
              <w:bottom w:val="single" w:sz="8" w:space="0" w:color="auto"/>
              <w:right w:val="single" w:sz="8" w:space="0" w:color="auto"/>
            </w:tcBorders>
            <w:tcMar>
              <w:top w:w="15" w:type="dxa"/>
              <w:left w:w="15" w:type="dxa"/>
              <w:bottom w:w="15" w:type="dxa"/>
              <w:right w:w="15" w:type="dxa"/>
            </w:tcMar>
            <w:hideMark/>
          </w:tcPr>
          <w:p w14:paraId="4B79DB6F"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&lt;0,5 ‰ сладководни</w:t>
            </w:r>
          </w:p>
        </w:tc>
      </w:tr>
      <w:tr w:rsidR="00AD6F44" w:rsidRPr="00380001" w14:paraId="3DF53E58" w14:textId="77777777" w:rsidTr="00BA6BF5">
        <w:tc>
          <w:tcPr>
            <w:tcW w:w="629"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tcPr>
          <w:p w14:paraId="737EBC93" w14:textId="77777777" w:rsidR="00985B1F" w:rsidRPr="00380001" w:rsidRDefault="00985B1F" w:rsidP="00985B1F">
            <w:pPr>
              <w:spacing w:after="0" w:line="240" w:lineRule="auto"/>
              <w:jc w:val="center"/>
              <w:rPr>
                <w:rFonts w:ascii="Times New Roman" w:eastAsia="Times New Roman" w:hAnsi="Times New Roman" w:cs="Times New Roman"/>
                <w:lang w:val="en-US" w:eastAsia="de-DE"/>
              </w:rPr>
            </w:pPr>
            <w:r w:rsidRPr="00380001">
              <w:rPr>
                <w:rFonts w:ascii="Times New Roman" w:eastAsia="Times New Roman" w:hAnsi="Times New Roman" w:cs="Times New Roman"/>
                <w:lang w:val="en-US" w:eastAsia="de-DE"/>
              </w:rPr>
              <w:t>(R)</w:t>
            </w:r>
          </w:p>
          <w:p w14:paraId="60154165" w14:textId="77777777" w:rsidR="00985B1F" w:rsidRPr="00380001" w:rsidRDefault="00985B1F" w:rsidP="00985B1F">
            <w:pPr>
              <w:spacing w:after="0" w:line="240" w:lineRule="auto"/>
              <w:jc w:val="center"/>
              <w:rPr>
                <w:rFonts w:ascii="Calibri" w:eastAsia="Times New Roman" w:hAnsi="Calibri" w:cs="Times New Roman"/>
                <w:lang w:val="en-US" w:eastAsia="de-DE"/>
              </w:rPr>
            </w:pPr>
            <w:r w:rsidRPr="00380001">
              <w:rPr>
                <w:rFonts w:ascii="Times New Roman" w:eastAsia="Times New Roman" w:hAnsi="Times New Roman" w:cs="Times New Roman"/>
                <w:lang w:val="de-DE" w:eastAsia="de-DE"/>
              </w:rPr>
              <w:t>L11</w:t>
            </w:r>
            <w:r w:rsidRPr="00380001">
              <w:rPr>
                <w:rFonts w:ascii="Times New Roman" w:eastAsia="Times New Roman" w:hAnsi="Times New Roman" w:cs="Times New Roman"/>
                <w:lang w:val="en-US" w:eastAsia="de-DE"/>
              </w:rPr>
              <w:t>b</w:t>
            </w:r>
          </w:p>
        </w:tc>
        <w:tc>
          <w:tcPr>
            <w:tcW w:w="1479" w:type="dxa"/>
            <w:tcBorders>
              <w:top w:val="nil"/>
              <w:left w:val="nil"/>
              <w:bottom w:val="single" w:sz="8" w:space="0" w:color="auto"/>
              <w:right w:val="single" w:sz="8" w:space="0" w:color="auto"/>
            </w:tcBorders>
            <w:tcMar>
              <w:top w:w="15" w:type="dxa"/>
              <w:left w:w="15" w:type="dxa"/>
              <w:bottom w:w="15" w:type="dxa"/>
              <w:right w:w="15" w:type="dxa"/>
            </w:tcMar>
          </w:tcPr>
          <w:p w14:paraId="2A7AB269" w14:textId="77777777" w:rsidR="00985B1F" w:rsidRPr="00380001" w:rsidRDefault="00985B1F" w:rsidP="00985B1F">
            <w:pPr>
              <w:spacing w:after="160" w:line="259" w:lineRule="auto"/>
              <w:jc w:val="center"/>
              <w:rPr>
                <w:rFonts w:ascii="Calibri" w:eastAsia="Times New Roman" w:hAnsi="Calibri" w:cs="Times New Roman"/>
                <w:lang w:eastAsia="de-DE"/>
              </w:rPr>
            </w:pPr>
            <w:r w:rsidRPr="00380001">
              <w:rPr>
                <w:rFonts w:ascii="Times New Roman" w:eastAsia="Times New Roman" w:hAnsi="Times New Roman" w:cs="Times New Roman"/>
                <w:lang w:val="de-DE" w:eastAsia="de-DE"/>
              </w:rPr>
              <w:t>Големи</w:t>
            </w:r>
            <w:r w:rsidRPr="00380001">
              <w:rPr>
                <w:rFonts w:ascii="Times New Roman" w:eastAsia="Times New Roman" w:hAnsi="Times New Roman" w:cs="Times New Roman"/>
                <w:lang w:val="en-US" w:eastAsia="de-DE"/>
              </w:rPr>
              <w:t xml:space="preserve"> </w:t>
            </w:r>
            <w:r w:rsidRPr="00380001">
              <w:rPr>
                <w:rFonts w:ascii="Times New Roman" w:eastAsia="Times New Roman" w:hAnsi="Times New Roman" w:cs="Times New Roman"/>
                <w:lang w:val="de-DE" w:eastAsia="de-DE"/>
              </w:rPr>
              <w:t>дълбоки</w:t>
            </w:r>
            <w:r w:rsidRPr="00380001">
              <w:rPr>
                <w:rFonts w:ascii="Times New Roman" w:eastAsia="Times New Roman" w:hAnsi="Times New Roman" w:cs="Times New Roman"/>
                <w:lang w:val="en-US" w:eastAsia="de-DE"/>
              </w:rPr>
              <w:t xml:space="preserve"> </w:t>
            </w:r>
            <w:r w:rsidRPr="00380001">
              <w:rPr>
                <w:rFonts w:ascii="Times New Roman" w:eastAsia="Times New Roman" w:hAnsi="Times New Roman" w:cs="Times New Roman"/>
                <w:lang w:val="de-DE" w:eastAsia="de-DE"/>
              </w:rPr>
              <w:t>язовири</w:t>
            </w:r>
            <w:r w:rsidRPr="00380001">
              <w:rPr>
                <w:rFonts w:ascii="Times New Roman" w:eastAsia="Times New Roman" w:hAnsi="Times New Roman" w:cs="Times New Roman"/>
                <w:lang w:eastAsia="de-DE"/>
              </w:rPr>
              <w:t xml:space="preserve"> в ЕР7</w:t>
            </w:r>
          </w:p>
        </w:tc>
        <w:tc>
          <w:tcPr>
            <w:tcW w:w="513" w:type="dxa"/>
            <w:tcBorders>
              <w:top w:val="nil"/>
              <w:left w:val="nil"/>
              <w:bottom w:val="single" w:sz="8" w:space="0" w:color="auto"/>
              <w:right w:val="single" w:sz="8" w:space="0" w:color="auto"/>
            </w:tcBorders>
            <w:tcMar>
              <w:top w:w="15" w:type="dxa"/>
              <w:left w:w="15" w:type="dxa"/>
              <w:bottom w:w="15" w:type="dxa"/>
              <w:right w:w="15" w:type="dxa"/>
            </w:tcMar>
          </w:tcPr>
          <w:p w14:paraId="401B1D24"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7</w:t>
            </w:r>
          </w:p>
        </w:tc>
        <w:tc>
          <w:tcPr>
            <w:tcW w:w="1459" w:type="dxa"/>
            <w:tcBorders>
              <w:top w:val="nil"/>
              <w:left w:val="nil"/>
              <w:bottom w:val="single" w:sz="8" w:space="0" w:color="auto"/>
              <w:right w:val="single" w:sz="8" w:space="0" w:color="auto"/>
            </w:tcBorders>
            <w:tcMar>
              <w:top w:w="15" w:type="dxa"/>
              <w:left w:w="15" w:type="dxa"/>
              <w:bottom w:w="15" w:type="dxa"/>
              <w:right w:w="15" w:type="dxa"/>
            </w:tcMar>
          </w:tcPr>
          <w:p w14:paraId="6B39D45A" w14:textId="77777777" w:rsidR="00985B1F" w:rsidRPr="00380001" w:rsidRDefault="00985B1F" w:rsidP="00985B1F">
            <w:pPr>
              <w:spacing w:after="160" w:line="259" w:lineRule="auto"/>
              <w:jc w:val="center"/>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200 – 400 м</w:t>
            </w:r>
          </w:p>
        </w:tc>
        <w:tc>
          <w:tcPr>
            <w:tcW w:w="1202" w:type="dxa"/>
            <w:tcBorders>
              <w:top w:val="nil"/>
              <w:left w:val="nil"/>
              <w:bottom w:val="single" w:sz="8" w:space="0" w:color="auto"/>
              <w:right w:val="single" w:sz="8" w:space="0" w:color="auto"/>
            </w:tcBorders>
            <w:tcMar>
              <w:top w:w="15" w:type="dxa"/>
              <w:left w:w="15" w:type="dxa"/>
              <w:bottom w:w="15" w:type="dxa"/>
              <w:right w:w="15" w:type="dxa"/>
            </w:tcMar>
          </w:tcPr>
          <w:p w14:paraId="24947E94" w14:textId="77777777" w:rsidR="00985B1F" w:rsidRPr="00380001" w:rsidRDefault="00985B1F" w:rsidP="00985B1F">
            <w:pPr>
              <w:tabs>
                <w:tab w:val="left" w:pos="240"/>
                <w:tab w:val="center" w:pos="586"/>
              </w:tabs>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eastAsia="de-DE"/>
              </w:rPr>
              <w:t xml:space="preserve">най-често </w:t>
            </w:r>
            <w:r w:rsidRPr="00380001">
              <w:rPr>
                <w:rFonts w:ascii="Times New Roman" w:eastAsia="Times New Roman" w:hAnsi="Times New Roman" w:cs="Times New Roman"/>
                <w:lang w:val="de-DE" w:eastAsia="de-DE"/>
              </w:rPr>
              <w:t>&gt;15 m</w:t>
            </w:r>
          </w:p>
        </w:tc>
        <w:tc>
          <w:tcPr>
            <w:tcW w:w="1305" w:type="dxa"/>
            <w:tcBorders>
              <w:top w:val="nil"/>
              <w:left w:val="nil"/>
              <w:bottom w:val="single" w:sz="8" w:space="0" w:color="auto"/>
              <w:right w:val="single" w:sz="8" w:space="0" w:color="auto"/>
            </w:tcBorders>
            <w:tcMar>
              <w:top w:w="15" w:type="dxa"/>
              <w:left w:w="15" w:type="dxa"/>
              <w:bottom w:w="15" w:type="dxa"/>
              <w:right w:w="15" w:type="dxa"/>
            </w:tcMar>
          </w:tcPr>
          <w:p w14:paraId="6FC8AD3C"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&gt;10 km</w:t>
            </w:r>
            <w:r w:rsidRPr="00380001">
              <w:rPr>
                <w:rFonts w:ascii="Times New Roman" w:eastAsia="Times New Roman" w:hAnsi="Times New Roman" w:cs="Times New Roman"/>
                <w:vertAlign w:val="superscript"/>
                <w:lang w:val="de-DE" w:eastAsia="de-DE"/>
              </w:rPr>
              <w:t>2</w:t>
            </w:r>
            <w:r w:rsidRPr="00380001">
              <w:rPr>
                <w:rFonts w:ascii="Times New Roman" w:eastAsia="Times New Roman" w:hAnsi="Times New Roman" w:cs="Times New Roman"/>
                <w:lang w:val="de-DE" w:eastAsia="de-DE"/>
              </w:rPr>
              <w:t>, големи</w:t>
            </w:r>
          </w:p>
        </w:tc>
        <w:tc>
          <w:tcPr>
            <w:tcW w:w="1049" w:type="dxa"/>
            <w:tcBorders>
              <w:top w:val="nil"/>
              <w:left w:val="nil"/>
              <w:bottom w:val="single" w:sz="8" w:space="0" w:color="auto"/>
              <w:right w:val="single" w:sz="8" w:space="0" w:color="auto"/>
            </w:tcBorders>
            <w:tcMar>
              <w:top w:w="15" w:type="dxa"/>
              <w:left w:w="15" w:type="dxa"/>
              <w:bottom w:w="15" w:type="dxa"/>
              <w:right w:w="15" w:type="dxa"/>
            </w:tcMar>
          </w:tcPr>
          <w:p w14:paraId="00AABCDA"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Смесена, силикати, варовик</w:t>
            </w:r>
          </w:p>
        </w:tc>
        <w:tc>
          <w:tcPr>
            <w:tcW w:w="1154" w:type="dxa"/>
            <w:tcBorders>
              <w:top w:val="single" w:sz="8" w:space="0" w:color="auto"/>
              <w:left w:val="single" w:sz="8" w:space="0" w:color="auto"/>
              <w:bottom w:val="single" w:sz="8" w:space="0" w:color="auto"/>
              <w:right w:val="single" w:sz="8" w:space="0" w:color="auto"/>
            </w:tcBorders>
          </w:tcPr>
          <w:p w14:paraId="311BB9F5"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&lt;120 m</w:t>
            </w:r>
          </w:p>
        </w:tc>
        <w:tc>
          <w:tcPr>
            <w:tcW w:w="1478" w:type="dxa"/>
            <w:tcBorders>
              <w:top w:val="single" w:sz="8" w:space="0" w:color="auto"/>
              <w:left w:val="single" w:sz="8" w:space="0" w:color="auto"/>
              <w:bottom w:val="single" w:sz="8" w:space="0" w:color="auto"/>
              <w:right w:val="single" w:sz="8" w:space="0" w:color="auto"/>
            </w:tcBorders>
          </w:tcPr>
          <w:p w14:paraId="0FB9BFC7"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Димиктични</w:t>
            </w:r>
          </w:p>
        </w:tc>
        <w:tc>
          <w:tcPr>
            <w:tcW w:w="1188" w:type="dxa"/>
            <w:tcBorders>
              <w:top w:val="single" w:sz="8" w:space="0" w:color="auto"/>
              <w:left w:val="single" w:sz="8" w:space="0" w:color="auto"/>
              <w:bottom w:val="single" w:sz="8" w:space="0" w:color="auto"/>
              <w:right w:val="single" w:sz="8" w:space="0" w:color="auto"/>
            </w:tcBorders>
          </w:tcPr>
          <w:p w14:paraId="63FEF71E" w14:textId="77777777" w:rsidR="00985B1F" w:rsidRPr="00380001" w:rsidRDefault="00985B1F" w:rsidP="00985B1F">
            <w:pPr>
              <w:spacing w:after="160" w:line="259" w:lineRule="auto"/>
              <w:jc w:val="center"/>
              <w:rPr>
                <w:rFonts w:ascii="Calibri" w:eastAsia="Times New Roman" w:hAnsi="Calibri" w:cs="Times New Roman"/>
                <w:lang w:val="de-DE" w:eastAsia="de-DE"/>
              </w:rPr>
            </w:pPr>
            <w:r w:rsidRPr="00380001">
              <w:rPr>
                <w:rFonts w:ascii="Times New Roman" w:eastAsia="Times New Roman" w:hAnsi="Times New Roman" w:cs="Times New Roman"/>
                <w:lang w:eastAsia="de-DE"/>
              </w:rPr>
              <w:t>Умерени до значими сезонни промени</w:t>
            </w:r>
          </w:p>
        </w:tc>
        <w:tc>
          <w:tcPr>
            <w:tcW w:w="1448" w:type="dxa"/>
            <w:gridSpan w:val="2"/>
            <w:tcBorders>
              <w:top w:val="nil"/>
              <w:left w:val="single" w:sz="8" w:space="0" w:color="auto"/>
              <w:bottom w:val="single" w:sz="8" w:space="0" w:color="auto"/>
              <w:right w:val="single" w:sz="8" w:space="0" w:color="auto"/>
            </w:tcBorders>
          </w:tcPr>
          <w:p w14:paraId="475B1679" w14:textId="77777777" w:rsidR="00985B1F" w:rsidRPr="00380001" w:rsidRDefault="00985B1F" w:rsidP="00985B1F">
            <w:pPr>
              <w:spacing w:after="160" w:line="259" w:lineRule="auto"/>
              <w:jc w:val="center"/>
              <w:rPr>
                <w:rFonts w:ascii="Calibri" w:eastAsia="Times New Roman" w:hAnsi="Calibri" w:cs="Times New Roman"/>
                <w:lang w:val="de-DE" w:eastAsia="de-DE"/>
              </w:rPr>
            </w:pPr>
            <w:r w:rsidRPr="00380001">
              <w:rPr>
                <w:rFonts w:ascii="Times New Roman" w:eastAsia="Times New Roman" w:hAnsi="Times New Roman" w:cs="Times New Roman"/>
                <w:lang w:eastAsia="de-DE"/>
              </w:rPr>
              <w:t>Олиго-мезотрофни</w:t>
            </w:r>
          </w:p>
        </w:tc>
        <w:tc>
          <w:tcPr>
            <w:tcW w:w="1372" w:type="dxa"/>
            <w:tcBorders>
              <w:top w:val="nil"/>
              <w:left w:val="nil"/>
              <w:bottom w:val="single" w:sz="8" w:space="0" w:color="auto"/>
              <w:right w:val="single" w:sz="8" w:space="0" w:color="auto"/>
            </w:tcBorders>
            <w:tcMar>
              <w:top w:w="15" w:type="dxa"/>
              <w:left w:w="15" w:type="dxa"/>
              <w:bottom w:w="15" w:type="dxa"/>
              <w:right w:w="15" w:type="dxa"/>
            </w:tcMar>
          </w:tcPr>
          <w:p w14:paraId="0C79F694"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&lt;0,5 ‰ сладководни</w:t>
            </w:r>
          </w:p>
        </w:tc>
      </w:tr>
      <w:tr w:rsidR="00AD6F44" w:rsidRPr="00380001" w14:paraId="0D35FA35" w14:textId="77777777" w:rsidTr="00BA6BF5">
        <w:tc>
          <w:tcPr>
            <w:tcW w:w="629"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tcPr>
          <w:p w14:paraId="046580C0" w14:textId="77777777" w:rsidR="00985B1F" w:rsidRPr="00380001" w:rsidRDefault="00985B1F" w:rsidP="00985B1F">
            <w:pPr>
              <w:spacing w:after="0" w:line="240" w:lineRule="auto"/>
              <w:jc w:val="center"/>
              <w:rPr>
                <w:rFonts w:ascii="Times New Roman" w:eastAsia="Times New Roman" w:hAnsi="Times New Roman" w:cs="Times New Roman"/>
                <w:lang w:val="en-US" w:eastAsia="de-DE"/>
              </w:rPr>
            </w:pPr>
            <w:r w:rsidRPr="00380001">
              <w:rPr>
                <w:rFonts w:ascii="Times New Roman" w:eastAsia="Times New Roman" w:hAnsi="Times New Roman" w:cs="Times New Roman"/>
                <w:lang w:val="en-US" w:eastAsia="de-DE"/>
              </w:rPr>
              <w:lastRenderedPageBreak/>
              <w:t>(R)</w:t>
            </w:r>
          </w:p>
          <w:p w14:paraId="450903DE" w14:textId="77777777" w:rsidR="00985B1F" w:rsidRPr="00380001" w:rsidRDefault="00985B1F" w:rsidP="00985B1F">
            <w:pPr>
              <w:spacing w:after="0" w:line="240" w:lineRule="auto"/>
              <w:jc w:val="center"/>
              <w:rPr>
                <w:rFonts w:ascii="Calibri" w:eastAsia="Times New Roman" w:hAnsi="Calibri" w:cs="Times New Roman"/>
                <w:lang w:val="en-US" w:eastAsia="de-DE"/>
              </w:rPr>
            </w:pPr>
            <w:r w:rsidRPr="00380001">
              <w:rPr>
                <w:rFonts w:ascii="Times New Roman" w:eastAsia="Times New Roman" w:hAnsi="Times New Roman" w:cs="Times New Roman"/>
                <w:lang w:val="de-DE" w:eastAsia="de-DE"/>
              </w:rPr>
              <w:t>L11</w:t>
            </w:r>
            <w:r w:rsidRPr="00380001">
              <w:rPr>
                <w:rFonts w:ascii="Times New Roman" w:eastAsia="Times New Roman" w:hAnsi="Times New Roman" w:cs="Times New Roman"/>
                <w:lang w:val="en-US" w:eastAsia="de-DE"/>
              </w:rPr>
              <w:t>c</w:t>
            </w:r>
          </w:p>
        </w:tc>
        <w:tc>
          <w:tcPr>
            <w:tcW w:w="1479" w:type="dxa"/>
            <w:tcBorders>
              <w:top w:val="nil"/>
              <w:left w:val="nil"/>
              <w:bottom w:val="single" w:sz="8" w:space="0" w:color="auto"/>
              <w:right w:val="single" w:sz="8" w:space="0" w:color="auto"/>
            </w:tcBorders>
            <w:tcMar>
              <w:top w:w="15" w:type="dxa"/>
              <w:left w:w="15" w:type="dxa"/>
              <w:bottom w:w="15" w:type="dxa"/>
              <w:right w:w="15" w:type="dxa"/>
            </w:tcMar>
          </w:tcPr>
          <w:p w14:paraId="05E62562" w14:textId="77777777" w:rsidR="00985B1F" w:rsidRPr="00380001" w:rsidRDefault="00985B1F" w:rsidP="00985B1F">
            <w:pPr>
              <w:spacing w:after="160" w:line="259" w:lineRule="auto"/>
              <w:jc w:val="center"/>
              <w:rPr>
                <w:rFonts w:ascii="Calibri" w:eastAsia="Times New Roman" w:hAnsi="Calibri" w:cs="Times New Roman"/>
                <w:lang w:eastAsia="de-DE"/>
              </w:rPr>
            </w:pPr>
            <w:r w:rsidRPr="00380001">
              <w:rPr>
                <w:rFonts w:ascii="Times New Roman" w:eastAsia="Times New Roman" w:hAnsi="Times New Roman" w:cs="Times New Roman"/>
                <w:lang w:val="de-DE" w:eastAsia="de-DE"/>
              </w:rPr>
              <w:t>Големи</w:t>
            </w:r>
            <w:r w:rsidRPr="00380001">
              <w:rPr>
                <w:rFonts w:ascii="Times New Roman" w:eastAsia="Times New Roman" w:hAnsi="Times New Roman" w:cs="Times New Roman"/>
                <w:lang w:val="en-US" w:eastAsia="de-DE"/>
              </w:rPr>
              <w:t xml:space="preserve"> </w:t>
            </w:r>
            <w:r w:rsidRPr="00380001">
              <w:rPr>
                <w:rFonts w:ascii="Times New Roman" w:eastAsia="Times New Roman" w:hAnsi="Times New Roman" w:cs="Times New Roman"/>
                <w:lang w:val="de-DE" w:eastAsia="de-DE"/>
              </w:rPr>
              <w:t>дълбоки</w:t>
            </w:r>
            <w:r w:rsidRPr="00380001">
              <w:rPr>
                <w:rFonts w:ascii="Times New Roman" w:eastAsia="Times New Roman" w:hAnsi="Times New Roman" w:cs="Times New Roman"/>
                <w:lang w:val="en-US" w:eastAsia="de-DE"/>
              </w:rPr>
              <w:t xml:space="preserve"> </w:t>
            </w:r>
            <w:r w:rsidRPr="00380001">
              <w:rPr>
                <w:rFonts w:ascii="Times New Roman" w:eastAsia="Times New Roman" w:hAnsi="Times New Roman" w:cs="Times New Roman"/>
                <w:lang w:val="de-DE" w:eastAsia="de-DE"/>
              </w:rPr>
              <w:t>язовири</w:t>
            </w:r>
            <w:r w:rsidRPr="00380001">
              <w:rPr>
                <w:rFonts w:ascii="Times New Roman" w:eastAsia="Times New Roman" w:hAnsi="Times New Roman" w:cs="Times New Roman"/>
                <w:lang w:eastAsia="de-DE"/>
              </w:rPr>
              <w:t xml:space="preserve"> на голяма надморска височина в ЕР7</w:t>
            </w:r>
          </w:p>
        </w:tc>
        <w:tc>
          <w:tcPr>
            <w:tcW w:w="513" w:type="dxa"/>
            <w:tcBorders>
              <w:top w:val="nil"/>
              <w:left w:val="nil"/>
              <w:bottom w:val="single" w:sz="8" w:space="0" w:color="auto"/>
              <w:right w:val="single" w:sz="8" w:space="0" w:color="auto"/>
            </w:tcBorders>
            <w:tcMar>
              <w:top w:w="15" w:type="dxa"/>
              <w:left w:w="15" w:type="dxa"/>
              <w:bottom w:w="15" w:type="dxa"/>
              <w:right w:w="15" w:type="dxa"/>
            </w:tcMar>
          </w:tcPr>
          <w:p w14:paraId="6934C9E3"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7</w:t>
            </w:r>
          </w:p>
        </w:tc>
        <w:tc>
          <w:tcPr>
            <w:tcW w:w="1459" w:type="dxa"/>
            <w:tcBorders>
              <w:top w:val="nil"/>
              <w:left w:val="nil"/>
              <w:bottom w:val="single" w:sz="8" w:space="0" w:color="auto"/>
              <w:right w:val="single" w:sz="8" w:space="0" w:color="auto"/>
            </w:tcBorders>
            <w:tcMar>
              <w:top w:w="15" w:type="dxa"/>
              <w:left w:w="15" w:type="dxa"/>
              <w:bottom w:w="15" w:type="dxa"/>
              <w:right w:w="15" w:type="dxa"/>
            </w:tcMar>
          </w:tcPr>
          <w:p w14:paraId="2931E687" w14:textId="77777777" w:rsidR="00985B1F" w:rsidRPr="00380001" w:rsidRDefault="00985B1F" w:rsidP="00985B1F">
            <w:pPr>
              <w:spacing w:after="160" w:line="259" w:lineRule="auto"/>
              <w:jc w:val="center"/>
              <w:rPr>
                <w:rFonts w:ascii="Calibri" w:eastAsia="Times New Roman" w:hAnsi="Calibri" w:cs="Times New Roman"/>
                <w:lang w:val="de-DE" w:eastAsia="de-DE"/>
              </w:rPr>
            </w:pPr>
            <w:r w:rsidRPr="00380001">
              <w:rPr>
                <w:rFonts w:ascii="Times New Roman" w:eastAsia="Times New Roman" w:hAnsi="Times New Roman" w:cs="Times New Roman"/>
                <w:lang w:eastAsia="de-DE"/>
              </w:rPr>
              <w:t xml:space="preserve">Голяма надморска височина </w:t>
            </w:r>
            <w:r w:rsidRPr="00380001">
              <w:rPr>
                <w:rFonts w:ascii="Times New Roman" w:eastAsia="Times New Roman" w:hAnsi="Times New Roman" w:cs="Times New Roman"/>
                <w:lang w:val="de-DE" w:eastAsia="de-DE"/>
              </w:rPr>
              <w:t xml:space="preserve">&gt;1000 m </w:t>
            </w:r>
          </w:p>
        </w:tc>
        <w:tc>
          <w:tcPr>
            <w:tcW w:w="1202" w:type="dxa"/>
            <w:tcBorders>
              <w:top w:val="nil"/>
              <w:left w:val="nil"/>
              <w:bottom w:val="single" w:sz="8" w:space="0" w:color="auto"/>
              <w:right w:val="single" w:sz="8" w:space="0" w:color="auto"/>
            </w:tcBorders>
            <w:tcMar>
              <w:top w:w="15" w:type="dxa"/>
              <w:left w:w="15" w:type="dxa"/>
              <w:bottom w:w="15" w:type="dxa"/>
              <w:right w:w="15" w:type="dxa"/>
            </w:tcMar>
          </w:tcPr>
          <w:p w14:paraId="7A659372"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&gt;15 m</w:t>
            </w:r>
          </w:p>
        </w:tc>
        <w:tc>
          <w:tcPr>
            <w:tcW w:w="1305" w:type="dxa"/>
            <w:tcBorders>
              <w:top w:val="nil"/>
              <w:left w:val="nil"/>
              <w:bottom w:val="single" w:sz="8" w:space="0" w:color="auto"/>
              <w:right w:val="single" w:sz="8" w:space="0" w:color="auto"/>
            </w:tcBorders>
            <w:tcMar>
              <w:top w:w="15" w:type="dxa"/>
              <w:left w:w="15" w:type="dxa"/>
              <w:bottom w:w="15" w:type="dxa"/>
              <w:right w:w="15" w:type="dxa"/>
            </w:tcMar>
          </w:tcPr>
          <w:p w14:paraId="25D6646B"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&gt;10 km</w:t>
            </w:r>
            <w:r w:rsidRPr="00380001">
              <w:rPr>
                <w:rFonts w:ascii="Times New Roman" w:eastAsia="Times New Roman" w:hAnsi="Times New Roman" w:cs="Times New Roman"/>
                <w:vertAlign w:val="superscript"/>
                <w:lang w:val="de-DE" w:eastAsia="de-DE"/>
              </w:rPr>
              <w:t>2</w:t>
            </w:r>
            <w:r w:rsidRPr="00380001">
              <w:rPr>
                <w:rFonts w:ascii="Times New Roman" w:eastAsia="Times New Roman" w:hAnsi="Times New Roman" w:cs="Times New Roman"/>
                <w:lang w:val="de-DE" w:eastAsia="de-DE"/>
              </w:rPr>
              <w:t>, големи</w:t>
            </w:r>
          </w:p>
        </w:tc>
        <w:tc>
          <w:tcPr>
            <w:tcW w:w="1049" w:type="dxa"/>
            <w:tcBorders>
              <w:top w:val="nil"/>
              <w:left w:val="nil"/>
              <w:bottom w:val="single" w:sz="8" w:space="0" w:color="auto"/>
              <w:right w:val="single" w:sz="8" w:space="0" w:color="auto"/>
            </w:tcBorders>
            <w:tcMar>
              <w:top w:w="15" w:type="dxa"/>
              <w:left w:w="15" w:type="dxa"/>
              <w:bottom w:w="15" w:type="dxa"/>
              <w:right w:w="15" w:type="dxa"/>
            </w:tcMar>
          </w:tcPr>
          <w:p w14:paraId="2CD714D8"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Смесена, силикати, варовик</w:t>
            </w:r>
          </w:p>
        </w:tc>
        <w:tc>
          <w:tcPr>
            <w:tcW w:w="1154" w:type="dxa"/>
            <w:tcBorders>
              <w:top w:val="single" w:sz="8" w:space="0" w:color="auto"/>
              <w:left w:val="single" w:sz="8" w:space="0" w:color="auto"/>
              <w:bottom w:val="single" w:sz="8" w:space="0" w:color="auto"/>
              <w:right w:val="single" w:sz="8" w:space="0" w:color="auto"/>
            </w:tcBorders>
          </w:tcPr>
          <w:p w14:paraId="5247703E"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&lt;120 m</w:t>
            </w:r>
          </w:p>
        </w:tc>
        <w:tc>
          <w:tcPr>
            <w:tcW w:w="1478" w:type="dxa"/>
            <w:tcBorders>
              <w:top w:val="single" w:sz="8" w:space="0" w:color="auto"/>
              <w:left w:val="single" w:sz="8" w:space="0" w:color="auto"/>
              <w:bottom w:val="single" w:sz="8" w:space="0" w:color="auto"/>
              <w:right w:val="single" w:sz="8" w:space="0" w:color="auto"/>
            </w:tcBorders>
          </w:tcPr>
          <w:p w14:paraId="19A9E932"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Димиктични</w:t>
            </w:r>
          </w:p>
        </w:tc>
        <w:tc>
          <w:tcPr>
            <w:tcW w:w="1188" w:type="dxa"/>
            <w:tcBorders>
              <w:top w:val="single" w:sz="8" w:space="0" w:color="auto"/>
              <w:left w:val="single" w:sz="8" w:space="0" w:color="auto"/>
              <w:bottom w:val="single" w:sz="8" w:space="0" w:color="auto"/>
              <w:right w:val="single" w:sz="8" w:space="0" w:color="auto"/>
            </w:tcBorders>
          </w:tcPr>
          <w:p w14:paraId="2663E182" w14:textId="77777777" w:rsidR="00985B1F" w:rsidRPr="00380001" w:rsidRDefault="00985B1F" w:rsidP="00985B1F">
            <w:pPr>
              <w:spacing w:after="160" w:line="259" w:lineRule="auto"/>
              <w:jc w:val="center"/>
              <w:rPr>
                <w:rFonts w:ascii="Calibri" w:eastAsia="Times New Roman" w:hAnsi="Calibri" w:cs="Times New Roman"/>
                <w:lang w:val="de-DE" w:eastAsia="de-DE"/>
              </w:rPr>
            </w:pPr>
            <w:r w:rsidRPr="00380001">
              <w:rPr>
                <w:rFonts w:ascii="Times New Roman" w:eastAsia="Times New Roman" w:hAnsi="Times New Roman" w:cs="Times New Roman"/>
                <w:lang w:eastAsia="de-DE"/>
              </w:rPr>
              <w:t>Умерени до значими сезонни промени</w:t>
            </w:r>
          </w:p>
        </w:tc>
        <w:tc>
          <w:tcPr>
            <w:tcW w:w="1448" w:type="dxa"/>
            <w:gridSpan w:val="2"/>
            <w:tcBorders>
              <w:top w:val="nil"/>
              <w:left w:val="single" w:sz="8" w:space="0" w:color="auto"/>
              <w:bottom w:val="single" w:sz="8" w:space="0" w:color="auto"/>
              <w:right w:val="single" w:sz="8" w:space="0" w:color="auto"/>
            </w:tcBorders>
          </w:tcPr>
          <w:p w14:paraId="60CEF07F" w14:textId="77777777" w:rsidR="00985B1F" w:rsidRPr="00380001" w:rsidRDefault="00985B1F" w:rsidP="00985B1F">
            <w:pPr>
              <w:spacing w:after="160" w:line="259" w:lineRule="auto"/>
              <w:jc w:val="center"/>
              <w:rPr>
                <w:rFonts w:ascii="Calibri" w:eastAsia="Times New Roman" w:hAnsi="Calibri" w:cs="Times New Roman"/>
                <w:lang w:val="de-DE" w:eastAsia="de-DE"/>
              </w:rPr>
            </w:pPr>
            <w:r w:rsidRPr="00380001">
              <w:rPr>
                <w:rFonts w:ascii="Times New Roman" w:eastAsia="Times New Roman" w:hAnsi="Times New Roman" w:cs="Times New Roman"/>
                <w:lang w:eastAsia="de-DE"/>
              </w:rPr>
              <w:t>Олиго-мезотрофни</w:t>
            </w:r>
          </w:p>
        </w:tc>
        <w:tc>
          <w:tcPr>
            <w:tcW w:w="1372" w:type="dxa"/>
            <w:tcBorders>
              <w:top w:val="nil"/>
              <w:left w:val="nil"/>
              <w:bottom w:val="single" w:sz="8" w:space="0" w:color="auto"/>
              <w:right w:val="single" w:sz="8" w:space="0" w:color="auto"/>
            </w:tcBorders>
            <w:tcMar>
              <w:top w:w="15" w:type="dxa"/>
              <w:left w:w="15" w:type="dxa"/>
              <w:bottom w:w="15" w:type="dxa"/>
              <w:right w:w="15" w:type="dxa"/>
            </w:tcMar>
          </w:tcPr>
          <w:p w14:paraId="7DED21C8"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&lt;0,5 ‰ сладководни</w:t>
            </w:r>
          </w:p>
        </w:tc>
      </w:tr>
      <w:tr w:rsidR="00AD6F44" w:rsidRPr="00380001" w14:paraId="232EF65E" w14:textId="77777777" w:rsidTr="00BA6BF5">
        <w:tc>
          <w:tcPr>
            <w:tcW w:w="629"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6ACC832A"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en-US" w:eastAsia="de-DE"/>
              </w:rPr>
            </w:pPr>
            <w:r w:rsidRPr="00380001">
              <w:rPr>
                <w:rFonts w:ascii="Times New Roman" w:eastAsia="Times New Roman" w:hAnsi="Times New Roman" w:cs="Times New Roman"/>
                <w:lang w:val="en-US" w:eastAsia="de-DE"/>
              </w:rPr>
              <w:t>(R)</w:t>
            </w:r>
          </w:p>
          <w:p w14:paraId="42D0E023"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L12</w:t>
            </w:r>
          </w:p>
        </w:tc>
        <w:tc>
          <w:tcPr>
            <w:tcW w:w="1479" w:type="dxa"/>
            <w:tcBorders>
              <w:top w:val="nil"/>
              <w:left w:val="nil"/>
              <w:bottom w:val="single" w:sz="8" w:space="0" w:color="auto"/>
              <w:right w:val="single" w:sz="8" w:space="0" w:color="auto"/>
            </w:tcBorders>
            <w:tcMar>
              <w:top w:w="15" w:type="dxa"/>
              <w:left w:w="15" w:type="dxa"/>
              <w:bottom w:w="15" w:type="dxa"/>
              <w:right w:w="15" w:type="dxa"/>
            </w:tcMar>
            <w:hideMark/>
          </w:tcPr>
          <w:p w14:paraId="62337E8C"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 xml:space="preserve">Малки до средни </w:t>
            </w:r>
            <w:r w:rsidRPr="00380001">
              <w:rPr>
                <w:rFonts w:ascii="Times New Roman" w:eastAsia="Times New Roman" w:hAnsi="Times New Roman" w:cs="Times New Roman"/>
                <w:lang w:eastAsia="de-DE"/>
              </w:rPr>
              <w:t>язовири</w:t>
            </w:r>
            <w:r w:rsidRPr="00380001">
              <w:rPr>
                <w:rFonts w:ascii="Times New Roman" w:eastAsia="Times New Roman" w:hAnsi="Times New Roman" w:cs="Times New Roman"/>
                <w:lang w:val="de-DE" w:eastAsia="de-DE"/>
              </w:rPr>
              <w:t xml:space="preserve"> на средна надморска височина в EP 12</w:t>
            </w:r>
          </w:p>
        </w:tc>
        <w:tc>
          <w:tcPr>
            <w:tcW w:w="513" w:type="dxa"/>
            <w:tcBorders>
              <w:top w:val="nil"/>
              <w:left w:val="nil"/>
              <w:bottom w:val="single" w:sz="8" w:space="0" w:color="auto"/>
              <w:right w:val="single" w:sz="8" w:space="0" w:color="auto"/>
            </w:tcBorders>
            <w:tcMar>
              <w:top w:w="15" w:type="dxa"/>
              <w:left w:w="15" w:type="dxa"/>
              <w:bottom w:w="15" w:type="dxa"/>
              <w:right w:w="15" w:type="dxa"/>
            </w:tcMar>
            <w:hideMark/>
          </w:tcPr>
          <w:p w14:paraId="6C8AA6E9"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12</w:t>
            </w:r>
          </w:p>
        </w:tc>
        <w:tc>
          <w:tcPr>
            <w:tcW w:w="1459" w:type="dxa"/>
            <w:tcBorders>
              <w:top w:val="nil"/>
              <w:left w:val="nil"/>
              <w:bottom w:val="single" w:sz="8" w:space="0" w:color="auto"/>
              <w:right w:val="single" w:sz="8" w:space="0" w:color="auto"/>
            </w:tcBorders>
            <w:tcMar>
              <w:top w:w="15" w:type="dxa"/>
              <w:left w:w="15" w:type="dxa"/>
              <w:bottom w:w="15" w:type="dxa"/>
              <w:right w:w="15" w:type="dxa"/>
            </w:tcMar>
            <w:hideMark/>
          </w:tcPr>
          <w:p w14:paraId="1E32219F"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200 – 800 м</w:t>
            </w:r>
          </w:p>
          <w:p w14:paraId="044096AC"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eastAsia="de-DE"/>
              </w:rPr>
            </w:pPr>
          </w:p>
        </w:tc>
        <w:tc>
          <w:tcPr>
            <w:tcW w:w="1202" w:type="dxa"/>
            <w:tcBorders>
              <w:top w:val="nil"/>
              <w:left w:val="nil"/>
              <w:bottom w:val="single" w:sz="8" w:space="0" w:color="auto"/>
              <w:right w:val="single" w:sz="8" w:space="0" w:color="auto"/>
            </w:tcBorders>
            <w:tcMar>
              <w:top w:w="15" w:type="dxa"/>
              <w:left w:w="15" w:type="dxa"/>
              <w:bottom w:w="15" w:type="dxa"/>
              <w:right w:w="15" w:type="dxa"/>
            </w:tcMar>
            <w:hideMark/>
          </w:tcPr>
          <w:p w14:paraId="3CE10A05"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Варира</w:t>
            </w:r>
          </w:p>
        </w:tc>
        <w:tc>
          <w:tcPr>
            <w:tcW w:w="1305" w:type="dxa"/>
            <w:tcBorders>
              <w:top w:val="nil"/>
              <w:left w:val="nil"/>
              <w:bottom w:val="single" w:sz="8" w:space="0" w:color="auto"/>
              <w:right w:val="single" w:sz="8" w:space="0" w:color="auto"/>
            </w:tcBorders>
            <w:tcMar>
              <w:top w:w="15" w:type="dxa"/>
              <w:left w:w="15" w:type="dxa"/>
              <w:bottom w:w="15" w:type="dxa"/>
              <w:right w:w="15" w:type="dxa"/>
            </w:tcMar>
            <w:hideMark/>
          </w:tcPr>
          <w:p w14:paraId="204A2AE0"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en-GB" w:eastAsia="de-DE"/>
              </w:rPr>
            </w:pPr>
            <w:r w:rsidRPr="00380001">
              <w:rPr>
                <w:rFonts w:ascii="Times New Roman" w:eastAsia="Times New Roman" w:hAnsi="Times New Roman" w:cs="Times New Roman"/>
                <w:lang w:eastAsia="de-DE"/>
              </w:rPr>
              <w:t xml:space="preserve">малки </w:t>
            </w:r>
            <w:r w:rsidRPr="00380001">
              <w:rPr>
                <w:rFonts w:ascii="Times New Roman" w:eastAsia="Times New Roman" w:hAnsi="Times New Roman" w:cs="Times New Roman"/>
                <w:lang w:val="en-GB" w:eastAsia="de-DE"/>
              </w:rPr>
              <w:t>&lt; 1 km</w:t>
            </w:r>
            <w:r w:rsidRPr="00380001">
              <w:rPr>
                <w:rFonts w:ascii="Times New Roman" w:eastAsia="Times New Roman" w:hAnsi="Times New Roman" w:cs="Times New Roman"/>
                <w:vertAlign w:val="superscript"/>
                <w:lang w:val="en-GB" w:eastAsia="de-DE"/>
              </w:rPr>
              <w:t>2</w:t>
            </w:r>
            <w:r w:rsidRPr="00380001">
              <w:rPr>
                <w:rFonts w:ascii="Times New Roman" w:eastAsia="Times New Roman" w:hAnsi="Times New Roman" w:cs="Times New Roman"/>
                <w:lang w:val="en-GB" w:eastAsia="de-DE"/>
              </w:rPr>
              <w:t>,</w:t>
            </w:r>
          </w:p>
          <w:p w14:paraId="585B8AAC" w14:textId="77777777" w:rsidR="00985B1F" w:rsidRPr="00380001" w:rsidRDefault="00985B1F" w:rsidP="00985B1F">
            <w:pPr>
              <w:spacing w:after="0" w:line="240" w:lineRule="auto"/>
              <w:jc w:val="center"/>
              <w:textAlignment w:val="center"/>
              <w:rPr>
                <w:rFonts w:ascii="Times New Roman" w:eastAsia="Times New Roman" w:hAnsi="Times New Roman" w:cs="Times New Roman"/>
                <w:vertAlign w:val="superscript"/>
                <w:lang w:val="en-GB" w:eastAsia="de-DE"/>
              </w:rPr>
            </w:pPr>
            <w:r w:rsidRPr="00380001">
              <w:rPr>
                <w:rFonts w:ascii="Times New Roman" w:eastAsia="Times New Roman" w:hAnsi="Times New Roman" w:cs="Times New Roman"/>
                <w:lang w:eastAsia="de-DE"/>
              </w:rPr>
              <w:t xml:space="preserve">средни 1 – 5 </w:t>
            </w:r>
            <w:r w:rsidRPr="00380001">
              <w:rPr>
                <w:rFonts w:ascii="Times New Roman" w:eastAsia="Times New Roman" w:hAnsi="Times New Roman" w:cs="Times New Roman"/>
                <w:lang w:val="en-GB" w:eastAsia="de-DE"/>
              </w:rPr>
              <w:t>km</w:t>
            </w:r>
            <w:r w:rsidRPr="00380001">
              <w:rPr>
                <w:rFonts w:ascii="Times New Roman" w:eastAsia="Times New Roman" w:hAnsi="Times New Roman" w:cs="Times New Roman"/>
                <w:vertAlign w:val="superscript"/>
                <w:lang w:val="en-GB" w:eastAsia="de-DE"/>
              </w:rPr>
              <w:t>2</w:t>
            </w:r>
          </w:p>
        </w:tc>
        <w:tc>
          <w:tcPr>
            <w:tcW w:w="1049" w:type="dxa"/>
            <w:tcBorders>
              <w:top w:val="nil"/>
              <w:left w:val="nil"/>
              <w:bottom w:val="single" w:sz="8" w:space="0" w:color="auto"/>
              <w:right w:val="single" w:sz="8" w:space="0" w:color="auto"/>
            </w:tcBorders>
            <w:tcMar>
              <w:top w:w="15" w:type="dxa"/>
              <w:left w:w="15" w:type="dxa"/>
              <w:bottom w:w="15" w:type="dxa"/>
              <w:right w:w="15" w:type="dxa"/>
            </w:tcMar>
            <w:hideMark/>
          </w:tcPr>
          <w:p w14:paraId="4AE3C445"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Смесена, силикати, варовик</w:t>
            </w:r>
          </w:p>
        </w:tc>
        <w:tc>
          <w:tcPr>
            <w:tcW w:w="1154" w:type="dxa"/>
            <w:tcBorders>
              <w:top w:val="single" w:sz="8" w:space="0" w:color="auto"/>
              <w:left w:val="single" w:sz="8" w:space="0" w:color="auto"/>
              <w:bottom w:val="single" w:sz="8" w:space="0" w:color="auto"/>
              <w:right w:val="single" w:sz="8" w:space="0" w:color="auto"/>
            </w:tcBorders>
          </w:tcPr>
          <w:p w14:paraId="1EED7877"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&lt;80 m</w:t>
            </w:r>
          </w:p>
        </w:tc>
        <w:tc>
          <w:tcPr>
            <w:tcW w:w="1478" w:type="dxa"/>
            <w:tcBorders>
              <w:top w:val="single" w:sz="8" w:space="0" w:color="auto"/>
              <w:left w:val="single" w:sz="8" w:space="0" w:color="auto"/>
              <w:bottom w:val="single" w:sz="8" w:space="0" w:color="auto"/>
              <w:right w:val="single" w:sz="8" w:space="0" w:color="auto"/>
            </w:tcBorders>
          </w:tcPr>
          <w:p w14:paraId="17332834"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strike/>
                <w:lang w:val="de-DE" w:eastAsia="de-DE"/>
              </w:rPr>
              <w:t>Димиктични;</w:t>
            </w:r>
            <w:r w:rsidRPr="00380001">
              <w:rPr>
                <w:rFonts w:ascii="Times New Roman" w:eastAsia="Times New Roman" w:hAnsi="Times New Roman" w:cs="Times New Roman"/>
                <w:lang w:val="de-DE" w:eastAsia="de-DE"/>
              </w:rPr>
              <w:t xml:space="preserve"> Полимиктични</w:t>
            </w:r>
          </w:p>
        </w:tc>
        <w:tc>
          <w:tcPr>
            <w:tcW w:w="1188" w:type="dxa"/>
            <w:tcBorders>
              <w:top w:val="single" w:sz="8" w:space="0" w:color="auto"/>
              <w:left w:val="single" w:sz="8" w:space="0" w:color="auto"/>
              <w:bottom w:val="single" w:sz="8" w:space="0" w:color="auto"/>
              <w:right w:val="single" w:sz="8" w:space="0" w:color="auto"/>
            </w:tcBorders>
          </w:tcPr>
          <w:p w14:paraId="209A047F" w14:textId="77777777" w:rsidR="00985B1F" w:rsidRPr="00380001" w:rsidRDefault="00985B1F" w:rsidP="00985B1F">
            <w:pPr>
              <w:spacing w:after="160" w:line="259" w:lineRule="auto"/>
              <w:jc w:val="center"/>
              <w:rPr>
                <w:rFonts w:ascii="Calibri" w:eastAsia="Times New Roman" w:hAnsi="Calibri" w:cs="Times New Roman"/>
                <w:lang w:val="de-DE" w:eastAsia="de-DE"/>
              </w:rPr>
            </w:pPr>
            <w:r w:rsidRPr="00380001">
              <w:rPr>
                <w:rFonts w:ascii="Times New Roman" w:eastAsia="Times New Roman" w:hAnsi="Times New Roman" w:cs="Times New Roman"/>
                <w:lang w:eastAsia="de-DE"/>
              </w:rPr>
              <w:t>Умерени до значими сезонни промени</w:t>
            </w:r>
          </w:p>
        </w:tc>
        <w:tc>
          <w:tcPr>
            <w:tcW w:w="1448" w:type="dxa"/>
            <w:gridSpan w:val="2"/>
            <w:tcBorders>
              <w:top w:val="nil"/>
              <w:left w:val="single" w:sz="8" w:space="0" w:color="auto"/>
              <w:bottom w:val="single" w:sz="8" w:space="0" w:color="auto"/>
              <w:right w:val="single" w:sz="8" w:space="0" w:color="auto"/>
            </w:tcBorders>
          </w:tcPr>
          <w:p w14:paraId="4FAB390E" w14:textId="77777777" w:rsidR="00985B1F" w:rsidRPr="00380001" w:rsidRDefault="00985B1F" w:rsidP="00985B1F">
            <w:pPr>
              <w:spacing w:after="160" w:line="259" w:lineRule="auto"/>
              <w:jc w:val="center"/>
              <w:rPr>
                <w:rFonts w:ascii="Calibri" w:eastAsia="Times New Roman" w:hAnsi="Calibri" w:cs="Times New Roman"/>
                <w:lang w:val="de-DE" w:eastAsia="de-DE"/>
              </w:rPr>
            </w:pPr>
            <w:r w:rsidRPr="00380001">
              <w:rPr>
                <w:rFonts w:ascii="Times New Roman" w:eastAsia="Times New Roman" w:hAnsi="Times New Roman" w:cs="Times New Roman"/>
                <w:lang w:eastAsia="de-DE"/>
              </w:rPr>
              <w:t>Олиго-мезотрофни</w:t>
            </w:r>
          </w:p>
        </w:tc>
        <w:tc>
          <w:tcPr>
            <w:tcW w:w="1372" w:type="dxa"/>
            <w:tcBorders>
              <w:top w:val="nil"/>
              <w:left w:val="nil"/>
              <w:bottom w:val="single" w:sz="8" w:space="0" w:color="auto"/>
              <w:right w:val="single" w:sz="8" w:space="0" w:color="auto"/>
            </w:tcBorders>
            <w:tcMar>
              <w:top w:w="15" w:type="dxa"/>
              <w:left w:w="15" w:type="dxa"/>
              <w:bottom w:w="15" w:type="dxa"/>
              <w:right w:w="15" w:type="dxa"/>
            </w:tcMar>
            <w:hideMark/>
          </w:tcPr>
          <w:p w14:paraId="76B89B69"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&lt;0,5 ‰ сладководни</w:t>
            </w:r>
          </w:p>
        </w:tc>
      </w:tr>
      <w:tr w:rsidR="00AD6F44" w:rsidRPr="00380001" w14:paraId="0F36E9A2" w14:textId="77777777" w:rsidTr="00BA6BF5">
        <w:tc>
          <w:tcPr>
            <w:tcW w:w="629"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BAE4B4A"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en-US" w:eastAsia="de-DE"/>
              </w:rPr>
            </w:pPr>
            <w:r w:rsidRPr="00380001">
              <w:rPr>
                <w:rFonts w:ascii="Times New Roman" w:eastAsia="Times New Roman" w:hAnsi="Times New Roman" w:cs="Times New Roman"/>
                <w:lang w:val="en-US" w:eastAsia="de-DE"/>
              </w:rPr>
              <w:t>(R)</w:t>
            </w:r>
          </w:p>
          <w:p w14:paraId="488B393D"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L13</w:t>
            </w:r>
          </w:p>
        </w:tc>
        <w:tc>
          <w:tcPr>
            <w:tcW w:w="1479" w:type="dxa"/>
            <w:tcBorders>
              <w:top w:val="nil"/>
              <w:left w:val="nil"/>
              <w:bottom w:val="single" w:sz="8" w:space="0" w:color="auto"/>
              <w:right w:val="single" w:sz="8" w:space="0" w:color="auto"/>
            </w:tcBorders>
            <w:tcMar>
              <w:top w:w="15" w:type="dxa"/>
              <w:left w:w="15" w:type="dxa"/>
              <w:bottom w:w="15" w:type="dxa"/>
              <w:right w:w="15" w:type="dxa"/>
            </w:tcMar>
            <w:hideMark/>
          </w:tcPr>
          <w:p w14:paraId="201FAD75"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 xml:space="preserve">Малки до средни </w:t>
            </w:r>
            <w:r w:rsidRPr="00380001">
              <w:rPr>
                <w:rFonts w:ascii="Times New Roman" w:eastAsia="Times New Roman" w:hAnsi="Times New Roman" w:cs="Times New Roman"/>
                <w:lang w:eastAsia="de-DE"/>
              </w:rPr>
              <w:t>язовири</w:t>
            </w:r>
            <w:r w:rsidRPr="00380001">
              <w:rPr>
                <w:rFonts w:ascii="Times New Roman" w:eastAsia="Times New Roman" w:hAnsi="Times New Roman" w:cs="Times New Roman"/>
                <w:lang w:val="de-DE" w:eastAsia="de-DE"/>
              </w:rPr>
              <w:t xml:space="preserve"> на средна надморска височина в EP 7</w:t>
            </w:r>
          </w:p>
        </w:tc>
        <w:tc>
          <w:tcPr>
            <w:tcW w:w="513" w:type="dxa"/>
            <w:tcBorders>
              <w:top w:val="nil"/>
              <w:left w:val="nil"/>
              <w:bottom w:val="single" w:sz="8" w:space="0" w:color="auto"/>
              <w:right w:val="single" w:sz="8" w:space="0" w:color="auto"/>
            </w:tcBorders>
            <w:tcMar>
              <w:top w:w="15" w:type="dxa"/>
              <w:left w:w="15" w:type="dxa"/>
              <w:bottom w:w="15" w:type="dxa"/>
              <w:right w:w="15" w:type="dxa"/>
            </w:tcMar>
            <w:hideMark/>
          </w:tcPr>
          <w:p w14:paraId="7A4E223D"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7</w:t>
            </w:r>
          </w:p>
        </w:tc>
        <w:tc>
          <w:tcPr>
            <w:tcW w:w="1459" w:type="dxa"/>
            <w:tcBorders>
              <w:top w:val="nil"/>
              <w:left w:val="nil"/>
              <w:bottom w:val="single" w:sz="8" w:space="0" w:color="auto"/>
              <w:right w:val="single" w:sz="8" w:space="0" w:color="auto"/>
            </w:tcBorders>
            <w:tcMar>
              <w:top w:w="15" w:type="dxa"/>
              <w:left w:w="15" w:type="dxa"/>
              <w:bottom w:w="15" w:type="dxa"/>
              <w:right w:w="15" w:type="dxa"/>
            </w:tcMar>
            <w:hideMark/>
          </w:tcPr>
          <w:p w14:paraId="22847BF8"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най-често 200 – 800 м</w:t>
            </w:r>
          </w:p>
        </w:tc>
        <w:tc>
          <w:tcPr>
            <w:tcW w:w="1202" w:type="dxa"/>
            <w:tcBorders>
              <w:top w:val="nil"/>
              <w:left w:val="nil"/>
              <w:bottom w:val="single" w:sz="8" w:space="0" w:color="auto"/>
              <w:right w:val="single" w:sz="8" w:space="0" w:color="auto"/>
            </w:tcBorders>
            <w:tcMar>
              <w:top w:w="15" w:type="dxa"/>
              <w:left w:w="15" w:type="dxa"/>
              <w:bottom w:w="15" w:type="dxa"/>
              <w:right w:w="15" w:type="dxa"/>
            </w:tcMar>
            <w:hideMark/>
          </w:tcPr>
          <w:p w14:paraId="4F948BAB"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Варира</w:t>
            </w:r>
          </w:p>
        </w:tc>
        <w:tc>
          <w:tcPr>
            <w:tcW w:w="1305" w:type="dxa"/>
            <w:tcBorders>
              <w:top w:val="nil"/>
              <w:left w:val="nil"/>
              <w:bottom w:val="single" w:sz="8" w:space="0" w:color="auto"/>
              <w:right w:val="single" w:sz="8" w:space="0" w:color="auto"/>
            </w:tcBorders>
            <w:tcMar>
              <w:top w:w="15" w:type="dxa"/>
              <w:left w:w="15" w:type="dxa"/>
              <w:bottom w:w="15" w:type="dxa"/>
              <w:right w:w="15" w:type="dxa"/>
            </w:tcMar>
            <w:hideMark/>
          </w:tcPr>
          <w:p w14:paraId="10BF1044"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eastAsia="de-DE"/>
              </w:rPr>
              <w:t xml:space="preserve">малки </w:t>
            </w:r>
            <w:r w:rsidRPr="00380001">
              <w:rPr>
                <w:rFonts w:ascii="Times New Roman" w:eastAsia="Times New Roman" w:hAnsi="Times New Roman" w:cs="Times New Roman"/>
                <w:lang w:val="de-DE" w:eastAsia="de-DE"/>
              </w:rPr>
              <w:t>&lt; 1 km</w:t>
            </w:r>
            <w:r w:rsidRPr="00380001">
              <w:rPr>
                <w:rFonts w:ascii="Times New Roman" w:eastAsia="Times New Roman" w:hAnsi="Times New Roman" w:cs="Times New Roman"/>
                <w:vertAlign w:val="superscript"/>
                <w:lang w:val="de-DE" w:eastAsia="de-DE"/>
              </w:rPr>
              <w:t>2</w:t>
            </w:r>
            <w:r w:rsidRPr="00380001">
              <w:rPr>
                <w:rFonts w:ascii="Times New Roman" w:eastAsia="Times New Roman" w:hAnsi="Times New Roman" w:cs="Times New Roman"/>
                <w:lang w:val="de-DE" w:eastAsia="de-DE"/>
              </w:rPr>
              <w:t>,</w:t>
            </w:r>
          </w:p>
          <w:p w14:paraId="0CDFBED2" w14:textId="77777777" w:rsidR="00985B1F" w:rsidRPr="00380001" w:rsidRDefault="00985B1F" w:rsidP="00985B1F">
            <w:pPr>
              <w:spacing w:after="0" w:line="240" w:lineRule="auto"/>
              <w:jc w:val="center"/>
              <w:textAlignment w:val="center"/>
              <w:rPr>
                <w:rFonts w:ascii="Times New Roman" w:eastAsia="Times New Roman" w:hAnsi="Times New Roman" w:cs="Times New Roman"/>
                <w:vertAlign w:val="superscript"/>
                <w:lang w:val="de-DE" w:eastAsia="de-DE"/>
              </w:rPr>
            </w:pPr>
            <w:r w:rsidRPr="00380001">
              <w:rPr>
                <w:rFonts w:ascii="Times New Roman" w:eastAsia="Times New Roman" w:hAnsi="Times New Roman" w:cs="Times New Roman"/>
                <w:lang w:eastAsia="de-DE"/>
              </w:rPr>
              <w:t xml:space="preserve">средни 1 – 5 </w:t>
            </w:r>
            <w:r w:rsidRPr="00380001">
              <w:rPr>
                <w:rFonts w:ascii="Times New Roman" w:eastAsia="Times New Roman" w:hAnsi="Times New Roman" w:cs="Times New Roman"/>
                <w:lang w:val="de-DE" w:eastAsia="de-DE"/>
              </w:rPr>
              <w:t>km</w:t>
            </w:r>
            <w:r w:rsidRPr="00380001">
              <w:rPr>
                <w:rFonts w:ascii="Times New Roman" w:eastAsia="Times New Roman" w:hAnsi="Times New Roman" w:cs="Times New Roman"/>
                <w:vertAlign w:val="superscript"/>
                <w:lang w:val="de-DE" w:eastAsia="de-DE"/>
              </w:rPr>
              <w:t>2</w:t>
            </w:r>
          </w:p>
        </w:tc>
        <w:tc>
          <w:tcPr>
            <w:tcW w:w="1049" w:type="dxa"/>
            <w:tcBorders>
              <w:top w:val="nil"/>
              <w:left w:val="nil"/>
              <w:bottom w:val="single" w:sz="8" w:space="0" w:color="auto"/>
              <w:right w:val="single" w:sz="8" w:space="0" w:color="auto"/>
            </w:tcBorders>
            <w:tcMar>
              <w:top w:w="15" w:type="dxa"/>
              <w:left w:w="15" w:type="dxa"/>
              <w:bottom w:w="15" w:type="dxa"/>
              <w:right w:w="15" w:type="dxa"/>
            </w:tcMar>
            <w:hideMark/>
          </w:tcPr>
          <w:p w14:paraId="7EA84804"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Смесена, силикати, варовик</w:t>
            </w:r>
          </w:p>
        </w:tc>
        <w:tc>
          <w:tcPr>
            <w:tcW w:w="1154" w:type="dxa"/>
            <w:tcBorders>
              <w:top w:val="single" w:sz="8" w:space="0" w:color="auto"/>
              <w:left w:val="single" w:sz="8" w:space="0" w:color="auto"/>
              <w:bottom w:val="single" w:sz="8" w:space="0" w:color="auto"/>
              <w:right w:val="single" w:sz="8" w:space="0" w:color="auto"/>
            </w:tcBorders>
          </w:tcPr>
          <w:p w14:paraId="18DFB778"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&lt;80 m</w:t>
            </w:r>
          </w:p>
        </w:tc>
        <w:tc>
          <w:tcPr>
            <w:tcW w:w="1478" w:type="dxa"/>
            <w:tcBorders>
              <w:top w:val="single" w:sz="8" w:space="0" w:color="auto"/>
              <w:left w:val="single" w:sz="8" w:space="0" w:color="auto"/>
              <w:bottom w:val="single" w:sz="8" w:space="0" w:color="auto"/>
              <w:right w:val="single" w:sz="8" w:space="0" w:color="auto"/>
            </w:tcBorders>
          </w:tcPr>
          <w:p w14:paraId="598E2D5D"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Димиктични; Полимиктични</w:t>
            </w:r>
          </w:p>
        </w:tc>
        <w:tc>
          <w:tcPr>
            <w:tcW w:w="1188" w:type="dxa"/>
            <w:tcBorders>
              <w:top w:val="single" w:sz="8" w:space="0" w:color="auto"/>
              <w:left w:val="single" w:sz="8" w:space="0" w:color="auto"/>
              <w:bottom w:val="single" w:sz="8" w:space="0" w:color="auto"/>
              <w:right w:val="single" w:sz="8" w:space="0" w:color="auto"/>
            </w:tcBorders>
          </w:tcPr>
          <w:p w14:paraId="3E6F4085" w14:textId="77777777" w:rsidR="00985B1F" w:rsidRPr="00380001" w:rsidRDefault="00985B1F" w:rsidP="00985B1F">
            <w:pPr>
              <w:spacing w:after="160" w:line="259" w:lineRule="auto"/>
              <w:jc w:val="center"/>
              <w:rPr>
                <w:rFonts w:ascii="Calibri" w:eastAsia="Times New Roman" w:hAnsi="Calibri" w:cs="Times New Roman"/>
                <w:lang w:val="de-DE" w:eastAsia="de-DE"/>
              </w:rPr>
            </w:pPr>
            <w:r w:rsidRPr="00380001">
              <w:rPr>
                <w:rFonts w:ascii="Times New Roman" w:eastAsia="Times New Roman" w:hAnsi="Times New Roman" w:cs="Times New Roman"/>
                <w:lang w:eastAsia="de-DE"/>
              </w:rPr>
              <w:t>Умерени до значими сезонни промени</w:t>
            </w:r>
          </w:p>
        </w:tc>
        <w:tc>
          <w:tcPr>
            <w:tcW w:w="1448" w:type="dxa"/>
            <w:gridSpan w:val="2"/>
            <w:tcBorders>
              <w:top w:val="nil"/>
              <w:left w:val="single" w:sz="8" w:space="0" w:color="auto"/>
              <w:bottom w:val="single" w:sz="8" w:space="0" w:color="auto"/>
              <w:right w:val="single" w:sz="8" w:space="0" w:color="auto"/>
            </w:tcBorders>
          </w:tcPr>
          <w:p w14:paraId="4D0B1232" w14:textId="77777777" w:rsidR="00985B1F" w:rsidRPr="00380001" w:rsidRDefault="00985B1F" w:rsidP="00985B1F">
            <w:pPr>
              <w:spacing w:after="160" w:line="259" w:lineRule="auto"/>
              <w:jc w:val="center"/>
              <w:rPr>
                <w:rFonts w:ascii="Calibri" w:eastAsia="Times New Roman" w:hAnsi="Calibri" w:cs="Times New Roman"/>
                <w:lang w:val="de-DE" w:eastAsia="de-DE"/>
              </w:rPr>
            </w:pPr>
            <w:r w:rsidRPr="00380001">
              <w:rPr>
                <w:rFonts w:ascii="Times New Roman" w:eastAsia="Times New Roman" w:hAnsi="Times New Roman" w:cs="Times New Roman"/>
                <w:lang w:eastAsia="de-DE"/>
              </w:rPr>
              <w:t>Олиго-мезотрофни</w:t>
            </w:r>
          </w:p>
        </w:tc>
        <w:tc>
          <w:tcPr>
            <w:tcW w:w="1372" w:type="dxa"/>
            <w:tcBorders>
              <w:top w:val="nil"/>
              <w:left w:val="nil"/>
              <w:bottom w:val="single" w:sz="8" w:space="0" w:color="auto"/>
              <w:right w:val="single" w:sz="8" w:space="0" w:color="auto"/>
            </w:tcBorders>
            <w:tcMar>
              <w:top w:w="15" w:type="dxa"/>
              <w:left w:w="15" w:type="dxa"/>
              <w:bottom w:w="15" w:type="dxa"/>
              <w:right w:w="15" w:type="dxa"/>
            </w:tcMar>
            <w:hideMark/>
          </w:tcPr>
          <w:p w14:paraId="3CC5E6E0"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&lt;0,5 ‰ сладководни</w:t>
            </w:r>
          </w:p>
        </w:tc>
      </w:tr>
      <w:tr w:rsidR="00AD6F44" w:rsidRPr="00380001" w14:paraId="3437E4F9" w14:textId="77777777" w:rsidTr="00BA6BF5">
        <w:tc>
          <w:tcPr>
            <w:tcW w:w="629"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8AD9F8D"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en-US" w:eastAsia="de-DE"/>
              </w:rPr>
            </w:pPr>
            <w:r w:rsidRPr="00380001">
              <w:rPr>
                <w:rFonts w:ascii="Times New Roman" w:eastAsia="Times New Roman" w:hAnsi="Times New Roman" w:cs="Times New Roman"/>
                <w:lang w:val="en-US" w:eastAsia="de-DE"/>
              </w:rPr>
              <w:t>(R)</w:t>
            </w:r>
          </w:p>
          <w:p w14:paraId="47CECACD"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L14</w:t>
            </w:r>
          </w:p>
        </w:tc>
        <w:tc>
          <w:tcPr>
            <w:tcW w:w="1479" w:type="dxa"/>
            <w:tcBorders>
              <w:top w:val="nil"/>
              <w:left w:val="nil"/>
              <w:bottom w:val="single" w:sz="8" w:space="0" w:color="auto"/>
              <w:right w:val="single" w:sz="8" w:space="0" w:color="auto"/>
            </w:tcBorders>
            <w:tcMar>
              <w:top w:w="15" w:type="dxa"/>
              <w:left w:w="15" w:type="dxa"/>
              <w:bottom w:w="15" w:type="dxa"/>
              <w:right w:w="15" w:type="dxa"/>
            </w:tcMar>
            <w:hideMark/>
          </w:tcPr>
          <w:p w14:paraId="6346E77F"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 xml:space="preserve">Големи </w:t>
            </w:r>
            <w:r w:rsidRPr="00380001">
              <w:rPr>
                <w:rFonts w:ascii="Times New Roman" w:eastAsia="Times New Roman" w:hAnsi="Times New Roman" w:cs="Times New Roman"/>
                <w:lang w:eastAsia="de-DE"/>
              </w:rPr>
              <w:t>равнинни язовири</w:t>
            </w:r>
            <w:r w:rsidRPr="00380001">
              <w:rPr>
                <w:rFonts w:ascii="Times New Roman" w:eastAsia="Times New Roman" w:hAnsi="Times New Roman" w:cs="Times New Roman"/>
                <w:lang w:val="de-DE" w:eastAsia="de-DE"/>
              </w:rPr>
              <w:t xml:space="preserve"> в ЕР 12</w:t>
            </w:r>
          </w:p>
        </w:tc>
        <w:tc>
          <w:tcPr>
            <w:tcW w:w="513" w:type="dxa"/>
            <w:tcBorders>
              <w:top w:val="nil"/>
              <w:left w:val="nil"/>
              <w:bottom w:val="single" w:sz="8" w:space="0" w:color="auto"/>
              <w:right w:val="single" w:sz="8" w:space="0" w:color="auto"/>
            </w:tcBorders>
            <w:tcMar>
              <w:top w:w="15" w:type="dxa"/>
              <w:left w:w="15" w:type="dxa"/>
              <w:bottom w:w="15" w:type="dxa"/>
              <w:right w:w="15" w:type="dxa"/>
            </w:tcMar>
            <w:hideMark/>
          </w:tcPr>
          <w:p w14:paraId="322BE8DA"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12</w:t>
            </w:r>
          </w:p>
        </w:tc>
        <w:tc>
          <w:tcPr>
            <w:tcW w:w="1459" w:type="dxa"/>
            <w:tcBorders>
              <w:top w:val="nil"/>
              <w:left w:val="nil"/>
              <w:bottom w:val="single" w:sz="8" w:space="0" w:color="auto"/>
              <w:right w:val="single" w:sz="8" w:space="0" w:color="auto"/>
            </w:tcBorders>
            <w:tcMar>
              <w:top w:w="15" w:type="dxa"/>
              <w:left w:w="15" w:type="dxa"/>
              <w:bottom w:w="15" w:type="dxa"/>
              <w:right w:w="15" w:type="dxa"/>
            </w:tcMar>
            <w:hideMark/>
          </w:tcPr>
          <w:p w14:paraId="5990B462"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&lt;20</w:t>
            </w:r>
            <w:r w:rsidRPr="00380001">
              <w:rPr>
                <w:rFonts w:ascii="Times New Roman" w:eastAsia="Times New Roman" w:hAnsi="Times New Roman" w:cs="Times New Roman"/>
                <w:lang w:eastAsia="de-DE"/>
              </w:rPr>
              <w:t>0</w:t>
            </w:r>
            <w:r w:rsidRPr="00380001">
              <w:rPr>
                <w:rFonts w:ascii="Times New Roman" w:eastAsia="Times New Roman" w:hAnsi="Times New Roman" w:cs="Times New Roman"/>
                <w:lang w:val="de-DE" w:eastAsia="de-DE"/>
              </w:rPr>
              <w:t xml:space="preserve"> m</w:t>
            </w:r>
          </w:p>
        </w:tc>
        <w:tc>
          <w:tcPr>
            <w:tcW w:w="1202" w:type="dxa"/>
            <w:tcBorders>
              <w:top w:val="nil"/>
              <w:left w:val="nil"/>
              <w:bottom w:val="single" w:sz="8" w:space="0" w:color="auto"/>
              <w:right w:val="single" w:sz="8" w:space="0" w:color="auto"/>
            </w:tcBorders>
            <w:tcMar>
              <w:top w:w="15" w:type="dxa"/>
              <w:left w:w="15" w:type="dxa"/>
              <w:bottom w:w="15" w:type="dxa"/>
              <w:right w:w="15" w:type="dxa"/>
            </w:tcMar>
            <w:hideMark/>
          </w:tcPr>
          <w:p w14:paraId="1F64EE7E"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 xml:space="preserve">&lt; </w:t>
            </w:r>
            <w:r w:rsidRPr="00380001">
              <w:rPr>
                <w:rFonts w:ascii="Times New Roman" w:eastAsia="Times New Roman" w:hAnsi="Times New Roman" w:cs="Times New Roman"/>
                <w:lang w:eastAsia="de-DE"/>
              </w:rPr>
              <w:t>30</w:t>
            </w:r>
            <w:r w:rsidRPr="00380001">
              <w:rPr>
                <w:rFonts w:ascii="Times New Roman" w:eastAsia="Times New Roman" w:hAnsi="Times New Roman" w:cs="Times New Roman"/>
                <w:lang w:val="de-DE" w:eastAsia="de-DE"/>
              </w:rPr>
              <w:t xml:space="preserve"> m</w:t>
            </w:r>
          </w:p>
        </w:tc>
        <w:tc>
          <w:tcPr>
            <w:tcW w:w="1305" w:type="dxa"/>
            <w:tcBorders>
              <w:top w:val="nil"/>
              <w:left w:val="nil"/>
              <w:bottom w:val="single" w:sz="8" w:space="0" w:color="auto"/>
              <w:right w:val="single" w:sz="8" w:space="0" w:color="auto"/>
            </w:tcBorders>
            <w:tcMar>
              <w:top w:w="15" w:type="dxa"/>
              <w:left w:w="15" w:type="dxa"/>
              <w:bottom w:w="15" w:type="dxa"/>
              <w:right w:w="15" w:type="dxa"/>
            </w:tcMar>
            <w:hideMark/>
          </w:tcPr>
          <w:p w14:paraId="7E1E17E9"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&gt;</w:t>
            </w:r>
            <w:r w:rsidRPr="00380001">
              <w:rPr>
                <w:rFonts w:ascii="Times New Roman" w:eastAsia="Times New Roman" w:hAnsi="Times New Roman" w:cs="Times New Roman"/>
                <w:lang w:eastAsia="de-DE"/>
              </w:rPr>
              <w:t>5</w:t>
            </w:r>
            <w:r w:rsidRPr="00380001">
              <w:rPr>
                <w:rFonts w:ascii="Times New Roman" w:eastAsia="Times New Roman" w:hAnsi="Times New Roman" w:cs="Times New Roman"/>
                <w:lang w:val="de-DE" w:eastAsia="de-DE"/>
              </w:rPr>
              <w:t xml:space="preserve"> km</w:t>
            </w:r>
            <w:r w:rsidRPr="00380001">
              <w:rPr>
                <w:rFonts w:ascii="Times New Roman" w:eastAsia="Times New Roman" w:hAnsi="Times New Roman" w:cs="Times New Roman"/>
                <w:vertAlign w:val="superscript"/>
                <w:lang w:val="de-DE" w:eastAsia="de-DE"/>
              </w:rPr>
              <w:t>2</w:t>
            </w:r>
            <w:r w:rsidRPr="00380001">
              <w:rPr>
                <w:rFonts w:ascii="Times New Roman" w:eastAsia="Times New Roman" w:hAnsi="Times New Roman" w:cs="Times New Roman"/>
                <w:lang w:val="de-DE" w:eastAsia="de-DE"/>
              </w:rPr>
              <w:t>, големи</w:t>
            </w:r>
          </w:p>
        </w:tc>
        <w:tc>
          <w:tcPr>
            <w:tcW w:w="1049" w:type="dxa"/>
            <w:tcBorders>
              <w:top w:val="nil"/>
              <w:left w:val="nil"/>
              <w:bottom w:val="single" w:sz="8" w:space="0" w:color="auto"/>
              <w:right w:val="single" w:sz="8" w:space="0" w:color="auto"/>
            </w:tcBorders>
            <w:tcMar>
              <w:top w:w="15" w:type="dxa"/>
              <w:left w:w="15" w:type="dxa"/>
              <w:bottom w:w="15" w:type="dxa"/>
              <w:right w:w="15" w:type="dxa"/>
            </w:tcMar>
            <w:hideMark/>
          </w:tcPr>
          <w:p w14:paraId="63883210"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Смесена, силикати, варовик</w:t>
            </w:r>
          </w:p>
        </w:tc>
        <w:tc>
          <w:tcPr>
            <w:tcW w:w="1154" w:type="dxa"/>
            <w:tcBorders>
              <w:top w:val="single" w:sz="8" w:space="0" w:color="auto"/>
              <w:left w:val="single" w:sz="8" w:space="0" w:color="auto"/>
              <w:bottom w:val="single" w:sz="8" w:space="0" w:color="auto"/>
              <w:right w:val="single" w:sz="8" w:space="0" w:color="auto"/>
            </w:tcBorders>
          </w:tcPr>
          <w:p w14:paraId="7AF589B8"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&lt;50 m</w:t>
            </w:r>
          </w:p>
        </w:tc>
        <w:tc>
          <w:tcPr>
            <w:tcW w:w="1478" w:type="dxa"/>
            <w:tcBorders>
              <w:top w:val="single" w:sz="8" w:space="0" w:color="auto"/>
              <w:left w:val="single" w:sz="8" w:space="0" w:color="auto"/>
              <w:bottom w:val="single" w:sz="8" w:space="0" w:color="auto"/>
              <w:right w:val="single" w:sz="8" w:space="0" w:color="auto"/>
            </w:tcBorders>
          </w:tcPr>
          <w:p w14:paraId="38B145FD"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Димиктични</w:t>
            </w:r>
          </w:p>
        </w:tc>
        <w:tc>
          <w:tcPr>
            <w:tcW w:w="1188" w:type="dxa"/>
            <w:tcBorders>
              <w:top w:val="single" w:sz="8" w:space="0" w:color="auto"/>
              <w:left w:val="single" w:sz="8" w:space="0" w:color="auto"/>
              <w:bottom w:val="single" w:sz="8" w:space="0" w:color="auto"/>
              <w:right w:val="single" w:sz="8" w:space="0" w:color="auto"/>
            </w:tcBorders>
          </w:tcPr>
          <w:p w14:paraId="03D6D55A" w14:textId="77777777" w:rsidR="00985B1F" w:rsidRPr="00380001" w:rsidRDefault="00985B1F" w:rsidP="00985B1F">
            <w:pPr>
              <w:spacing w:after="160" w:line="259" w:lineRule="auto"/>
              <w:jc w:val="center"/>
              <w:rPr>
                <w:rFonts w:ascii="Calibri" w:eastAsia="Times New Roman" w:hAnsi="Calibri" w:cs="Times New Roman"/>
                <w:lang w:val="de-DE" w:eastAsia="de-DE"/>
              </w:rPr>
            </w:pPr>
            <w:r w:rsidRPr="00380001">
              <w:rPr>
                <w:rFonts w:ascii="Times New Roman" w:eastAsia="Times New Roman" w:hAnsi="Times New Roman" w:cs="Times New Roman"/>
                <w:lang w:eastAsia="de-DE"/>
              </w:rPr>
              <w:t>Значими сезонни промени</w:t>
            </w:r>
          </w:p>
        </w:tc>
        <w:tc>
          <w:tcPr>
            <w:tcW w:w="1448" w:type="dxa"/>
            <w:gridSpan w:val="2"/>
            <w:tcBorders>
              <w:top w:val="nil"/>
              <w:left w:val="single" w:sz="8" w:space="0" w:color="auto"/>
              <w:bottom w:val="single" w:sz="8" w:space="0" w:color="auto"/>
              <w:right w:val="single" w:sz="8" w:space="0" w:color="auto"/>
            </w:tcBorders>
          </w:tcPr>
          <w:p w14:paraId="63C39A63"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eastAsia="de-DE"/>
              </w:rPr>
              <w:t>Мезотрофни</w:t>
            </w:r>
          </w:p>
        </w:tc>
        <w:tc>
          <w:tcPr>
            <w:tcW w:w="1372" w:type="dxa"/>
            <w:tcBorders>
              <w:top w:val="nil"/>
              <w:left w:val="nil"/>
              <w:bottom w:val="single" w:sz="8" w:space="0" w:color="auto"/>
              <w:right w:val="single" w:sz="8" w:space="0" w:color="auto"/>
            </w:tcBorders>
            <w:tcMar>
              <w:top w:w="15" w:type="dxa"/>
              <w:left w:w="15" w:type="dxa"/>
              <w:bottom w:w="15" w:type="dxa"/>
              <w:right w:w="15" w:type="dxa"/>
            </w:tcMar>
            <w:hideMark/>
          </w:tcPr>
          <w:p w14:paraId="6206A6BF"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&lt;0,5 ‰ сладководни</w:t>
            </w:r>
          </w:p>
        </w:tc>
      </w:tr>
      <w:tr w:rsidR="00AD6F44" w:rsidRPr="00380001" w14:paraId="36C7F0CB" w14:textId="77777777" w:rsidTr="00BA6BF5">
        <w:tc>
          <w:tcPr>
            <w:tcW w:w="629"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5F57FA66"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en-US" w:eastAsia="de-DE"/>
              </w:rPr>
            </w:pPr>
            <w:r w:rsidRPr="00380001">
              <w:rPr>
                <w:rFonts w:ascii="Times New Roman" w:eastAsia="Times New Roman" w:hAnsi="Times New Roman" w:cs="Times New Roman"/>
                <w:lang w:val="en-US" w:eastAsia="de-DE"/>
              </w:rPr>
              <w:t>(R)</w:t>
            </w:r>
          </w:p>
          <w:p w14:paraId="4D2E0201"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L15</w:t>
            </w:r>
          </w:p>
        </w:tc>
        <w:tc>
          <w:tcPr>
            <w:tcW w:w="1479" w:type="dxa"/>
            <w:tcBorders>
              <w:top w:val="nil"/>
              <w:left w:val="nil"/>
              <w:bottom w:val="single" w:sz="8" w:space="0" w:color="auto"/>
              <w:right w:val="single" w:sz="8" w:space="0" w:color="auto"/>
            </w:tcBorders>
            <w:tcMar>
              <w:top w:w="15" w:type="dxa"/>
              <w:left w:w="15" w:type="dxa"/>
              <w:bottom w:w="15" w:type="dxa"/>
              <w:right w:w="15" w:type="dxa"/>
            </w:tcMar>
            <w:hideMark/>
          </w:tcPr>
          <w:p w14:paraId="790FD03A"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 xml:space="preserve">Големи </w:t>
            </w:r>
            <w:r w:rsidRPr="00380001">
              <w:rPr>
                <w:rFonts w:ascii="Times New Roman" w:eastAsia="Times New Roman" w:hAnsi="Times New Roman" w:cs="Times New Roman"/>
                <w:lang w:eastAsia="de-DE"/>
              </w:rPr>
              <w:t>равнинни язовири</w:t>
            </w:r>
            <w:r w:rsidRPr="00380001">
              <w:rPr>
                <w:rFonts w:ascii="Times New Roman" w:eastAsia="Times New Roman" w:hAnsi="Times New Roman" w:cs="Times New Roman"/>
                <w:lang w:val="de-DE" w:eastAsia="de-DE"/>
              </w:rPr>
              <w:t xml:space="preserve"> в ЕР 7</w:t>
            </w:r>
          </w:p>
        </w:tc>
        <w:tc>
          <w:tcPr>
            <w:tcW w:w="513" w:type="dxa"/>
            <w:tcBorders>
              <w:top w:val="nil"/>
              <w:left w:val="nil"/>
              <w:bottom w:val="single" w:sz="8" w:space="0" w:color="auto"/>
              <w:right w:val="single" w:sz="8" w:space="0" w:color="auto"/>
            </w:tcBorders>
            <w:tcMar>
              <w:top w:w="15" w:type="dxa"/>
              <w:left w:w="15" w:type="dxa"/>
              <w:bottom w:w="15" w:type="dxa"/>
              <w:right w:w="15" w:type="dxa"/>
            </w:tcMar>
            <w:hideMark/>
          </w:tcPr>
          <w:p w14:paraId="6EB4488A"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7</w:t>
            </w:r>
          </w:p>
        </w:tc>
        <w:tc>
          <w:tcPr>
            <w:tcW w:w="1459" w:type="dxa"/>
            <w:tcBorders>
              <w:top w:val="nil"/>
              <w:left w:val="nil"/>
              <w:bottom w:val="single" w:sz="8" w:space="0" w:color="auto"/>
              <w:right w:val="single" w:sz="8" w:space="0" w:color="auto"/>
            </w:tcBorders>
            <w:tcMar>
              <w:top w:w="15" w:type="dxa"/>
              <w:left w:w="15" w:type="dxa"/>
              <w:bottom w:w="15" w:type="dxa"/>
              <w:right w:w="15" w:type="dxa"/>
            </w:tcMar>
            <w:hideMark/>
          </w:tcPr>
          <w:p w14:paraId="154FBF8F"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&lt;200 m</w:t>
            </w:r>
          </w:p>
        </w:tc>
        <w:tc>
          <w:tcPr>
            <w:tcW w:w="1202" w:type="dxa"/>
            <w:tcBorders>
              <w:top w:val="nil"/>
              <w:left w:val="nil"/>
              <w:bottom w:val="single" w:sz="8" w:space="0" w:color="auto"/>
              <w:right w:val="single" w:sz="8" w:space="0" w:color="auto"/>
            </w:tcBorders>
            <w:tcMar>
              <w:top w:w="15" w:type="dxa"/>
              <w:left w:w="15" w:type="dxa"/>
              <w:bottom w:w="15" w:type="dxa"/>
              <w:right w:w="15" w:type="dxa"/>
            </w:tcMar>
            <w:hideMark/>
          </w:tcPr>
          <w:p w14:paraId="2F749A4E"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&lt;15 m</w:t>
            </w:r>
          </w:p>
        </w:tc>
        <w:tc>
          <w:tcPr>
            <w:tcW w:w="1305" w:type="dxa"/>
            <w:tcBorders>
              <w:top w:val="nil"/>
              <w:left w:val="nil"/>
              <w:bottom w:val="single" w:sz="8" w:space="0" w:color="auto"/>
              <w:right w:val="single" w:sz="8" w:space="0" w:color="auto"/>
            </w:tcBorders>
            <w:tcMar>
              <w:top w:w="15" w:type="dxa"/>
              <w:left w:w="15" w:type="dxa"/>
              <w:bottom w:w="15" w:type="dxa"/>
              <w:right w:w="15" w:type="dxa"/>
            </w:tcMar>
            <w:hideMark/>
          </w:tcPr>
          <w:p w14:paraId="27507582"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&gt;</w:t>
            </w:r>
            <w:r w:rsidRPr="00380001">
              <w:rPr>
                <w:rFonts w:ascii="Times New Roman" w:eastAsia="Times New Roman" w:hAnsi="Times New Roman" w:cs="Times New Roman"/>
                <w:lang w:eastAsia="de-DE"/>
              </w:rPr>
              <w:t>5</w:t>
            </w:r>
            <w:r w:rsidRPr="00380001">
              <w:rPr>
                <w:rFonts w:ascii="Times New Roman" w:eastAsia="Times New Roman" w:hAnsi="Times New Roman" w:cs="Times New Roman"/>
                <w:lang w:val="de-DE" w:eastAsia="de-DE"/>
              </w:rPr>
              <w:t xml:space="preserve"> km</w:t>
            </w:r>
            <w:r w:rsidRPr="00380001">
              <w:rPr>
                <w:rFonts w:ascii="Times New Roman" w:eastAsia="Times New Roman" w:hAnsi="Times New Roman" w:cs="Times New Roman"/>
                <w:vertAlign w:val="superscript"/>
                <w:lang w:val="de-DE" w:eastAsia="de-DE"/>
              </w:rPr>
              <w:t>2</w:t>
            </w:r>
            <w:r w:rsidRPr="00380001">
              <w:rPr>
                <w:rFonts w:ascii="Times New Roman" w:eastAsia="Times New Roman" w:hAnsi="Times New Roman" w:cs="Times New Roman"/>
                <w:lang w:val="de-DE" w:eastAsia="de-DE"/>
              </w:rPr>
              <w:t>, големи</w:t>
            </w:r>
          </w:p>
        </w:tc>
        <w:tc>
          <w:tcPr>
            <w:tcW w:w="1049" w:type="dxa"/>
            <w:tcBorders>
              <w:top w:val="nil"/>
              <w:left w:val="nil"/>
              <w:bottom w:val="single" w:sz="8" w:space="0" w:color="auto"/>
              <w:right w:val="single" w:sz="8" w:space="0" w:color="auto"/>
            </w:tcBorders>
            <w:tcMar>
              <w:top w:w="15" w:type="dxa"/>
              <w:left w:w="15" w:type="dxa"/>
              <w:bottom w:w="15" w:type="dxa"/>
              <w:right w:w="15" w:type="dxa"/>
            </w:tcMar>
            <w:hideMark/>
          </w:tcPr>
          <w:p w14:paraId="54B8C787"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Смесена, силикати, варовик</w:t>
            </w:r>
          </w:p>
        </w:tc>
        <w:tc>
          <w:tcPr>
            <w:tcW w:w="1154" w:type="dxa"/>
            <w:tcBorders>
              <w:top w:val="single" w:sz="8" w:space="0" w:color="auto"/>
              <w:left w:val="single" w:sz="8" w:space="0" w:color="auto"/>
              <w:bottom w:val="single" w:sz="8" w:space="0" w:color="auto"/>
              <w:right w:val="single" w:sz="8" w:space="0" w:color="auto"/>
            </w:tcBorders>
          </w:tcPr>
          <w:p w14:paraId="4FCB74F0"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&lt;50 m</w:t>
            </w:r>
          </w:p>
        </w:tc>
        <w:tc>
          <w:tcPr>
            <w:tcW w:w="1478" w:type="dxa"/>
            <w:tcBorders>
              <w:top w:val="single" w:sz="8" w:space="0" w:color="auto"/>
              <w:left w:val="single" w:sz="8" w:space="0" w:color="auto"/>
              <w:bottom w:val="single" w:sz="8" w:space="0" w:color="auto"/>
              <w:right w:val="single" w:sz="8" w:space="0" w:color="auto"/>
            </w:tcBorders>
          </w:tcPr>
          <w:p w14:paraId="4B51EE6F"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Димиктични</w:t>
            </w:r>
          </w:p>
          <w:p w14:paraId="2134EA99"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Полимиктични</w:t>
            </w:r>
          </w:p>
        </w:tc>
        <w:tc>
          <w:tcPr>
            <w:tcW w:w="1188" w:type="dxa"/>
            <w:tcBorders>
              <w:top w:val="single" w:sz="8" w:space="0" w:color="auto"/>
              <w:left w:val="single" w:sz="8" w:space="0" w:color="auto"/>
              <w:bottom w:val="single" w:sz="8" w:space="0" w:color="auto"/>
              <w:right w:val="single" w:sz="8" w:space="0" w:color="auto"/>
            </w:tcBorders>
          </w:tcPr>
          <w:p w14:paraId="0618B3FF" w14:textId="77777777" w:rsidR="00985B1F" w:rsidRPr="00380001" w:rsidRDefault="00985B1F" w:rsidP="00985B1F">
            <w:pPr>
              <w:spacing w:after="160" w:line="259" w:lineRule="auto"/>
              <w:jc w:val="center"/>
              <w:rPr>
                <w:rFonts w:ascii="Calibri" w:eastAsia="Times New Roman" w:hAnsi="Calibri" w:cs="Times New Roman"/>
                <w:lang w:val="de-DE" w:eastAsia="de-DE"/>
              </w:rPr>
            </w:pPr>
            <w:r w:rsidRPr="00380001">
              <w:rPr>
                <w:rFonts w:ascii="Times New Roman" w:eastAsia="Times New Roman" w:hAnsi="Times New Roman" w:cs="Times New Roman"/>
                <w:lang w:eastAsia="de-DE"/>
              </w:rPr>
              <w:t>Постоянни сезонни промени</w:t>
            </w:r>
          </w:p>
        </w:tc>
        <w:tc>
          <w:tcPr>
            <w:tcW w:w="1448" w:type="dxa"/>
            <w:gridSpan w:val="2"/>
            <w:tcBorders>
              <w:top w:val="nil"/>
              <w:left w:val="single" w:sz="8" w:space="0" w:color="auto"/>
              <w:bottom w:val="single" w:sz="8" w:space="0" w:color="auto"/>
              <w:right w:val="single" w:sz="8" w:space="0" w:color="auto"/>
            </w:tcBorders>
          </w:tcPr>
          <w:p w14:paraId="7CBDEAE4"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eastAsia="de-DE"/>
              </w:rPr>
              <w:t>Мезотрофни</w:t>
            </w:r>
          </w:p>
        </w:tc>
        <w:tc>
          <w:tcPr>
            <w:tcW w:w="1372" w:type="dxa"/>
            <w:tcBorders>
              <w:top w:val="nil"/>
              <w:left w:val="nil"/>
              <w:bottom w:val="single" w:sz="8" w:space="0" w:color="auto"/>
              <w:right w:val="single" w:sz="8" w:space="0" w:color="auto"/>
            </w:tcBorders>
            <w:tcMar>
              <w:top w:w="15" w:type="dxa"/>
              <w:left w:w="15" w:type="dxa"/>
              <w:bottom w:w="15" w:type="dxa"/>
              <w:right w:w="15" w:type="dxa"/>
            </w:tcMar>
            <w:hideMark/>
          </w:tcPr>
          <w:p w14:paraId="1CE921F2"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&lt;0,5 ‰ сладководни</w:t>
            </w:r>
          </w:p>
        </w:tc>
      </w:tr>
      <w:tr w:rsidR="00AD6F44" w:rsidRPr="00380001" w14:paraId="525E9C6F" w14:textId="77777777" w:rsidTr="00BA6BF5">
        <w:tc>
          <w:tcPr>
            <w:tcW w:w="629"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2F6D7835"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en-US" w:eastAsia="de-DE"/>
              </w:rPr>
            </w:pPr>
            <w:r w:rsidRPr="00380001">
              <w:rPr>
                <w:rFonts w:ascii="Times New Roman" w:eastAsia="Times New Roman" w:hAnsi="Times New Roman" w:cs="Times New Roman"/>
                <w:lang w:val="en-US" w:eastAsia="de-DE"/>
              </w:rPr>
              <w:t>(R)</w:t>
            </w:r>
          </w:p>
          <w:p w14:paraId="15A968A4"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L16</w:t>
            </w:r>
          </w:p>
        </w:tc>
        <w:tc>
          <w:tcPr>
            <w:tcW w:w="1479" w:type="dxa"/>
            <w:tcBorders>
              <w:top w:val="nil"/>
              <w:left w:val="nil"/>
              <w:bottom w:val="single" w:sz="8" w:space="0" w:color="auto"/>
              <w:right w:val="single" w:sz="8" w:space="0" w:color="auto"/>
            </w:tcBorders>
            <w:tcMar>
              <w:top w:w="15" w:type="dxa"/>
              <w:left w:w="15" w:type="dxa"/>
              <w:bottom w:w="15" w:type="dxa"/>
              <w:right w:w="15" w:type="dxa"/>
            </w:tcMar>
            <w:hideMark/>
          </w:tcPr>
          <w:p w14:paraId="1F2017D3"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 xml:space="preserve">Малки до средни равнинни </w:t>
            </w:r>
            <w:r w:rsidRPr="00380001">
              <w:rPr>
                <w:rFonts w:ascii="Times New Roman" w:eastAsia="Times New Roman" w:hAnsi="Times New Roman" w:cs="Times New Roman"/>
                <w:lang w:eastAsia="de-DE"/>
              </w:rPr>
              <w:t>язовири</w:t>
            </w:r>
            <w:r w:rsidRPr="00380001">
              <w:rPr>
                <w:rFonts w:ascii="Times New Roman" w:eastAsia="Times New Roman" w:hAnsi="Times New Roman" w:cs="Times New Roman"/>
                <w:lang w:val="de-DE" w:eastAsia="de-DE"/>
              </w:rPr>
              <w:t xml:space="preserve"> в EP12</w:t>
            </w:r>
          </w:p>
        </w:tc>
        <w:tc>
          <w:tcPr>
            <w:tcW w:w="513" w:type="dxa"/>
            <w:tcBorders>
              <w:top w:val="nil"/>
              <w:left w:val="nil"/>
              <w:bottom w:val="single" w:sz="8" w:space="0" w:color="auto"/>
              <w:right w:val="single" w:sz="8" w:space="0" w:color="auto"/>
            </w:tcBorders>
            <w:tcMar>
              <w:top w:w="15" w:type="dxa"/>
              <w:left w:w="15" w:type="dxa"/>
              <w:bottom w:w="15" w:type="dxa"/>
              <w:right w:w="15" w:type="dxa"/>
            </w:tcMar>
            <w:hideMark/>
          </w:tcPr>
          <w:p w14:paraId="2D3EAEA1"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12-1,2</w:t>
            </w:r>
          </w:p>
        </w:tc>
        <w:tc>
          <w:tcPr>
            <w:tcW w:w="1459" w:type="dxa"/>
            <w:tcBorders>
              <w:top w:val="nil"/>
              <w:left w:val="nil"/>
              <w:bottom w:val="single" w:sz="8" w:space="0" w:color="auto"/>
              <w:right w:val="single" w:sz="8" w:space="0" w:color="auto"/>
            </w:tcBorders>
            <w:tcMar>
              <w:top w:w="15" w:type="dxa"/>
              <w:left w:w="15" w:type="dxa"/>
              <w:bottom w:w="15" w:type="dxa"/>
              <w:right w:w="15" w:type="dxa"/>
            </w:tcMar>
            <w:hideMark/>
          </w:tcPr>
          <w:p w14:paraId="58BE1A13"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&lt;200 m</w:t>
            </w:r>
          </w:p>
          <w:p w14:paraId="0FFB1E9A"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eastAsia="de-DE"/>
              </w:rPr>
            </w:pPr>
          </w:p>
        </w:tc>
        <w:tc>
          <w:tcPr>
            <w:tcW w:w="1202" w:type="dxa"/>
            <w:tcBorders>
              <w:top w:val="nil"/>
              <w:left w:val="nil"/>
              <w:bottom w:val="single" w:sz="8" w:space="0" w:color="auto"/>
              <w:right w:val="single" w:sz="8" w:space="0" w:color="auto"/>
            </w:tcBorders>
            <w:tcMar>
              <w:top w:w="15" w:type="dxa"/>
              <w:left w:w="15" w:type="dxa"/>
              <w:bottom w:w="15" w:type="dxa"/>
              <w:right w:w="15" w:type="dxa"/>
            </w:tcMar>
            <w:hideMark/>
          </w:tcPr>
          <w:p w14:paraId="2FD1A94D"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&lt;15 m (често &lt;6</w:t>
            </w:r>
            <w:r w:rsidRPr="00380001">
              <w:rPr>
                <w:rFonts w:ascii="Times New Roman" w:eastAsia="Times New Roman" w:hAnsi="Times New Roman" w:cs="Times New Roman"/>
                <w:lang w:eastAsia="de-DE"/>
              </w:rPr>
              <w:t xml:space="preserve"> </w:t>
            </w:r>
            <w:r w:rsidRPr="00380001">
              <w:rPr>
                <w:rFonts w:ascii="Times New Roman" w:eastAsia="Times New Roman" w:hAnsi="Times New Roman" w:cs="Times New Roman"/>
                <w:lang w:val="de-DE" w:eastAsia="de-DE"/>
              </w:rPr>
              <w:t>m)</w:t>
            </w:r>
          </w:p>
        </w:tc>
        <w:tc>
          <w:tcPr>
            <w:tcW w:w="1305" w:type="dxa"/>
            <w:tcBorders>
              <w:top w:val="nil"/>
              <w:left w:val="nil"/>
              <w:bottom w:val="single" w:sz="8" w:space="0" w:color="auto"/>
              <w:right w:val="single" w:sz="8" w:space="0" w:color="auto"/>
            </w:tcBorders>
            <w:tcMar>
              <w:top w:w="15" w:type="dxa"/>
              <w:left w:w="15" w:type="dxa"/>
              <w:bottom w:w="15" w:type="dxa"/>
              <w:right w:w="15" w:type="dxa"/>
            </w:tcMar>
            <w:hideMark/>
          </w:tcPr>
          <w:p w14:paraId="1958C106"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eastAsia="de-DE"/>
              </w:rPr>
              <w:t xml:space="preserve">малки </w:t>
            </w:r>
            <w:r w:rsidRPr="00380001">
              <w:rPr>
                <w:rFonts w:ascii="Times New Roman" w:eastAsia="Times New Roman" w:hAnsi="Times New Roman" w:cs="Times New Roman"/>
                <w:lang w:val="de-DE" w:eastAsia="de-DE"/>
              </w:rPr>
              <w:t>&lt; 1 km</w:t>
            </w:r>
            <w:r w:rsidRPr="00380001">
              <w:rPr>
                <w:rFonts w:ascii="Times New Roman" w:eastAsia="Times New Roman" w:hAnsi="Times New Roman" w:cs="Times New Roman"/>
                <w:vertAlign w:val="superscript"/>
                <w:lang w:val="de-DE" w:eastAsia="de-DE"/>
              </w:rPr>
              <w:t>2</w:t>
            </w:r>
            <w:r w:rsidRPr="00380001">
              <w:rPr>
                <w:rFonts w:ascii="Times New Roman" w:eastAsia="Times New Roman" w:hAnsi="Times New Roman" w:cs="Times New Roman"/>
                <w:lang w:val="de-DE" w:eastAsia="de-DE"/>
              </w:rPr>
              <w:t>,</w:t>
            </w:r>
          </w:p>
          <w:p w14:paraId="7CF1B2AE" w14:textId="77777777" w:rsidR="00985B1F" w:rsidRPr="00380001" w:rsidRDefault="00985B1F" w:rsidP="00985B1F">
            <w:pPr>
              <w:spacing w:after="0" w:line="240" w:lineRule="auto"/>
              <w:jc w:val="center"/>
              <w:textAlignment w:val="center"/>
              <w:rPr>
                <w:rFonts w:ascii="Times New Roman" w:eastAsia="Times New Roman" w:hAnsi="Times New Roman" w:cs="Times New Roman"/>
                <w:vertAlign w:val="superscript"/>
                <w:lang w:val="de-DE" w:eastAsia="de-DE"/>
              </w:rPr>
            </w:pPr>
            <w:r w:rsidRPr="00380001">
              <w:rPr>
                <w:rFonts w:ascii="Times New Roman" w:eastAsia="Times New Roman" w:hAnsi="Times New Roman" w:cs="Times New Roman"/>
                <w:lang w:eastAsia="de-DE"/>
              </w:rPr>
              <w:t xml:space="preserve">средни 1 – 5 </w:t>
            </w:r>
            <w:r w:rsidRPr="00380001">
              <w:rPr>
                <w:rFonts w:ascii="Times New Roman" w:eastAsia="Times New Roman" w:hAnsi="Times New Roman" w:cs="Times New Roman"/>
                <w:lang w:val="de-DE" w:eastAsia="de-DE"/>
              </w:rPr>
              <w:t>km</w:t>
            </w:r>
            <w:r w:rsidRPr="00380001">
              <w:rPr>
                <w:rFonts w:ascii="Times New Roman" w:eastAsia="Times New Roman" w:hAnsi="Times New Roman" w:cs="Times New Roman"/>
                <w:vertAlign w:val="superscript"/>
                <w:lang w:val="de-DE" w:eastAsia="de-DE"/>
              </w:rPr>
              <w:t>2</w:t>
            </w:r>
          </w:p>
          <w:p w14:paraId="5F60C38E"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p>
        </w:tc>
        <w:tc>
          <w:tcPr>
            <w:tcW w:w="1049" w:type="dxa"/>
            <w:tcBorders>
              <w:top w:val="nil"/>
              <w:left w:val="nil"/>
              <w:bottom w:val="single" w:sz="8" w:space="0" w:color="auto"/>
              <w:right w:val="single" w:sz="8" w:space="0" w:color="auto"/>
            </w:tcBorders>
            <w:tcMar>
              <w:top w:w="15" w:type="dxa"/>
              <w:left w:w="15" w:type="dxa"/>
              <w:bottom w:w="15" w:type="dxa"/>
              <w:right w:w="15" w:type="dxa"/>
            </w:tcMar>
            <w:hideMark/>
          </w:tcPr>
          <w:p w14:paraId="1E3B12A7"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Смесена, силикати, варовик</w:t>
            </w:r>
          </w:p>
        </w:tc>
        <w:tc>
          <w:tcPr>
            <w:tcW w:w="1154" w:type="dxa"/>
            <w:tcBorders>
              <w:top w:val="single" w:sz="8" w:space="0" w:color="auto"/>
              <w:left w:val="single" w:sz="8" w:space="0" w:color="auto"/>
              <w:bottom w:val="single" w:sz="8" w:space="0" w:color="auto"/>
              <w:right w:val="single" w:sz="8" w:space="0" w:color="auto"/>
            </w:tcBorders>
          </w:tcPr>
          <w:p w14:paraId="5B475201"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&lt;50 m</w:t>
            </w:r>
          </w:p>
        </w:tc>
        <w:tc>
          <w:tcPr>
            <w:tcW w:w="1478" w:type="dxa"/>
            <w:tcBorders>
              <w:top w:val="single" w:sz="8" w:space="0" w:color="auto"/>
              <w:left w:val="single" w:sz="8" w:space="0" w:color="auto"/>
              <w:bottom w:val="single" w:sz="8" w:space="0" w:color="auto"/>
              <w:right w:val="single" w:sz="8" w:space="0" w:color="auto"/>
            </w:tcBorders>
          </w:tcPr>
          <w:p w14:paraId="5A21D930"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Полимиктични</w:t>
            </w:r>
          </w:p>
          <w:p w14:paraId="5F95E4B2"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eastAsia="de-DE"/>
              </w:rPr>
            </w:pPr>
            <w:r w:rsidRPr="00380001">
              <w:rPr>
                <w:rFonts w:ascii="Times New Roman" w:eastAsia="Times New Roman" w:hAnsi="Times New Roman" w:cs="Times New Roman"/>
                <w:lang w:eastAsia="de-DE"/>
              </w:rPr>
              <w:t>(</w:t>
            </w:r>
            <w:r w:rsidRPr="00380001">
              <w:rPr>
                <w:rFonts w:ascii="Times New Roman" w:eastAsia="Times New Roman" w:hAnsi="Times New Roman" w:cs="Times New Roman"/>
                <w:lang w:val="de-DE" w:eastAsia="de-DE"/>
              </w:rPr>
              <w:t>Димиктични</w:t>
            </w:r>
            <w:r w:rsidRPr="00380001">
              <w:rPr>
                <w:rFonts w:ascii="Times New Roman" w:eastAsia="Times New Roman" w:hAnsi="Times New Roman" w:cs="Times New Roman"/>
                <w:lang w:eastAsia="de-DE"/>
              </w:rPr>
              <w:t>)</w:t>
            </w:r>
          </w:p>
        </w:tc>
        <w:tc>
          <w:tcPr>
            <w:tcW w:w="1188" w:type="dxa"/>
            <w:tcBorders>
              <w:top w:val="single" w:sz="8" w:space="0" w:color="auto"/>
              <w:left w:val="single" w:sz="8" w:space="0" w:color="auto"/>
              <w:bottom w:val="single" w:sz="8" w:space="0" w:color="auto"/>
              <w:right w:val="single" w:sz="8" w:space="0" w:color="auto"/>
            </w:tcBorders>
          </w:tcPr>
          <w:p w14:paraId="14736DD6" w14:textId="77777777" w:rsidR="00985B1F" w:rsidRPr="00380001" w:rsidRDefault="00985B1F" w:rsidP="00985B1F">
            <w:pPr>
              <w:spacing w:after="160" w:line="259" w:lineRule="auto"/>
              <w:jc w:val="center"/>
              <w:rPr>
                <w:rFonts w:ascii="Calibri" w:eastAsia="Times New Roman" w:hAnsi="Calibri" w:cs="Times New Roman"/>
                <w:lang w:val="de-DE" w:eastAsia="de-DE"/>
              </w:rPr>
            </w:pPr>
            <w:r w:rsidRPr="00380001">
              <w:rPr>
                <w:rFonts w:ascii="Times New Roman" w:eastAsia="Times New Roman" w:hAnsi="Times New Roman" w:cs="Times New Roman"/>
                <w:lang w:eastAsia="de-DE"/>
              </w:rPr>
              <w:t>Постоянни сезонни промени</w:t>
            </w:r>
          </w:p>
        </w:tc>
        <w:tc>
          <w:tcPr>
            <w:tcW w:w="1448" w:type="dxa"/>
            <w:gridSpan w:val="2"/>
            <w:tcBorders>
              <w:top w:val="nil"/>
              <w:left w:val="single" w:sz="8" w:space="0" w:color="auto"/>
              <w:bottom w:val="single" w:sz="8" w:space="0" w:color="auto"/>
              <w:right w:val="single" w:sz="8" w:space="0" w:color="auto"/>
            </w:tcBorders>
          </w:tcPr>
          <w:p w14:paraId="2B49772C" w14:textId="77777777" w:rsidR="00985B1F" w:rsidRPr="00380001" w:rsidRDefault="00985B1F" w:rsidP="00985B1F">
            <w:pPr>
              <w:spacing w:after="160" w:line="259" w:lineRule="auto"/>
              <w:jc w:val="center"/>
              <w:rPr>
                <w:rFonts w:ascii="Calibri" w:eastAsia="Times New Roman" w:hAnsi="Calibri" w:cs="Times New Roman"/>
                <w:lang w:val="de-DE" w:eastAsia="de-DE"/>
              </w:rPr>
            </w:pPr>
            <w:r w:rsidRPr="00380001">
              <w:rPr>
                <w:rFonts w:ascii="Times New Roman" w:eastAsia="Times New Roman" w:hAnsi="Times New Roman" w:cs="Times New Roman"/>
                <w:lang w:eastAsia="de-DE"/>
              </w:rPr>
              <w:t>Еутрофни</w:t>
            </w:r>
          </w:p>
        </w:tc>
        <w:tc>
          <w:tcPr>
            <w:tcW w:w="1372" w:type="dxa"/>
            <w:tcBorders>
              <w:top w:val="nil"/>
              <w:left w:val="nil"/>
              <w:bottom w:val="single" w:sz="8" w:space="0" w:color="auto"/>
              <w:right w:val="single" w:sz="8" w:space="0" w:color="auto"/>
            </w:tcBorders>
            <w:tcMar>
              <w:top w:w="15" w:type="dxa"/>
              <w:left w:w="15" w:type="dxa"/>
              <w:bottom w:w="15" w:type="dxa"/>
              <w:right w:w="15" w:type="dxa"/>
            </w:tcMar>
            <w:hideMark/>
          </w:tcPr>
          <w:p w14:paraId="3C6D90F3"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&lt;0,5 ‰ сладководни</w:t>
            </w:r>
          </w:p>
        </w:tc>
      </w:tr>
      <w:tr w:rsidR="00AD6F44" w:rsidRPr="00380001" w14:paraId="7B8712A8" w14:textId="77777777" w:rsidTr="00BA6BF5">
        <w:tc>
          <w:tcPr>
            <w:tcW w:w="629" w:type="dxa"/>
            <w:gridSpan w:val="2"/>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2A42638"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en-US" w:eastAsia="de-DE"/>
              </w:rPr>
            </w:pPr>
            <w:r w:rsidRPr="00380001">
              <w:rPr>
                <w:rFonts w:ascii="Times New Roman" w:eastAsia="Times New Roman" w:hAnsi="Times New Roman" w:cs="Times New Roman"/>
                <w:lang w:val="en-US" w:eastAsia="de-DE"/>
              </w:rPr>
              <w:lastRenderedPageBreak/>
              <w:t>(R)</w:t>
            </w:r>
          </w:p>
          <w:p w14:paraId="3E5AE84B"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L17</w:t>
            </w:r>
          </w:p>
        </w:tc>
        <w:tc>
          <w:tcPr>
            <w:tcW w:w="1479" w:type="dxa"/>
            <w:tcBorders>
              <w:top w:val="nil"/>
              <w:left w:val="nil"/>
              <w:bottom w:val="single" w:sz="8" w:space="0" w:color="auto"/>
              <w:right w:val="single" w:sz="8" w:space="0" w:color="auto"/>
            </w:tcBorders>
            <w:tcMar>
              <w:top w:w="15" w:type="dxa"/>
              <w:left w:w="15" w:type="dxa"/>
              <w:bottom w:w="15" w:type="dxa"/>
              <w:right w:w="15" w:type="dxa"/>
            </w:tcMar>
            <w:hideMark/>
          </w:tcPr>
          <w:p w14:paraId="408E56B2"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 xml:space="preserve">Малки до средни равнинни </w:t>
            </w:r>
            <w:r w:rsidRPr="00380001">
              <w:rPr>
                <w:rFonts w:ascii="Times New Roman" w:eastAsia="Times New Roman" w:hAnsi="Times New Roman" w:cs="Times New Roman"/>
                <w:lang w:eastAsia="de-DE"/>
              </w:rPr>
              <w:t>язовири</w:t>
            </w:r>
            <w:r w:rsidRPr="00380001">
              <w:rPr>
                <w:rFonts w:ascii="Times New Roman" w:eastAsia="Times New Roman" w:hAnsi="Times New Roman" w:cs="Times New Roman"/>
                <w:lang w:val="de-DE" w:eastAsia="de-DE"/>
              </w:rPr>
              <w:t xml:space="preserve"> в EP7</w:t>
            </w:r>
          </w:p>
        </w:tc>
        <w:tc>
          <w:tcPr>
            <w:tcW w:w="513" w:type="dxa"/>
            <w:tcBorders>
              <w:top w:val="nil"/>
              <w:left w:val="nil"/>
              <w:bottom w:val="single" w:sz="8" w:space="0" w:color="auto"/>
              <w:right w:val="single" w:sz="8" w:space="0" w:color="auto"/>
            </w:tcBorders>
            <w:tcMar>
              <w:top w:w="15" w:type="dxa"/>
              <w:left w:w="15" w:type="dxa"/>
              <w:bottom w:w="15" w:type="dxa"/>
              <w:right w:w="15" w:type="dxa"/>
            </w:tcMar>
            <w:hideMark/>
          </w:tcPr>
          <w:p w14:paraId="2FA0AF26"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7</w:t>
            </w:r>
          </w:p>
        </w:tc>
        <w:tc>
          <w:tcPr>
            <w:tcW w:w="1459" w:type="dxa"/>
            <w:tcBorders>
              <w:top w:val="nil"/>
              <w:left w:val="nil"/>
              <w:bottom w:val="single" w:sz="8" w:space="0" w:color="auto"/>
              <w:right w:val="single" w:sz="8" w:space="0" w:color="auto"/>
            </w:tcBorders>
            <w:tcMar>
              <w:top w:w="15" w:type="dxa"/>
              <w:left w:w="15" w:type="dxa"/>
              <w:bottom w:w="15" w:type="dxa"/>
              <w:right w:w="15" w:type="dxa"/>
            </w:tcMar>
            <w:hideMark/>
          </w:tcPr>
          <w:p w14:paraId="426C1F65"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&lt;200 m</w:t>
            </w:r>
          </w:p>
          <w:p w14:paraId="48FD3052"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p>
        </w:tc>
        <w:tc>
          <w:tcPr>
            <w:tcW w:w="1202" w:type="dxa"/>
            <w:tcBorders>
              <w:top w:val="nil"/>
              <w:left w:val="nil"/>
              <w:bottom w:val="single" w:sz="8" w:space="0" w:color="auto"/>
              <w:right w:val="single" w:sz="8" w:space="0" w:color="auto"/>
            </w:tcBorders>
            <w:tcMar>
              <w:top w:w="15" w:type="dxa"/>
              <w:left w:w="15" w:type="dxa"/>
              <w:bottom w:w="15" w:type="dxa"/>
              <w:right w:w="15" w:type="dxa"/>
            </w:tcMar>
            <w:hideMark/>
          </w:tcPr>
          <w:p w14:paraId="34339055"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&lt;15 m (често &lt;6m)</w:t>
            </w:r>
          </w:p>
        </w:tc>
        <w:tc>
          <w:tcPr>
            <w:tcW w:w="1305" w:type="dxa"/>
            <w:tcBorders>
              <w:top w:val="nil"/>
              <w:left w:val="nil"/>
              <w:bottom w:val="single" w:sz="8" w:space="0" w:color="auto"/>
              <w:right w:val="single" w:sz="8" w:space="0" w:color="auto"/>
            </w:tcBorders>
            <w:tcMar>
              <w:top w:w="15" w:type="dxa"/>
              <w:left w:w="15" w:type="dxa"/>
              <w:bottom w:w="15" w:type="dxa"/>
              <w:right w:w="15" w:type="dxa"/>
            </w:tcMar>
            <w:hideMark/>
          </w:tcPr>
          <w:p w14:paraId="3934DEDA"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eastAsia="de-DE"/>
              </w:rPr>
              <w:t xml:space="preserve">малки </w:t>
            </w:r>
            <w:r w:rsidRPr="00380001">
              <w:rPr>
                <w:rFonts w:ascii="Times New Roman" w:eastAsia="Times New Roman" w:hAnsi="Times New Roman" w:cs="Times New Roman"/>
                <w:lang w:val="de-DE" w:eastAsia="de-DE"/>
              </w:rPr>
              <w:t>&lt; 1 km</w:t>
            </w:r>
            <w:r w:rsidRPr="00380001">
              <w:rPr>
                <w:rFonts w:ascii="Times New Roman" w:eastAsia="Times New Roman" w:hAnsi="Times New Roman" w:cs="Times New Roman"/>
                <w:vertAlign w:val="superscript"/>
                <w:lang w:val="de-DE" w:eastAsia="de-DE"/>
              </w:rPr>
              <w:t>2</w:t>
            </w:r>
            <w:r w:rsidRPr="00380001">
              <w:rPr>
                <w:rFonts w:ascii="Times New Roman" w:eastAsia="Times New Roman" w:hAnsi="Times New Roman" w:cs="Times New Roman"/>
                <w:lang w:val="de-DE" w:eastAsia="de-DE"/>
              </w:rPr>
              <w:t>,</w:t>
            </w:r>
          </w:p>
          <w:p w14:paraId="3C562018" w14:textId="77777777" w:rsidR="00985B1F" w:rsidRPr="00380001" w:rsidRDefault="00985B1F" w:rsidP="00985B1F">
            <w:pPr>
              <w:spacing w:after="0" w:line="240" w:lineRule="auto"/>
              <w:jc w:val="center"/>
              <w:textAlignment w:val="center"/>
              <w:rPr>
                <w:rFonts w:ascii="Times New Roman" w:eastAsia="Times New Roman" w:hAnsi="Times New Roman" w:cs="Times New Roman"/>
                <w:vertAlign w:val="superscript"/>
                <w:lang w:val="de-DE" w:eastAsia="de-DE"/>
              </w:rPr>
            </w:pPr>
            <w:r w:rsidRPr="00380001">
              <w:rPr>
                <w:rFonts w:ascii="Times New Roman" w:eastAsia="Times New Roman" w:hAnsi="Times New Roman" w:cs="Times New Roman"/>
                <w:lang w:eastAsia="de-DE"/>
              </w:rPr>
              <w:t xml:space="preserve">средни 1 – 5 </w:t>
            </w:r>
            <w:r w:rsidRPr="00380001">
              <w:rPr>
                <w:rFonts w:ascii="Times New Roman" w:eastAsia="Times New Roman" w:hAnsi="Times New Roman" w:cs="Times New Roman"/>
                <w:lang w:val="de-DE" w:eastAsia="de-DE"/>
              </w:rPr>
              <w:t>km</w:t>
            </w:r>
            <w:r w:rsidRPr="00380001">
              <w:rPr>
                <w:rFonts w:ascii="Times New Roman" w:eastAsia="Times New Roman" w:hAnsi="Times New Roman" w:cs="Times New Roman"/>
                <w:vertAlign w:val="superscript"/>
                <w:lang w:val="de-DE" w:eastAsia="de-DE"/>
              </w:rPr>
              <w:t>2</w:t>
            </w:r>
          </w:p>
          <w:p w14:paraId="4F1A1CD3"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p>
        </w:tc>
        <w:tc>
          <w:tcPr>
            <w:tcW w:w="1049" w:type="dxa"/>
            <w:tcBorders>
              <w:top w:val="nil"/>
              <w:left w:val="nil"/>
              <w:bottom w:val="single" w:sz="8" w:space="0" w:color="auto"/>
              <w:right w:val="single" w:sz="8" w:space="0" w:color="auto"/>
            </w:tcBorders>
            <w:tcMar>
              <w:top w:w="15" w:type="dxa"/>
              <w:left w:w="15" w:type="dxa"/>
              <w:bottom w:w="15" w:type="dxa"/>
              <w:right w:w="15" w:type="dxa"/>
            </w:tcMar>
            <w:hideMark/>
          </w:tcPr>
          <w:p w14:paraId="37D097E7"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Смесена, силикати, варовик</w:t>
            </w:r>
          </w:p>
        </w:tc>
        <w:tc>
          <w:tcPr>
            <w:tcW w:w="1154" w:type="dxa"/>
            <w:tcBorders>
              <w:top w:val="single" w:sz="8" w:space="0" w:color="auto"/>
              <w:left w:val="single" w:sz="8" w:space="0" w:color="auto"/>
              <w:bottom w:val="single" w:sz="8" w:space="0" w:color="auto"/>
              <w:right w:val="single" w:sz="8" w:space="0" w:color="auto"/>
            </w:tcBorders>
          </w:tcPr>
          <w:p w14:paraId="58605D2C"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&lt;50 m</w:t>
            </w:r>
          </w:p>
        </w:tc>
        <w:tc>
          <w:tcPr>
            <w:tcW w:w="1478" w:type="dxa"/>
            <w:tcBorders>
              <w:top w:val="single" w:sz="8" w:space="0" w:color="auto"/>
              <w:left w:val="single" w:sz="8" w:space="0" w:color="auto"/>
              <w:bottom w:val="single" w:sz="8" w:space="0" w:color="auto"/>
              <w:right w:val="single" w:sz="8" w:space="0" w:color="auto"/>
            </w:tcBorders>
          </w:tcPr>
          <w:p w14:paraId="03E33C2D"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Полимиктични</w:t>
            </w:r>
          </w:p>
          <w:p w14:paraId="3F883FFF"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eastAsia="de-DE"/>
              </w:rPr>
              <w:t>(</w:t>
            </w:r>
            <w:r w:rsidRPr="00380001">
              <w:rPr>
                <w:rFonts w:ascii="Times New Roman" w:eastAsia="Times New Roman" w:hAnsi="Times New Roman" w:cs="Times New Roman"/>
                <w:lang w:val="de-DE" w:eastAsia="de-DE"/>
              </w:rPr>
              <w:t>Димиктични</w:t>
            </w:r>
            <w:r w:rsidRPr="00380001">
              <w:rPr>
                <w:rFonts w:ascii="Times New Roman" w:eastAsia="Times New Roman" w:hAnsi="Times New Roman" w:cs="Times New Roman"/>
                <w:lang w:eastAsia="de-DE"/>
              </w:rPr>
              <w:t>)</w:t>
            </w:r>
          </w:p>
        </w:tc>
        <w:tc>
          <w:tcPr>
            <w:tcW w:w="1188" w:type="dxa"/>
            <w:tcBorders>
              <w:top w:val="single" w:sz="8" w:space="0" w:color="auto"/>
              <w:left w:val="single" w:sz="8" w:space="0" w:color="auto"/>
              <w:bottom w:val="single" w:sz="8" w:space="0" w:color="auto"/>
              <w:right w:val="single" w:sz="8" w:space="0" w:color="auto"/>
            </w:tcBorders>
          </w:tcPr>
          <w:p w14:paraId="690BF592" w14:textId="77777777" w:rsidR="00985B1F" w:rsidRPr="00380001" w:rsidRDefault="00985B1F" w:rsidP="00985B1F">
            <w:pPr>
              <w:spacing w:after="160" w:line="259" w:lineRule="auto"/>
              <w:jc w:val="center"/>
              <w:rPr>
                <w:rFonts w:ascii="Calibri" w:eastAsia="Times New Roman" w:hAnsi="Calibri" w:cs="Times New Roman"/>
                <w:lang w:val="de-DE" w:eastAsia="de-DE"/>
              </w:rPr>
            </w:pPr>
            <w:r w:rsidRPr="00380001">
              <w:rPr>
                <w:rFonts w:ascii="Times New Roman" w:eastAsia="Times New Roman" w:hAnsi="Times New Roman" w:cs="Times New Roman"/>
                <w:lang w:eastAsia="de-DE"/>
              </w:rPr>
              <w:t>Постоянни сезонни промени</w:t>
            </w:r>
          </w:p>
        </w:tc>
        <w:tc>
          <w:tcPr>
            <w:tcW w:w="1448" w:type="dxa"/>
            <w:gridSpan w:val="2"/>
            <w:tcBorders>
              <w:top w:val="nil"/>
              <w:left w:val="single" w:sz="8" w:space="0" w:color="auto"/>
              <w:bottom w:val="single" w:sz="8" w:space="0" w:color="auto"/>
              <w:right w:val="single" w:sz="8" w:space="0" w:color="auto"/>
            </w:tcBorders>
          </w:tcPr>
          <w:p w14:paraId="0AD8DD60" w14:textId="77777777" w:rsidR="00985B1F" w:rsidRPr="00380001" w:rsidRDefault="00985B1F" w:rsidP="00985B1F">
            <w:pPr>
              <w:spacing w:after="160" w:line="259" w:lineRule="auto"/>
              <w:jc w:val="center"/>
              <w:rPr>
                <w:rFonts w:ascii="Calibri" w:eastAsia="Times New Roman" w:hAnsi="Calibri" w:cs="Times New Roman"/>
                <w:lang w:val="de-DE" w:eastAsia="de-DE"/>
              </w:rPr>
            </w:pPr>
            <w:r w:rsidRPr="00380001">
              <w:rPr>
                <w:rFonts w:ascii="Times New Roman" w:eastAsia="Times New Roman" w:hAnsi="Times New Roman" w:cs="Times New Roman"/>
                <w:lang w:eastAsia="de-DE"/>
              </w:rPr>
              <w:t>Еутрофни</w:t>
            </w:r>
          </w:p>
        </w:tc>
        <w:tc>
          <w:tcPr>
            <w:tcW w:w="1372" w:type="dxa"/>
            <w:tcBorders>
              <w:top w:val="nil"/>
              <w:left w:val="nil"/>
              <w:bottom w:val="single" w:sz="8" w:space="0" w:color="auto"/>
              <w:right w:val="single" w:sz="8" w:space="0" w:color="auto"/>
            </w:tcBorders>
            <w:tcMar>
              <w:top w:w="15" w:type="dxa"/>
              <w:left w:w="15" w:type="dxa"/>
              <w:bottom w:w="15" w:type="dxa"/>
              <w:right w:w="15" w:type="dxa"/>
            </w:tcMar>
            <w:hideMark/>
          </w:tcPr>
          <w:p w14:paraId="3CB15E9A" w14:textId="77777777" w:rsidR="00985B1F" w:rsidRPr="00380001" w:rsidRDefault="00985B1F" w:rsidP="00985B1F">
            <w:pPr>
              <w:spacing w:after="0" w:line="240" w:lineRule="auto"/>
              <w:jc w:val="center"/>
              <w:textAlignment w:val="center"/>
              <w:rPr>
                <w:rFonts w:ascii="Times New Roman" w:eastAsia="Times New Roman" w:hAnsi="Times New Roman" w:cs="Times New Roman"/>
                <w:lang w:val="de-DE" w:eastAsia="de-DE"/>
              </w:rPr>
            </w:pPr>
            <w:r w:rsidRPr="00380001">
              <w:rPr>
                <w:rFonts w:ascii="Times New Roman" w:eastAsia="Times New Roman" w:hAnsi="Times New Roman" w:cs="Times New Roman"/>
                <w:lang w:val="de-DE" w:eastAsia="de-DE"/>
              </w:rPr>
              <w:t>&lt;0,5 ‰ сладководни</w:t>
            </w:r>
          </w:p>
        </w:tc>
      </w:tr>
      <w:tr w:rsidR="00AD6F44" w:rsidRPr="00380001" w14:paraId="46554668" w14:textId="77777777" w:rsidTr="00BA6BF5">
        <w:trPr>
          <w:gridBefore w:val="1"/>
          <w:gridAfter w:val="2"/>
          <w:wBefore w:w="567" w:type="dxa"/>
          <w:wAfter w:w="1739" w:type="dxa"/>
        </w:trPr>
        <w:tc>
          <w:tcPr>
            <w:tcW w:w="11970" w:type="dxa"/>
            <w:gridSpan w:val="11"/>
            <w:tcBorders>
              <w:top w:val="nil"/>
              <w:left w:val="nil"/>
              <w:bottom w:val="nil"/>
              <w:right w:val="nil"/>
            </w:tcBorders>
            <w:tcMar>
              <w:top w:w="15" w:type="dxa"/>
              <w:left w:w="15" w:type="dxa"/>
              <w:bottom w:w="15" w:type="dxa"/>
              <w:right w:w="15" w:type="dxa"/>
            </w:tcMar>
            <w:hideMark/>
          </w:tcPr>
          <w:p w14:paraId="07E3B9A3" w14:textId="77777777" w:rsidR="00BA6BF5" w:rsidRPr="00380001" w:rsidRDefault="00BA6BF5" w:rsidP="00BA6BF5">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(4) Екорегиони (ЕР): 12 - Понтийска Провинция, 7 - Източни Балкани; Субекорегиони (суб-ЕР) само за ЕР Понтийска Провинция: 12-1 Дунавски суб-ЕР, 12-2 Черноморски суб-ЕР,</w:t>
            </w:r>
          </w:p>
        </w:tc>
      </w:tr>
      <w:tr w:rsidR="00AD6F44" w:rsidRPr="00380001" w14:paraId="130B2027" w14:textId="77777777" w:rsidTr="00BA6BF5">
        <w:trPr>
          <w:gridBefore w:val="1"/>
          <w:gridAfter w:val="2"/>
          <w:wBefore w:w="567" w:type="dxa"/>
          <w:wAfter w:w="1739" w:type="dxa"/>
        </w:trPr>
        <w:tc>
          <w:tcPr>
            <w:tcW w:w="11970" w:type="dxa"/>
            <w:gridSpan w:val="11"/>
            <w:tcBorders>
              <w:top w:val="nil"/>
              <w:left w:val="nil"/>
              <w:bottom w:val="nil"/>
              <w:right w:val="nil"/>
            </w:tcBorders>
            <w:tcMar>
              <w:top w:w="15" w:type="dxa"/>
              <w:left w:w="15" w:type="dxa"/>
              <w:bottom w:w="15" w:type="dxa"/>
              <w:right w:w="15" w:type="dxa"/>
            </w:tcMar>
            <w:hideMark/>
          </w:tcPr>
          <w:p w14:paraId="507AD35B" w14:textId="77777777" w:rsidR="00BA6BF5" w:rsidRPr="00380001" w:rsidRDefault="00BA6BF5" w:rsidP="00BA6BF5">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(5) Надморската височина обикновено силно варира и изисква валидиране през първия ПУРБ 2010 - 2015,</w:t>
            </w:r>
          </w:p>
        </w:tc>
      </w:tr>
      <w:tr w:rsidR="00AD6F44" w:rsidRPr="00380001" w14:paraId="3FEDDBED" w14:textId="77777777" w:rsidTr="00BA6BF5">
        <w:trPr>
          <w:gridBefore w:val="1"/>
          <w:gridAfter w:val="2"/>
          <w:wBefore w:w="567" w:type="dxa"/>
          <w:wAfter w:w="1739" w:type="dxa"/>
        </w:trPr>
        <w:tc>
          <w:tcPr>
            <w:tcW w:w="11970" w:type="dxa"/>
            <w:gridSpan w:val="11"/>
            <w:tcBorders>
              <w:top w:val="nil"/>
              <w:left w:val="nil"/>
              <w:bottom w:val="nil"/>
              <w:right w:val="nil"/>
            </w:tcBorders>
            <w:tcMar>
              <w:top w:w="15" w:type="dxa"/>
              <w:left w:w="15" w:type="dxa"/>
              <w:bottom w:w="15" w:type="dxa"/>
              <w:right w:w="15" w:type="dxa"/>
            </w:tcMar>
            <w:hideMark/>
          </w:tcPr>
          <w:p w14:paraId="2CDD46B2" w14:textId="77777777" w:rsidR="00BA6BF5" w:rsidRPr="00380001" w:rsidRDefault="00BA6BF5" w:rsidP="00BA6BF5">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(6) В България липсват данни за средната дълбочина на повечето езера и язовири,</w:t>
            </w:r>
          </w:p>
        </w:tc>
      </w:tr>
      <w:tr w:rsidR="00AD6F44" w:rsidRPr="00380001" w14:paraId="5564079C" w14:textId="77777777" w:rsidTr="00BA6BF5">
        <w:trPr>
          <w:gridBefore w:val="1"/>
          <w:gridAfter w:val="2"/>
          <w:wBefore w:w="567" w:type="dxa"/>
          <w:wAfter w:w="1739" w:type="dxa"/>
        </w:trPr>
        <w:tc>
          <w:tcPr>
            <w:tcW w:w="11970" w:type="dxa"/>
            <w:gridSpan w:val="11"/>
            <w:tcBorders>
              <w:top w:val="nil"/>
              <w:left w:val="nil"/>
              <w:bottom w:val="nil"/>
              <w:right w:val="nil"/>
            </w:tcBorders>
            <w:tcMar>
              <w:top w:w="15" w:type="dxa"/>
              <w:left w:w="15" w:type="dxa"/>
              <w:bottom w:w="15" w:type="dxa"/>
              <w:right w:w="15" w:type="dxa"/>
            </w:tcMar>
            <w:hideMark/>
          </w:tcPr>
          <w:p w14:paraId="231AF4F5" w14:textId="77777777" w:rsidR="00BA6BF5" w:rsidRPr="00380001" w:rsidRDefault="00BA6BF5" w:rsidP="00BA6BF5">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 xml:space="preserve">(7) Солеността е водещ задължителен фактор за "преходните води", т,е, за всички крайбрежни Черноморски езера (типове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 xml:space="preserve">7,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 xml:space="preserve">8,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 xml:space="preserve">9 и </w:t>
            </w:r>
            <w:r w:rsidRPr="00380001">
              <w:rPr>
                <w:rFonts w:ascii="Times New Roman" w:eastAsia="Times New Roman" w:hAnsi="Times New Roman" w:cs="Times New Roman"/>
                <w:sz w:val="24"/>
                <w:szCs w:val="24"/>
                <w:lang w:val="de-DE" w:eastAsia="de-DE"/>
              </w:rPr>
              <w:t>L</w:t>
            </w:r>
            <w:r w:rsidRPr="00380001">
              <w:rPr>
                <w:rFonts w:ascii="Times New Roman" w:eastAsia="Times New Roman" w:hAnsi="Times New Roman" w:cs="Times New Roman"/>
                <w:sz w:val="24"/>
                <w:szCs w:val="24"/>
                <w:lang w:eastAsia="de-DE"/>
              </w:rPr>
              <w:t>10),</w:t>
            </w:r>
          </w:p>
          <w:p w14:paraId="5C341705" w14:textId="77777777" w:rsidR="00BA6BF5" w:rsidRPr="00380001" w:rsidRDefault="00BA6BF5" w:rsidP="00BA6BF5">
            <w:pPr>
              <w:spacing w:after="0" w:line="240" w:lineRule="auto"/>
              <w:jc w:val="both"/>
              <w:textAlignment w:val="center"/>
              <w:rPr>
                <w:rFonts w:ascii="Times New Roman" w:eastAsia="Times New Roman" w:hAnsi="Times New Roman" w:cs="Times New Roman"/>
                <w:sz w:val="24"/>
                <w:szCs w:val="24"/>
                <w:lang w:eastAsia="de-DE"/>
              </w:rPr>
            </w:pP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T</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transitional</w:t>
            </w:r>
            <w:r w:rsidRPr="00380001">
              <w:rPr>
                <w:rFonts w:ascii="Times New Roman" w:eastAsia="Times New Roman" w:hAnsi="Times New Roman" w:cs="Times New Roman"/>
                <w:sz w:val="24"/>
                <w:szCs w:val="24"/>
                <w:lang w:eastAsia="de-DE"/>
              </w:rPr>
              <w:t xml:space="preserve"> – преходни; (</w:t>
            </w:r>
            <w:r w:rsidRPr="00380001">
              <w:rPr>
                <w:rFonts w:ascii="Times New Roman" w:eastAsia="Times New Roman" w:hAnsi="Times New Roman" w:cs="Times New Roman"/>
                <w:sz w:val="24"/>
                <w:szCs w:val="24"/>
                <w:lang w:val="de-DE" w:eastAsia="de-DE"/>
              </w:rPr>
              <w:t>F</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freshwater</w:t>
            </w:r>
            <w:r w:rsidRPr="00380001">
              <w:rPr>
                <w:rFonts w:ascii="Times New Roman" w:eastAsia="Times New Roman" w:hAnsi="Times New Roman" w:cs="Times New Roman"/>
                <w:sz w:val="24"/>
                <w:szCs w:val="24"/>
                <w:lang w:eastAsia="de-DE"/>
              </w:rPr>
              <w:t xml:space="preserve"> – сладководни; (</w:t>
            </w:r>
            <w:r w:rsidRPr="00380001">
              <w:rPr>
                <w:rFonts w:ascii="Times New Roman" w:eastAsia="Times New Roman" w:hAnsi="Times New Roman" w:cs="Times New Roman"/>
                <w:sz w:val="24"/>
                <w:szCs w:val="24"/>
                <w:lang w:val="de-DE" w:eastAsia="de-DE"/>
              </w:rPr>
              <w:t>O</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oligohaline</w:t>
            </w:r>
            <w:r w:rsidRPr="00380001">
              <w:rPr>
                <w:rFonts w:ascii="Times New Roman" w:eastAsia="Times New Roman" w:hAnsi="Times New Roman" w:cs="Times New Roman"/>
                <w:sz w:val="24"/>
                <w:szCs w:val="24"/>
                <w:lang w:eastAsia="de-DE"/>
              </w:rPr>
              <w:t xml:space="preserve"> – олигохалинни; (</w:t>
            </w:r>
            <w:r w:rsidRPr="00380001">
              <w:rPr>
                <w:rFonts w:ascii="Times New Roman" w:eastAsia="Times New Roman" w:hAnsi="Times New Roman" w:cs="Times New Roman"/>
                <w:sz w:val="24"/>
                <w:szCs w:val="24"/>
                <w:lang w:val="de-DE" w:eastAsia="de-DE"/>
              </w:rPr>
              <w:t>MP</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meso</w:t>
            </w:r>
            <w:r w:rsidRPr="00380001">
              <w:rPr>
                <w:rFonts w:ascii="Times New Roman" w:eastAsia="Times New Roman" w:hAnsi="Times New Roman" w:cs="Times New Roman"/>
                <w:sz w:val="24"/>
                <w:szCs w:val="24"/>
                <w:lang w:eastAsia="de-DE"/>
              </w:rPr>
              <w:t>-</w:t>
            </w:r>
            <w:r w:rsidRPr="00380001">
              <w:rPr>
                <w:rFonts w:ascii="Times New Roman" w:eastAsia="Times New Roman" w:hAnsi="Times New Roman" w:cs="Times New Roman"/>
                <w:sz w:val="24"/>
                <w:szCs w:val="24"/>
                <w:lang w:val="de-DE" w:eastAsia="de-DE"/>
              </w:rPr>
              <w:t>polyhaline</w:t>
            </w:r>
            <w:r w:rsidRPr="00380001">
              <w:rPr>
                <w:rFonts w:ascii="Times New Roman" w:eastAsia="Times New Roman" w:hAnsi="Times New Roman" w:cs="Times New Roman"/>
                <w:sz w:val="24"/>
                <w:szCs w:val="24"/>
                <w:lang w:eastAsia="de-DE"/>
              </w:rPr>
              <w:t xml:space="preserve"> – мезо-полихалинни; (</w:t>
            </w:r>
            <w:r w:rsidRPr="00380001">
              <w:rPr>
                <w:rFonts w:ascii="Times New Roman" w:eastAsia="Times New Roman" w:hAnsi="Times New Roman" w:cs="Times New Roman"/>
                <w:sz w:val="24"/>
                <w:szCs w:val="24"/>
                <w:lang w:val="de-DE" w:eastAsia="de-DE"/>
              </w:rPr>
              <w:t>H</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hyperhaline</w:t>
            </w:r>
            <w:r w:rsidRPr="00380001">
              <w:rPr>
                <w:rFonts w:ascii="Times New Roman" w:eastAsia="Times New Roman" w:hAnsi="Times New Roman" w:cs="Times New Roman"/>
                <w:sz w:val="24"/>
                <w:szCs w:val="24"/>
                <w:lang w:eastAsia="de-DE"/>
              </w:rPr>
              <w:t xml:space="preserve"> – хиперхалинни; (</w:t>
            </w:r>
            <w:r w:rsidRPr="00380001">
              <w:rPr>
                <w:rFonts w:ascii="Times New Roman" w:eastAsia="Times New Roman" w:hAnsi="Times New Roman" w:cs="Times New Roman"/>
                <w:sz w:val="24"/>
                <w:szCs w:val="24"/>
                <w:lang w:val="de-DE" w:eastAsia="de-DE"/>
              </w:rPr>
              <w:t>R</w:t>
            </w:r>
            <w:r w:rsidRPr="00380001">
              <w:rPr>
                <w:rFonts w:ascii="Times New Roman" w:eastAsia="Times New Roman" w:hAnsi="Times New Roman" w:cs="Times New Roman"/>
                <w:sz w:val="24"/>
                <w:szCs w:val="24"/>
                <w:lang w:eastAsia="de-DE"/>
              </w:rPr>
              <w:t xml:space="preserve">) </w:t>
            </w:r>
            <w:r w:rsidRPr="00380001">
              <w:rPr>
                <w:rFonts w:ascii="Times New Roman" w:eastAsia="Times New Roman" w:hAnsi="Times New Roman" w:cs="Times New Roman"/>
                <w:sz w:val="24"/>
                <w:szCs w:val="24"/>
                <w:lang w:val="de-DE" w:eastAsia="de-DE"/>
              </w:rPr>
              <w:t>reservoir</w:t>
            </w:r>
            <w:r w:rsidRPr="00380001">
              <w:rPr>
                <w:rFonts w:ascii="Times New Roman" w:eastAsia="Times New Roman" w:hAnsi="Times New Roman" w:cs="Times New Roman"/>
                <w:sz w:val="24"/>
                <w:szCs w:val="24"/>
                <w:lang w:eastAsia="de-DE"/>
              </w:rPr>
              <w:t xml:space="preserve"> – </w:t>
            </w:r>
            <w:r w:rsidR="007F2B20" w:rsidRPr="00380001">
              <w:rPr>
                <w:rFonts w:ascii="Times New Roman" w:eastAsia="Times New Roman" w:hAnsi="Times New Roman" w:cs="Times New Roman"/>
                <w:sz w:val="24"/>
                <w:szCs w:val="24"/>
                <w:lang w:eastAsia="de-DE"/>
              </w:rPr>
              <w:t>резервоари (язовири).</w:t>
            </w:r>
            <w:r w:rsidR="00111EA8" w:rsidRPr="00380001">
              <w:rPr>
                <w:rFonts w:ascii="Times New Roman" w:eastAsia="Times New Roman" w:hAnsi="Times New Roman" w:cs="Times New Roman"/>
                <w:sz w:val="24"/>
                <w:szCs w:val="24"/>
                <w:lang w:eastAsia="de-DE"/>
              </w:rPr>
              <w:t>“</w:t>
            </w:r>
          </w:p>
        </w:tc>
      </w:tr>
    </w:tbl>
    <w:p w14:paraId="7551965C" w14:textId="366F0E50" w:rsidR="004E0D2A" w:rsidRPr="00380001" w:rsidRDefault="004E0D2A" w:rsidP="00AA133B">
      <w:pPr>
        <w:spacing w:after="240" w:line="240" w:lineRule="auto"/>
        <w:jc w:val="both"/>
        <w:textAlignment w:val="center"/>
        <w:rPr>
          <w:rFonts w:ascii="Times New Roman" w:eastAsia="Times New Roman" w:hAnsi="Times New Roman" w:cs="Times New Roman"/>
          <w:b/>
          <w:sz w:val="24"/>
          <w:szCs w:val="24"/>
          <w:lang w:eastAsia="de-DE"/>
        </w:rPr>
      </w:pPr>
    </w:p>
    <w:p w14:paraId="79DE531D" w14:textId="5A3FB392" w:rsidR="00DC058B" w:rsidRPr="00380001" w:rsidRDefault="00DC058B" w:rsidP="00DC058B">
      <w:pPr>
        <w:spacing w:after="240" w:line="240" w:lineRule="auto"/>
        <w:jc w:val="both"/>
        <w:textAlignment w:val="center"/>
        <w:rPr>
          <w:rFonts w:ascii="Times New Roman" w:eastAsia="Times New Roman" w:hAnsi="Times New Roman" w:cs="Times New Roman"/>
          <w:b/>
          <w:sz w:val="24"/>
          <w:szCs w:val="24"/>
          <w:lang w:eastAsia="de-DE"/>
        </w:rPr>
      </w:pPr>
      <w:r w:rsidRPr="00380001">
        <w:rPr>
          <w:rFonts w:ascii="Times New Roman" w:eastAsia="Times New Roman" w:hAnsi="Times New Roman" w:cs="Times New Roman"/>
          <w:b/>
          <w:sz w:val="24"/>
          <w:szCs w:val="24"/>
          <w:lang w:eastAsia="de-DE"/>
        </w:rPr>
        <w:t xml:space="preserve">§ 2. В Приложение № 7 към чл. 12, ал. 4, в таблица „Стандарти за качество на химични елементи и други вещества, Единица мярка, µg/l“, </w:t>
      </w:r>
      <w:r w:rsidR="00B679AD" w:rsidRPr="00380001">
        <w:rPr>
          <w:rFonts w:ascii="Times New Roman" w:eastAsia="Times New Roman" w:hAnsi="Times New Roman" w:cs="Times New Roman"/>
          <w:b/>
          <w:sz w:val="24"/>
          <w:szCs w:val="24"/>
          <w:lang w:eastAsia="de-DE"/>
        </w:rPr>
        <w:t>се правят следните изменения</w:t>
      </w:r>
      <w:r w:rsidRPr="00380001">
        <w:rPr>
          <w:rFonts w:ascii="Times New Roman" w:eastAsia="Times New Roman" w:hAnsi="Times New Roman" w:cs="Times New Roman"/>
          <w:b/>
          <w:sz w:val="24"/>
          <w:szCs w:val="24"/>
          <w:lang w:eastAsia="de-DE"/>
        </w:rPr>
        <w:t>:</w:t>
      </w:r>
    </w:p>
    <w:p w14:paraId="7DB81442" w14:textId="79894C50" w:rsidR="00AA0872" w:rsidRPr="00AA0872" w:rsidRDefault="00B679AD" w:rsidP="00DC058B">
      <w:pPr>
        <w:spacing w:after="240" w:line="240" w:lineRule="auto"/>
        <w:jc w:val="both"/>
        <w:textAlignment w:val="center"/>
        <w:rPr>
          <w:rFonts w:ascii="Times New Roman" w:eastAsia="Times New Roman" w:hAnsi="Times New Roman" w:cs="Times New Roman"/>
          <w:sz w:val="24"/>
          <w:szCs w:val="24"/>
          <w:lang w:eastAsia="de-DE"/>
        </w:rPr>
      </w:pPr>
      <w:r w:rsidRPr="00AA0872">
        <w:rPr>
          <w:rFonts w:ascii="Times New Roman" w:eastAsia="Times New Roman" w:hAnsi="Times New Roman" w:cs="Times New Roman"/>
          <w:sz w:val="24"/>
          <w:szCs w:val="24"/>
          <w:lang w:eastAsia="de-DE"/>
        </w:rPr>
        <w:t xml:space="preserve">1. </w:t>
      </w:r>
      <w:r w:rsidR="00FA4C61" w:rsidRPr="00AA0872">
        <w:rPr>
          <w:rFonts w:ascii="Times New Roman" w:eastAsia="Times New Roman" w:hAnsi="Times New Roman" w:cs="Times New Roman"/>
          <w:sz w:val="24"/>
          <w:szCs w:val="24"/>
          <w:lang w:eastAsia="de-DE"/>
        </w:rPr>
        <w:t>Н</w:t>
      </w:r>
      <w:r w:rsidRPr="00AA0872">
        <w:rPr>
          <w:rFonts w:ascii="Times New Roman" w:eastAsia="Times New Roman" w:hAnsi="Times New Roman" w:cs="Times New Roman"/>
          <w:sz w:val="24"/>
          <w:szCs w:val="24"/>
          <w:lang w:eastAsia="de-DE"/>
        </w:rPr>
        <w:t>а ред „5“</w:t>
      </w:r>
      <w:r w:rsidR="00AA0872" w:rsidRPr="00AA0872">
        <w:t xml:space="preserve"> </w:t>
      </w:r>
      <w:r w:rsidR="00AA0872" w:rsidRPr="00AA0872">
        <w:rPr>
          <w:rFonts w:ascii="Times New Roman" w:eastAsia="Times New Roman" w:hAnsi="Times New Roman" w:cs="Times New Roman"/>
          <w:sz w:val="24"/>
          <w:szCs w:val="24"/>
          <w:lang w:eastAsia="de-DE"/>
        </w:rPr>
        <w:t>се правят следните изменения:</w:t>
      </w:r>
      <w:r w:rsidRPr="00AA0872">
        <w:rPr>
          <w:rFonts w:ascii="Times New Roman" w:eastAsia="Times New Roman" w:hAnsi="Times New Roman" w:cs="Times New Roman"/>
          <w:sz w:val="24"/>
          <w:szCs w:val="24"/>
          <w:lang w:eastAsia="de-DE"/>
        </w:rPr>
        <w:t xml:space="preserve"> </w:t>
      </w:r>
    </w:p>
    <w:p w14:paraId="61278654" w14:textId="6EAC86D0" w:rsidR="00B679AD" w:rsidRPr="00AA0872" w:rsidRDefault="00AA0872" w:rsidP="00DC058B">
      <w:pPr>
        <w:spacing w:after="240" w:line="240" w:lineRule="auto"/>
        <w:jc w:val="both"/>
        <w:textAlignment w:val="center"/>
        <w:rPr>
          <w:rFonts w:ascii="Times New Roman" w:eastAsia="Times New Roman" w:hAnsi="Times New Roman" w:cs="Times New Roman"/>
          <w:sz w:val="24"/>
          <w:szCs w:val="24"/>
          <w:lang w:eastAsia="de-DE"/>
        </w:rPr>
      </w:pPr>
      <w:r w:rsidRPr="00AA0872">
        <w:rPr>
          <w:rFonts w:ascii="Times New Roman" w:eastAsia="Times New Roman" w:hAnsi="Times New Roman" w:cs="Times New Roman"/>
          <w:sz w:val="24"/>
          <w:szCs w:val="24"/>
          <w:lang w:eastAsia="de-DE"/>
        </w:rPr>
        <w:t xml:space="preserve">а) в </w:t>
      </w:r>
      <w:r w:rsidR="00B679AD" w:rsidRPr="00AA0872">
        <w:rPr>
          <w:rFonts w:ascii="Times New Roman" w:eastAsia="Times New Roman" w:hAnsi="Times New Roman" w:cs="Times New Roman"/>
          <w:sz w:val="24"/>
          <w:szCs w:val="24"/>
          <w:lang w:eastAsia="de-DE"/>
        </w:rPr>
        <w:t xml:space="preserve">колона „Химичен елемент/вещество“, </w:t>
      </w:r>
      <w:r w:rsidR="00111EA8" w:rsidRPr="00AA0872">
        <w:rPr>
          <w:rFonts w:ascii="Times New Roman" w:eastAsia="Times New Roman" w:hAnsi="Times New Roman" w:cs="Times New Roman"/>
          <w:sz w:val="24"/>
          <w:szCs w:val="24"/>
          <w:lang w:eastAsia="de-DE"/>
        </w:rPr>
        <w:t>думите</w:t>
      </w:r>
      <w:r w:rsidR="00FA4C61" w:rsidRPr="00AA0872">
        <w:rPr>
          <w:rFonts w:ascii="Times New Roman" w:eastAsia="Times New Roman" w:hAnsi="Times New Roman" w:cs="Times New Roman"/>
          <w:sz w:val="24"/>
          <w:szCs w:val="24"/>
          <w:lang w:eastAsia="de-DE"/>
        </w:rPr>
        <w:t xml:space="preserve"> „Мед* (Сu*)“ </w:t>
      </w:r>
      <w:r w:rsidR="00B679AD" w:rsidRPr="00AA0872">
        <w:rPr>
          <w:rFonts w:ascii="Times New Roman" w:eastAsia="Times New Roman" w:hAnsi="Times New Roman" w:cs="Times New Roman"/>
          <w:sz w:val="24"/>
          <w:szCs w:val="24"/>
          <w:lang w:eastAsia="de-DE"/>
        </w:rPr>
        <w:t>се заменя</w:t>
      </w:r>
      <w:r w:rsidR="00111EA8" w:rsidRPr="00AA0872">
        <w:rPr>
          <w:rFonts w:ascii="Times New Roman" w:eastAsia="Times New Roman" w:hAnsi="Times New Roman" w:cs="Times New Roman"/>
          <w:sz w:val="24"/>
          <w:szCs w:val="24"/>
          <w:lang w:eastAsia="de-DE"/>
        </w:rPr>
        <w:t>т</w:t>
      </w:r>
      <w:r w:rsidR="00B679AD" w:rsidRPr="00AA0872">
        <w:rPr>
          <w:rFonts w:ascii="Times New Roman" w:eastAsia="Times New Roman" w:hAnsi="Times New Roman" w:cs="Times New Roman"/>
          <w:sz w:val="24"/>
          <w:szCs w:val="24"/>
          <w:lang w:eastAsia="de-DE"/>
        </w:rPr>
        <w:t xml:space="preserve"> с „Мед** (Cu**)“</w:t>
      </w:r>
      <w:r w:rsidR="00111EA8" w:rsidRPr="00AA0872">
        <w:rPr>
          <w:rFonts w:ascii="Times New Roman" w:eastAsia="Times New Roman" w:hAnsi="Times New Roman" w:cs="Times New Roman"/>
          <w:sz w:val="24"/>
          <w:szCs w:val="24"/>
          <w:lang w:eastAsia="de-DE"/>
        </w:rPr>
        <w:t>;</w:t>
      </w:r>
    </w:p>
    <w:p w14:paraId="6BBCCE86" w14:textId="46A5873E" w:rsidR="00AA0872" w:rsidRPr="00AA0872" w:rsidRDefault="00AA0872" w:rsidP="00DC058B">
      <w:pPr>
        <w:spacing w:after="240" w:line="240" w:lineRule="auto"/>
        <w:jc w:val="both"/>
        <w:textAlignment w:val="center"/>
        <w:rPr>
          <w:rFonts w:ascii="Times New Roman" w:eastAsia="Times New Roman" w:hAnsi="Times New Roman" w:cs="Times New Roman"/>
          <w:sz w:val="24"/>
          <w:szCs w:val="24"/>
          <w:lang w:eastAsia="de-DE"/>
        </w:rPr>
      </w:pPr>
      <w:r w:rsidRPr="00AA0872">
        <w:rPr>
          <w:rFonts w:ascii="Times New Roman" w:eastAsia="Times New Roman" w:hAnsi="Times New Roman" w:cs="Times New Roman"/>
          <w:sz w:val="24"/>
          <w:szCs w:val="24"/>
          <w:lang w:eastAsia="de-DE"/>
        </w:rPr>
        <w:t>б) в колона „Вътрешни повърхностни води“, подколона „СГС СКОС“ думите „1 (CaCO, 0-50 mg/1) 6 (CaCO, 50-100 mg/1) 10 (CaCO, 100-250 mg/1) 22 (CaCO, &gt; 250 mg/1)““, се заменят с „1“.</w:t>
      </w:r>
    </w:p>
    <w:p w14:paraId="44593C07" w14:textId="108AD5B1" w:rsidR="00B679AD" w:rsidRPr="00AA0872" w:rsidRDefault="00B679AD" w:rsidP="00DC058B">
      <w:pPr>
        <w:spacing w:after="240" w:line="240" w:lineRule="auto"/>
        <w:jc w:val="both"/>
        <w:textAlignment w:val="center"/>
        <w:rPr>
          <w:rFonts w:ascii="Times New Roman" w:eastAsia="Times New Roman" w:hAnsi="Times New Roman" w:cs="Times New Roman"/>
          <w:sz w:val="24"/>
          <w:szCs w:val="24"/>
          <w:lang w:eastAsia="de-DE"/>
        </w:rPr>
      </w:pPr>
      <w:r w:rsidRPr="00AA0872">
        <w:rPr>
          <w:rFonts w:ascii="Times New Roman" w:eastAsia="Times New Roman" w:hAnsi="Times New Roman" w:cs="Times New Roman"/>
          <w:sz w:val="24"/>
          <w:szCs w:val="24"/>
          <w:lang w:eastAsia="de-DE"/>
        </w:rPr>
        <w:t xml:space="preserve">2. </w:t>
      </w:r>
      <w:r w:rsidR="00FA4C61" w:rsidRPr="00AA0872">
        <w:rPr>
          <w:rFonts w:ascii="Times New Roman" w:eastAsia="Times New Roman" w:hAnsi="Times New Roman" w:cs="Times New Roman"/>
          <w:sz w:val="24"/>
          <w:szCs w:val="24"/>
          <w:lang w:eastAsia="de-DE"/>
        </w:rPr>
        <w:t xml:space="preserve">На ред „7“, колона „Химичен елемент/вещество“, </w:t>
      </w:r>
      <w:r w:rsidR="00111EA8" w:rsidRPr="00AA0872">
        <w:rPr>
          <w:rFonts w:ascii="Times New Roman" w:eastAsia="Times New Roman" w:hAnsi="Times New Roman" w:cs="Times New Roman"/>
          <w:sz w:val="24"/>
          <w:szCs w:val="24"/>
          <w:lang w:eastAsia="de-DE"/>
        </w:rPr>
        <w:t>думите</w:t>
      </w:r>
      <w:r w:rsidRPr="00AA0872">
        <w:rPr>
          <w:rFonts w:ascii="Times New Roman" w:eastAsia="Times New Roman" w:hAnsi="Times New Roman" w:cs="Times New Roman"/>
          <w:sz w:val="24"/>
          <w:szCs w:val="24"/>
          <w:lang w:eastAsia="de-DE"/>
        </w:rPr>
        <w:t xml:space="preserve"> „Манган* (Мn*)“ се заменя</w:t>
      </w:r>
      <w:r w:rsidR="00111EA8" w:rsidRPr="00AA0872">
        <w:rPr>
          <w:rFonts w:ascii="Times New Roman" w:eastAsia="Times New Roman" w:hAnsi="Times New Roman" w:cs="Times New Roman"/>
          <w:sz w:val="24"/>
          <w:szCs w:val="24"/>
          <w:lang w:eastAsia="de-DE"/>
        </w:rPr>
        <w:t>т</w:t>
      </w:r>
      <w:r w:rsidRPr="00AA0872">
        <w:rPr>
          <w:rFonts w:ascii="Times New Roman" w:eastAsia="Times New Roman" w:hAnsi="Times New Roman" w:cs="Times New Roman"/>
          <w:sz w:val="24"/>
          <w:szCs w:val="24"/>
          <w:lang w:eastAsia="de-DE"/>
        </w:rPr>
        <w:t xml:space="preserve"> с „Манган** (Mn**)“</w:t>
      </w:r>
      <w:r w:rsidR="00111EA8" w:rsidRPr="00AA0872">
        <w:rPr>
          <w:rFonts w:ascii="Times New Roman" w:eastAsia="Times New Roman" w:hAnsi="Times New Roman" w:cs="Times New Roman"/>
          <w:sz w:val="24"/>
          <w:szCs w:val="24"/>
          <w:lang w:eastAsia="de-DE"/>
        </w:rPr>
        <w:t>;</w:t>
      </w:r>
    </w:p>
    <w:p w14:paraId="02FC5CB4" w14:textId="5C99DC60" w:rsidR="00AA0872" w:rsidRPr="00AA0872" w:rsidRDefault="00B679AD" w:rsidP="00AA0872">
      <w:pPr>
        <w:spacing w:after="240" w:line="240" w:lineRule="auto"/>
        <w:jc w:val="both"/>
        <w:textAlignment w:val="center"/>
        <w:rPr>
          <w:rFonts w:ascii="Times New Roman" w:eastAsia="Times New Roman" w:hAnsi="Times New Roman" w:cs="Times New Roman"/>
          <w:sz w:val="24"/>
          <w:szCs w:val="24"/>
          <w:lang w:eastAsia="de-DE"/>
        </w:rPr>
      </w:pPr>
      <w:r w:rsidRPr="00AA0872">
        <w:rPr>
          <w:rFonts w:ascii="Times New Roman" w:eastAsia="Times New Roman" w:hAnsi="Times New Roman" w:cs="Times New Roman"/>
          <w:sz w:val="24"/>
          <w:szCs w:val="24"/>
          <w:lang w:eastAsia="de-DE"/>
        </w:rPr>
        <w:t>3</w:t>
      </w:r>
      <w:r w:rsidR="00AA0872">
        <w:rPr>
          <w:rFonts w:ascii="Times New Roman" w:eastAsia="Times New Roman" w:hAnsi="Times New Roman" w:cs="Times New Roman"/>
          <w:sz w:val="24"/>
          <w:szCs w:val="24"/>
          <w:lang w:eastAsia="de-DE"/>
        </w:rPr>
        <w:t>.</w:t>
      </w:r>
      <w:r w:rsidR="00AA0872" w:rsidRPr="00AA0872">
        <w:rPr>
          <w:rFonts w:ascii="Times New Roman" w:eastAsia="Times New Roman" w:hAnsi="Times New Roman" w:cs="Times New Roman"/>
          <w:sz w:val="24"/>
          <w:szCs w:val="24"/>
          <w:lang w:eastAsia="de-DE"/>
        </w:rPr>
        <w:t xml:space="preserve"> На ред „8“</w:t>
      </w:r>
      <w:r w:rsidR="00FA4C61" w:rsidRPr="00AA0872">
        <w:rPr>
          <w:rFonts w:ascii="Times New Roman" w:eastAsia="Times New Roman" w:hAnsi="Times New Roman" w:cs="Times New Roman"/>
          <w:sz w:val="24"/>
          <w:szCs w:val="24"/>
          <w:lang w:eastAsia="de-DE"/>
        </w:rPr>
        <w:t xml:space="preserve"> </w:t>
      </w:r>
      <w:r w:rsidR="00AA0872" w:rsidRPr="00AA0872">
        <w:rPr>
          <w:rFonts w:ascii="Times New Roman" w:eastAsia="Times New Roman" w:hAnsi="Times New Roman" w:cs="Times New Roman"/>
          <w:sz w:val="24"/>
          <w:szCs w:val="24"/>
          <w:lang w:eastAsia="de-DE"/>
        </w:rPr>
        <w:t>се правят следните изменения:</w:t>
      </w:r>
    </w:p>
    <w:p w14:paraId="2E60A785" w14:textId="05EBF82C" w:rsidR="00B679AD" w:rsidRPr="00AA0872" w:rsidRDefault="00AA0872" w:rsidP="00DC058B">
      <w:pPr>
        <w:spacing w:after="240" w:line="240" w:lineRule="auto"/>
        <w:jc w:val="both"/>
        <w:textAlignment w:val="center"/>
        <w:rPr>
          <w:rFonts w:ascii="Times New Roman" w:eastAsia="Times New Roman" w:hAnsi="Times New Roman" w:cs="Times New Roman"/>
          <w:sz w:val="24"/>
          <w:szCs w:val="24"/>
          <w:lang w:eastAsia="de-DE"/>
        </w:rPr>
      </w:pPr>
      <w:r w:rsidRPr="00AA0872">
        <w:rPr>
          <w:rFonts w:ascii="Times New Roman" w:eastAsia="Times New Roman" w:hAnsi="Times New Roman" w:cs="Times New Roman"/>
          <w:sz w:val="24"/>
          <w:szCs w:val="24"/>
          <w:lang w:eastAsia="de-DE"/>
        </w:rPr>
        <w:t xml:space="preserve">а) в </w:t>
      </w:r>
      <w:r w:rsidR="00FA4C61" w:rsidRPr="00AA0872">
        <w:rPr>
          <w:rFonts w:ascii="Times New Roman" w:eastAsia="Times New Roman" w:hAnsi="Times New Roman" w:cs="Times New Roman"/>
          <w:sz w:val="24"/>
          <w:szCs w:val="24"/>
          <w:lang w:eastAsia="de-DE"/>
        </w:rPr>
        <w:t xml:space="preserve">колона „Химичен елемент/вещество“, </w:t>
      </w:r>
      <w:r w:rsidR="00111EA8" w:rsidRPr="00AA0872">
        <w:rPr>
          <w:rFonts w:ascii="Times New Roman" w:eastAsia="Times New Roman" w:hAnsi="Times New Roman" w:cs="Times New Roman"/>
          <w:sz w:val="24"/>
          <w:szCs w:val="24"/>
          <w:lang w:eastAsia="de-DE"/>
        </w:rPr>
        <w:t>думите</w:t>
      </w:r>
      <w:r w:rsidR="00B679AD" w:rsidRPr="00AA0872">
        <w:rPr>
          <w:rFonts w:ascii="Times New Roman" w:eastAsia="Times New Roman" w:hAnsi="Times New Roman" w:cs="Times New Roman"/>
          <w:sz w:val="24"/>
          <w:szCs w:val="24"/>
          <w:lang w:eastAsia="de-DE"/>
        </w:rPr>
        <w:t xml:space="preserve"> „Цинк* (Zn*)“ се заменя</w:t>
      </w:r>
      <w:r w:rsidR="00111EA8" w:rsidRPr="00AA0872">
        <w:rPr>
          <w:rFonts w:ascii="Times New Roman" w:eastAsia="Times New Roman" w:hAnsi="Times New Roman" w:cs="Times New Roman"/>
          <w:sz w:val="24"/>
          <w:szCs w:val="24"/>
          <w:lang w:eastAsia="de-DE"/>
        </w:rPr>
        <w:t>т</w:t>
      </w:r>
      <w:r w:rsidR="00B679AD" w:rsidRPr="00AA0872">
        <w:rPr>
          <w:rFonts w:ascii="Times New Roman" w:eastAsia="Times New Roman" w:hAnsi="Times New Roman" w:cs="Times New Roman"/>
          <w:sz w:val="24"/>
          <w:szCs w:val="24"/>
          <w:lang w:eastAsia="de-DE"/>
        </w:rPr>
        <w:t xml:space="preserve"> с „Цинк** (Zn**)“</w:t>
      </w:r>
      <w:r w:rsidR="00111EA8" w:rsidRPr="00AA0872">
        <w:rPr>
          <w:rFonts w:ascii="Times New Roman" w:eastAsia="Times New Roman" w:hAnsi="Times New Roman" w:cs="Times New Roman"/>
          <w:sz w:val="24"/>
          <w:szCs w:val="24"/>
          <w:lang w:eastAsia="de-DE"/>
        </w:rPr>
        <w:t>;</w:t>
      </w:r>
    </w:p>
    <w:p w14:paraId="329CC372" w14:textId="7545FDA6" w:rsidR="00AA0872" w:rsidRPr="00AA0872" w:rsidRDefault="00AA0872" w:rsidP="00DC058B">
      <w:pPr>
        <w:spacing w:after="240" w:line="240" w:lineRule="auto"/>
        <w:jc w:val="both"/>
        <w:textAlignment w:val="center"/>
        <w:rPr>
          <w:rFonts w:ascii="Times New Roman" w:eastAsia="Times New Roman" w:hAnsi="Times New Roman" w:cs="Times New Roman"/>
          <w:sz w:val="24"/>
          <w:szCs w:val="24"/>
          <w:lang w:eastAsia="de-DE"/>
        </w:rPr>
      </w:pPr>
      <w:r w:rsidRPr="00AA0872">
        <w:rPr>
          <w:rFonts w:ascii="Times New Roman" w:eastAsia="Times New Roman" w:hAnsi="Times New Roman" w:cs="Times New Roman"/>
          <w:sz w:val="24"/>
          <w:szCs w:val="24"/>
          <w:lang w:eastAsia="de-DE"/>
        </w:rPr>
        <w:t>б) в колона „Вътрешни повърхностни води“, подколона „СГС СКОС“, думите „8 (CaCO, 0-50 mg/1) 40 (CaCO, 50-100 mg/1) 75 (CaCO, 100-250 mg/1) 100 (CaCO, &gt; 250 mg/1)“ се заменят с „10.9“;</w:t>
      </w:r>
    </w:p>
    <w:p w14:paraId="6254961F" w14:textId="15C9A136" w:rsidR="00755ECD" w:rsidRPr="00AA0872" w:rsidRDefault="00B679AD" w:rsidP="00AB0850">
      <w:pPr>
        <w:spacing w:after="240" w:line="240" w:lineRule="auto"/>
        <w:jc w:val="both"/>
        <w:textAlignment w:val="center"/>
        <w:rPr>
          <w:rFonts w:ascii="Times New Roman" w:eastAsia="Times New Roman" w:hAnsi="Times New Roman" w:cs="Times New Roman"/>
          <w:sz w:val="24"/>
          <w:szCs w:val="24"/>
          <w:lang w:eastAsia="de-DE"/>
        </w:rPr>
        <w:sectPr w:rsidR="00755ECD" w:rsidRPr="00AA0872" w:rsidSect="002166E4">
          <w:pgSz w:w="16838" w:h="11906" w:orient="landscape"/>
          <w:pgMar w:top="1418" w:right="568" w:bottom="991" w:left="2269" w:header="709" w:footer="403" w:gutter="0"/>
          <w:cols w:space="708"/>
          <w:docGrid w:linePitch="360"/>
        </w:sectPr>
      </w:pPr>
      <w:r w:rsidRPr="00AA0872">
        <w:rPr>
          <w:rFonts w:ascii="Times New Roman" w:eastAsia="Times New Roman" w:hAnsi="Times New Roman" w:cs="Times New Roman"/>
          <w:sz w:val="24"/>
          <w:szCs w:val="24"/>
          <w:lang w:eastAsia="de-DE"/>
        </w:rPr>
        <w:t xml:space="preserve">4. </w:t>
      </w:r>
      <w:r w:rsidR="00FA4C61" w:rsidRPr="00AA0872">
        <w:rPr>
          <w:rFonts w:ascii="Times New Roman" w:eastAsia="Times New Roman" w:hAnsi="Times New Roman" w:cs="Times New Roman"/>
          <w:sz w:val="24"/>
          <w:szCs w:val="24"/>
          <w:lang w:eastAsia="de-DE"/>
        </w:rPr>
        <w:t>На ред „10“, колона „Химичен елемент/вещество</w:t>
      </w:r>
      <w:r w:rsidR="00111EA8" w:rsidRPr="00AA0872">
        <w:rPr>
          <w:rFonts w:ascii="Times New Roman" w:eastAsia="Times New Roman" w:hAnsi="Times New Roman" w:cs="Times New Roman"/>
          <w:sz w:val="24"/>
          <w:szCs w:val="24"/>
          <w:lang w:eastAsia="de-DE"/>
        </w:rPr>
        <w:t>“</w:t>
      </w:r>
      <w:r w:rsidR="00FA4C61" w:rsidRPr="00AA0872">
        <w:rPr>
          <w:rFonts w:ascii="Times New Roman" w:eastAsia="Times New Roman" w:hAnsi="Times New Roman" w:cs="Times New Roman"/>
          <w:sz w:val="24"/>
          <w:szCs w:val="24"/>
          <w:lang w:eastAsia="de-DE"/>
        </w:rPr>
        <w:t xml:space="preserve"> </w:t>
      </w:r>
      <w:r w:rsidR="00111EA8" w:rsidRPr="00AA0872">
        <w:rPr>
          <w:rFonts w:ascii="Times New Roman" w:eastAsia="Times New Roman" w:hAnsi="Times New Roman" w:cs="Times New Roman"/>
          <w:sz w:val="24"/>
          <w:szCs w:val="24"/>
          <w:lang w:eastAsia="de-DE"/>
        </w:rPr>
        <w:t>думите</w:t>
      </w:r>
      <w:r w:rsidRPr="00AA0872">
        <w:rPr>
          <w:rFonts w:ascii="Times New Roman" w:eastAsia="Times New Roman" w:hAnsi="Times New Roman" w:cs="Times New Roman"/>
          <w:sz w:val="24"/>
          <w:szCs w:val="24"/>
          <w:lang w:eastAsia="de-DE"/>
        </w:rPr>
        <w:t xml:space="preserve"> „Уран, µg/l““, се заменя</w:t>
      </w:r>
      <w:r w:rsidR="00111EA8" w:rsidRPr="00AA0872">
        <w:rPr>
          <w:rFonts w:ascii="Times New Roman" w:eastAsia="Times New Roman" w:hAnsi="Times New Roman" w:cs="Times New Roman"/>
          <w:sz w:val="24"/>
          <w:szCs w:val="24"/>
          <w:lang w:eastAsia="de-DE"/>
        </w:rPr>
        <w:t>т</w:t>
      </w:r>
      <w:r w:rsidRPr="00AA0872">
        <w:rPr>
          <w:rFonts w:ascii="Times New Roman" w:eastAsia="Times New Roman" w:hAnsi="Times New Roman" w:cs="Times New Roman"/>
          <w:sz w:val="24"/>
          <w:szCs w:val="24"/>
          <w:lang w:eastAsia="de-DE"/>
        </w:rPr>
        <w:t xml:space="preserve"> с „Уран* (U*)“</w:t>
      </w:r>
    </w:p>
    <w:p w14:paraId="45C68B49" w14:textId="486BA1E7" w:rsidR="000B4B19" w:rsidRPr="00AA0872" w:rsidRDefault="00AA0872" w:rsidP="00AB0850">
      <w:pPr>
        <w:spacing w:after="240" w:line="240" w:lineRule="auto"/>
        <w:jc w:val="both"/>
        <w:textAlignment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5</w:t>
      </w:r>
      <w:r w:rsidR="000B4B19" w:rsidRPr="00AA0872">
        <w:rPr>
          <w:rFonts w:ascii="Times New Roman" w:eastAsia="Times New Roman" w:hAnsi="Times New Roman" w:cs="Times New Roman"/>
          <w:sz w:val="24"/>
          <w:szCs w:val="24"/>
          <w:lang w:eastAsia="de-DE"/>
        </w:rPr>
        <w:t>. На ред „12“, в колона „Други повърхностни води“, думите „Други повърхностни води“ се заменят с „Други повърхностни води</w:t>
      </w:r>
      <w:r w:rsidR="000B4B19" w:rsidRPr="00AA0872">
        <w:rPr>
          <w:rFonts w:ascii="Times New Roman" w:eastAsia="Times New Roman" w:hAnsi="Times New Roman" w:cs="Times New Roman"/>
          <w:sz w:val="24"/>
          <w:szCs w:val="24"/>
          <w:lang w:val="en-US" w:eastAsia="de-DE"/>
        </w:rPr>
        <w:t>***</w:t>
      </w:r>
      <w:r w:rsidR="000B4B19" w:rsidRPr="00AA0872">
        <w:rPr>
          <w:rFonts w:ascii="Times New Roman" w:eastAsia="Times New Roman" w:hAnsi="Times New Roman" w:cs="Times New Roman"/>
          <w:sz w:val="24"/>
          <w:szCs w:val="24"/>
          <w:lang w:eastAsia="de-DE"/>
        </w:rPr>
        <w:t>“;</w:t>
      </w:r>
    </w:p>
    <w:p w14:paraId="6E912C4B" w14:textId="04FA70A3" w:rsidR="00AB0850" w:rsidRPr="00AA0872" w:rsidRDefault="00AA0872" w:rsidP="00AB0850">
      <w:pPr>
        <w:spacing w:after="240" w:line="240" w:lineRule="auto"/>
        <w:jc w:val="both"/>
        <w:textAlignment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6</w:t>
      </w:r>
      <w:r w:rsidR="00AB0850" w:rsidRPr="00AA0872">
        <w:rPr>
          <w:rFonts w:ascii="Times New Roman" w:eastAsia="Times New Roman" w:hAnsi="Times New Roman" w:cs="Times New Roman"/>
          <w:sz w:val="24"/>
          <w:szCs w:val="24"/>
          <w:lang w:eastAsia="de-DE"/>
        </w:rPr>
        <w:t xml:space="preserve">. </w:t>
      </w:r>
      <w:r w:rsidR="0018584C" w:rsidRPr="00AA0872">
        <w:rPr>
          <w:rFonts w:ascii="Times New Roman" w:eastAsia="Times New Roman" w:hAnsi="Times New Roman" w:cs="Times New Roman"/>
          <w:sz w:val="24"/>
          <w:szCs w:val="24"/>
          <w:lang w:eastAsia="de-DE"/>
        </w:rPr>
        <w:t xml:space="preserve">Текстът след </w:t>
      </w:r>
      <w:r w:rsidR="00AB0850" w:rsidRPr="00AA0872">
        <w:rPr>
          <w:rFonts w:ascii="Times New Roman" w:eastAsia="Times New Roman" w:hAnsi="Times New Roman" w:cs="Times New Roman"/>
          <w:sz w:val="24"/>
          <w:szCs w:val="24"/>
          <w:lang w:eastAsia="de-DE"/>
        </w:rPr>
        <w:t xml:space="preserve">таблица „Стандарти за качество на химични елементи и други вещества Единица мярка, µg/l“, </w:t>
      </w:r>
      <w:r w:rsidR="0018584C" w:rsidRPr="00AA0872">
        <w:rPr>
          <w:rFonts w:ascii="Times New Roman" w:eastAsia="Times New Roman" w:hAnsi="Times New Roman" w:cs="Times New Roman"/>
          <w:sz w:val="24"/>
          <w:szCs w:val="24"/>
          <w:lang w:eastAsia="de-DE"/>
        </w:rPr>
        <w:t>се изменя така:</w:t>
      </w:r>
    </w:p>
    <w:p w14:paraId="525D3D6B" w14:textId="77777777" w:rsidR="006D5C06" w:rsidRPr="00380001" w:rsidRDefault="006D5C06" w:rsidP="00AB0850">
      <w:pPr>
        <w:spacing w:after="240" w:line="240" w:lineRule="auto"/>
        <w:jc w:val="both"/>
        <w:textAlignment w:val="center"/>
        <w:rPr>
          <w:rFonts w:ascii="Times New Roman" w:hAnsi="Times New Roman" w:cs="Times New Roman"/>
          <w:sz w:val="24"/>
          <w:szCs w:val="24"/>
          <w:shd w:val="clear" w:color="auto" w:fill="FFFFFF"/>
        </w:rPr>
      </w:pPr>
      <w:r w:rsidRPr="00380001">
        <w:rPr>
          <w:rFonts w:ascii="Times New Roman" w:hAnsi="Times New Roman" w:cs="Times New Roman"/>
          <w:sz w:val="24"/>
          <w:szCs w:val="24"/>
          <w:shd w:val="clear" w:color="auto" w:fill="FFFFFF"/>
        </w:rPr>
        <w:t>„</w:t>
      </w:r>
      <w:r w:rsidR="0018584C" w:rsidRPr="00380001">
        <w:rPr>
          <w:rFonts w:ascii="Times New Roman" w:hAnsi="Times New Roman" w:cs="Times New Roman"/>
          <w:sz w:val="24"/>
          <w:szCs w:val="24"/>
          <w:shd w:val="clear" w:color="auto" w:fill="FFFFFF"/>
        </w:rPr>
        <w:t>* СКОС за химичните елементи се отнасят до разтворената форма на елемента,</w:t>
      </w:r>
      <w:r w:rsidR="0018584C" w:rsidRPr="00380001">
        <w:rPr>
          <w:rFonts w:ascii="Times New Roman" w:hAnsi="Times New Roman" w:cs="Times New Roman"/>
          <w:sz w:val="24"/>
          <w:szCs w:val="24"/>
        </w:rPr>
        <w:br/>
      </w:r>
      <w:r w:rsidR="0018584C" w:rsidRPr="00380001">
        <w:rPr>
          <w:rFonts w:ascii="Times New Roman" w:hAnsi="Times New Roman" w:cs="Times New Roman"/>
          <w:sz w:val="24"/>
          <w:szCs w:val="24"/>
          <w:shd w:val="clear" w:color="auto" w:fill="FFFFFF"/>
        </w:rPr>
        <w:t>получена след филтруване на пробата през филтър с диаметър на порите 0,45 µm</w:t>
      </w:r>
      <w:r w:rsidR="0018584C" w:rsidRPr="00380001">
        <w:rPr>
          <w:rFonts w:ascii="Times New Roman" w:hAnsi="Times New Roman" w:cs="Times New Roman"/>
          <w:sz w:val="24"/>
          <w:szCs w:val="24"/>
        </w:rPr>
        <w:br/>
      </w:r>
      <w:r w:rsidR="0018584C" w:rsidRPr="00380001">
        <w:rPr>
          <w:rFonts w:ascii="Times New Roman" w:hAnsi="Times New Roman" w:cs="Times New Roman"/>
          <w:sz w:val="24"/>
          <w:szCs w:val="24"/>
          <w:shd w:val="clear" w:color="auto" w:fill="FFFFFF"/>
        </w:rPr>
        <w:t xml:space="preserve">или чрез друга еквивалентна предварителна обработка на пробата. </w:t>
      </w:r>
    </w:p>
    <w:p w14:paraId="4710BD49" w14:textId="77777777" w:rsidR="000B4B19" w:rsidRPr="00380001" w:rsidRDefault="006D5C06" w:rsidP="00AB0850">
      <w:pPr>
        <w:spacing w:after="240" w:line="240" w:lineRule="auto"/>
        <w:jc w:val="both"/>
        <w:textAlignment w:val="center"/>
        <w:rPr>
          <w:rFonts w:ascii="Times New Roman" w:hAnsi="Times New Roman" w:cs="Times New Roman"/>
          <w:sz w:val="24"/>
          <w:szCs w:val="24"/>
          <w:shd w:val="clear" w:color="auto" w:fill="FFFFFF"/>
        </w:rPr>
      </w:pPr>
      <w:r w:rsidRPr="00380001">
        <w:rPr>
          <w:rFonts w:ascii="Times New Roman" w:hAnsi="Times New Roman" w:cs="Times New Roman"/>
          <w:sz w:val="24"/>
          <w:szCs w:val="24"/>
        </w:rPr>
        <w:t>** СКОС се отнасят за бионалични концентрации.</w:t>
      </w:r>
      <w:r w:rsidRPr="00380001">
        <w:t xml:space="preserve"> </w:t>
      </w:r>
      <w:r w:rsidRPr="00380001">
        <w:rPr>
          <w:rFonts w:ascii="Times New Roman" w:hAnsi="Times New Roman" w:cs="Times New Roman"/>
          <w:sz w:val="24"/>
          <w:szCs w:val="24"/>
        </w:rPr>
        <w:t>При оценка на резултатите от мониторинга се вземат предвид: 1) естествените фонови концентрации на елементите и техните съединения; 2) съдържание на Ca, mg/L, pH, разтворен органичен въглерод, mg/L</w:t>
      </w:r>
      <w:r w:rsidR="0018584C" w:rsidRPr="00380001">
        <w:rPr>
          <w:rFonts w:ascii="Times New Roman" w:hAnsi="Times New Roman" w:cs="Times New Roman"/>
          <w:sz w:val="24"/>
          <w:szCs w:val="24"/>
        </w:rPr>
        <w:br/>
      </w:r>
      <w:r w:rsidR="0018584C" w:rsidRPr="00380001">
        <w:rPr>
          <w:rFonts w:ascii="Times New Roman" w:hAnsi="Times New Roman" w:cs="Times New Roman"/>
          <w:sz w:val="24"/>
          <w:szCs w:val="24"/>
          <w:shd w:val="clear" w:color="auto" w:fill="FFFFFF"/>
        </w:rPr>
        <w:t>(</w:t>
      </w:r>
      <w:r w:rsidR="0018584C" w:rsidRPr="00380001">
        <w:rPr>
          <w:rFonts w:ascii="Times New Roman" w:hAnsi="Times New Roman" w:cs="Times New Roman"/>
          <w:sz w:val="24"/>
          <w:szCs w:val="24"/>
          <w:shd w:val="clear" w:color="auto" w:fill="FFFFFF"/>
          <w:vertAlign w:val="superscript"/>
        </w:rPr>
        <w:t>2</w:t>
      </w:r>
      <w:r w:rsidR="0018584C" w:rsidRPr="00380001">
        <w:rPr>
          <w:rFonts w:ascii="Times New Roman" w:hAnsi="Times New Roman" w:cs="Times New Roman"/>
          <w:sz w:val="24"/>
          <w:szCs w:val="24"/>
          <w:shd w:val="clear" w:color="auto" w:fill="FFFFFF"/>
        </w:rPr>
        <w:t>) Този показател е изразеният като максимално допустима</w:t>
      </w:r>
      <w:r w:rsidR="0018584C" w:rsidRPr="00380001">
        <w:rPr>
          <w:rFonts w:ascii="Times New Roman" w:hAnsi="Times New Roman" w:cs="Times New Roman"/>
          <w:sz w:val="24"/>
          <w:szCs w:val="24"/>
        </w:rPr>
        <w:br/>
      </w:r>
      <w:r w:rsidR="0018584C" w:rsidRPr="00380001">
        <w:rPr>
          <w:rFonts w:ascii="Times New Roman" w:hAnsi="Times New Roman" w:cs="Times New Roman"/>
          <w:sz w:val="24"/>
          <w:szCs w:val="24"/>
          <w:shd w:val="clear" w:color="auto" w:fill="FFFFFF"/>
        </w:rPr>
        <w:t>концентрация стандарт за качество на околната среда (МДК – СКОС). Когато за</w:t>
      </w:r>
      <w:r w:rsidR="0018584C" w:rsidRPr="00380001">
        <w:rPr>
          <w:rFonts w:ascii="Times New Roman" w:hAnsi="Times New Roman" w:cs="Times New Roman"/>
          <w:sz w:val="24"/>
          <w:szCs w:val="24"/>
        </w:rPr>
        <w:br/>
      </w:r>
      <w:r w:rsidR="0018584C" w:rsidRPr="00380001">
        <w:rPr>
          <w:rFonts w:ascii="Times New Roman" w:hAnsi="Times New Roman" w:cs="Times New Roman"/>
          <w:sz w:val="24"/>
          <w:szCs w:val="24"/>
          <w:shd w:val="clear" w:color="auto" w:fill="FFFFFF"/>
        </w:rPr>
        <w:t>МДК – СКОС е обозначено "не се прилага", стойностите за СГС – СКОС се считат</w:t>
      </w:r>
      <w:r w:rsidR="0018584C" w:rsidRPr="00380001">
        <w:rPr>
          <w:rFonts w:ascii="Times New Roman" w:hAnsi="Times New Roman" w:cs="Times New Roman"/>
          <w:sz w:val="24"/>
          <w:szCs w:val="24"/>
        </w:rPr>
        <w:br/>
      </w:r>
      <w:r w:rsidR="0018584C" w:rsidRPr="00380001">
        <w:rPr>
          <w:rFonts w:ascii="Times New Roman" w:hAnsi="Times New Roman" w:cs="Times New Roman"/>
          <w:sz w:val="24"/>
          <w:szCs w:val="24"/>
          <w:shd w:val="clear" w:color="auto" w:fill="FFFFFF"/>
        </w:rPr>
        <w:t>защитни срещу краткосрочни големи (пикови) замърсявания при продължителни</w:t>
      </w:r>
      <w:r w:rsidR="0018584C" w:rsidRPr="00380001">
        <w:rPr>
          <w:rFonts w:ascii="Times New Roman" w:hAnsi="Times New Roman" w:cs="Times New Roman"/>
          <w:sz w:val="24"/>
          <w:szCs w:val="24"/>
        </w:rPr>
        <w:br/>
      </w:r>
      <w:r w:rsidR="0018584C" w:rsidRPr="00380001">
        <w:rPr>
          <w:rFonts w:ascii="Times New Roman" w:hAnsi="Times New Roman" w:cs="Times New Roman"/>
          <w:sz w:val="24"/>
          <w:szCs w:val="24"/>
          <w:shd w:val="clear" w:color="auto" w:fill="FFFFFF"/>
        </w:rPr>
        <w:t>зауствания, тъй като те са значително по-ниски от стойностите, получени на</w:t>
      </w:r>
      <w:r w:rsidR="0018584C" w:rsidRPr="00380001">
        <w:rPr>
          <w:rFonts w:ascii="Times New Roman" w:hAnsi="Times New Roman" w:cs="Times New Roman"/>
          <w:sz w:val="24"/>
          <w:szCs w:val="24"/>
        </w:rPr>
        <w:br/>
      </w:r>
      <w:r w:rsidR="0018584C" w:rsidRPr="00380001">
        <w:rPr>
          <w:rFonts w:ascii="Times New Roman" w:hAnsi="Times New Roman" w:cs="Times New Roman"/>
          <w:sz w:val="24"/>
          <w:szCs w:val="24"/>
          <w:shd w:val="clear" w:color="auto" w:fill="FFFFFF"/>
        </w:rPr>
        <w:t>база "остра токсичност".</w:t>
      </w:r>
    </w:p>
    <w:p w14:paraId="5E0A1B98" w14:textId="3FECC60E" w:rsidR="0018584C" w:rsidRPr="00380001" w:rsidRDefault="000B4B19" w:rsidP="00AB0850">
      <w:pPr>
        <w:spacing w:after="240" w:line="240" w:lineRule="auto"/>
        <w:jc w:val="both"/>
        <w:textAlignment w:val="center"/>
        <w:rPr>
          <w:rFonts w:ascii="Times New Roman" w:eastAsia="Times New Roman" w:hAnsi="Times New Roman" w:cs="Times New Roman"/>
          <w:b/>
          <w:sz w:val="24"/>
          <w:szCs w:val="24"/>
          <w:lang w:eastAsia="de-DE"/>
        </w:rPr>
      </w:pPr>
      <w:r w:rsidRPr="00380001">
        <w:rPr>
          <w:rFonts w:ascii="Times New Roman" w:hAnsi="Times New Roman" w:cs="Times New Roman"/>
          <w:sz w:val="24"/>
          <w:szCs w:val="24"/>
          <w:shd w:val="clear" w:color="auto" w:fill="FFFFFF"/>
          <w:lang w:val="en-US"/>
        </w:rPr>
        <w:t>***</w:t>
      </w:r>
      <w:r w:rsidRPr="00380001">
        <w:rPr>
          <w:rFonts w:ascii="Times New Roman" w:hAnsi="Times New Roman" w:cs="Times New Roman"/>
          <w:sz w:val="24"/>
          <w:szCs w:val="24"/>
          <w:shd w:val="clear" w:color="auto" w:fill="FFFFFF"/>
        </w:rPr>
        <w:t xml:space="preserve"> СКОС за други повърхностни води се прилагат за всички води със соленост над 5 ‰</w:t>
      </w:r>
      <w:r w:rsidR="006D5C06" w:rsidRPr="00380001">
        <w:rPr>
          <w:rFonts w:ascii="Times New Roman" w:hAnsi="Times New Roman" w:cs="Times New Roman"/>
          <w:sz w:val="24"/>
          <w:szCs w:val="24"/>
          <w:shd w:val="clear" w:color="auto" w:fill="FFFFFF"/>
        </w:rPr>
        <w:t>“</w:t>
      </w:r>
    </w:p>
    <w:p w14:paraId="50307283" w14:textId="77777777" w:rsidR="00C56EE4" w:rsidRPr="00380001" w:rsidRDefault="00C56EE4" w:rsidP="00386B7C">
      <w:pPr>
        <w:jc w:val="center"/>
        <w:rPr>
          <w:rFonts w:ascii="Times New Roman" w:hAnsi="Times New Roman" w:cs="Times New Roman"/>
          <w:b/>
          <w:sz w:val="24"/>
          <w:szCs w:val="24"/>
        </w:rPr>
      </w:pPr>
    </w:p>
    <w:p w14:paraId="6DA5DCBC" w14:textId="77777777" w:rsidR="00A96937" w:rsidRPr="00380001" w:rsidRDefault="00386B7C" w:rsidP="00386B7C">
      <w:pPr>
        <w:jc w:val="center"/>
        <w:rPr>
          <w:rFonts w:ascii="Times New Roman" w:hAnsi="Times New Roman" w:cs="Times New Roman"/>
          <w:b/>
          <w:sz w:val="24"/>
          <w:szCs w:val="24"/>
        </w:rPr>
      </w:pPr>
      <w:r w:rsidRPr="00380001">
        <w:rPr>
          <w:rFonts w:ascii="Times New Roman" w:hAnsi="Times New Roman" w:cs="Times New Roman"/>
          <w:b/>
          <w:sz w:val="24"/>
          <w:szCs w:val="24"/>
        </w:rPr>
        <w:t>Заключителна разпоредба</w:t>
      </w:r>
    </w:p>
    <w:p w14:paraId="0F120DA3" w14:textId="77777777" w:rsidR="00386B7C" w:rsidRPr="00380001" w:rsidRDefault="00E34B29" w:rsidP="00386B7C">
      <w:pPr>
        <w:jc w:val="center"/>
        <w:rPr>
          <w:rFonts w:ascii="Times New Roman" w:hAnsi="Times New Roman" w:cs="Times New Roman"/>
          <w:sz w:val="24"/>
          <w:szCs w:val="24"/>
        </w:rPr>
      </w:pPr>
      <w:r w:rsidRPr="00380001">
        <w:rPr>
          <w:rFonts w:ascii="Times New Roman" w:hAnsi="Times New Roman" w:cs="Times New Roman"/>
          <w:b/>
          <w:sz w:val="24"/>
          <w:szCs w:val="24"/>
        </w:rPr>
        <w:t>§ 3</w:t>
      </w:r>
      <w:r w:rsidR="00386B7C" w:rsidRPr="00380001">
        <w:rPr>
          <w:rFonts w:ascii="Times New Roman" w:hAnsi="Times New Roman" w:cs="Times New Roman"/>
          <w:b/>
          <w:sz w:val="24"/>
          <w:szCs w:val="24"/>
        </w:rPr>
        <w:t xml:space="preserve">. </w:t>
      </w:r>
      <w:r w:rsidR="00386B7C" w:rsidRPr="00380001">
        <w:rPr>
          <w:rFonts w:ascii="Times New Roman" w:hAnsi="Times New Roman" w:cs="Times New Roman"/>
          <w:sz w:val="24"/>
          <w:szCs w:val="24"/>
        </w:rPr>
        <w:t xml:space="preserve">Наредбата влиза в сила от деня на обнародването й в </w:t>
      </w:r>
      <w:r w:rsidR="00BC70FE" w:rsidRPr="00380001">
        <w:rPr>
          <w:rFonts w:ascii="Times New Roman" w:hAnsi="Times New Roman" w:cs="Times New Roman"/>
          <w:sz w:val="24"/>
          <w:szCs w:val="24"/>
        </w:rPr>
        <w:t>„</w:t>
      </w:r>
      <w:r w:rsidR="00386B7C" w:rsidRPr="00380001">
        <w:rPr>
          <w:rFonts w:ascii="Times New Roman" w:hAnsi="Times New Roman" w:cs="Times New Roman"/>
          <w:sz w:val="24"/>
          <w:szCs w:val="24"/>
        </w:rPr>
        <w:t>Държавен вестник</w:t>
      </w:r>
      <w:r w:rsidR="00BC70FE" w:rsidRPr="00380001">
        <w:rPr>
          <w:rFonts w:ascii="Times New Roman" w:hAnsi="Times New Roman" w:cs="Times New Roman"/>
          <w:sz w:val="24"/>
          <w:szCs w:val="24"/>
        </w:rPr>
        <w:t>”</w:t>
      </w:r>
      <w:r w:rsidR="00386B7C" w:rsidRPr="00380001">
        <w:rPr>
          <w:rFonts w:ascii="Times New Roman" w:hAnsi="Times New Roman" w:cs="Times New Roman"/>
          <w:sz w:val="24"/>
          <w:szCs w:val="24"/>
        </w:rPr>
        <w:t>.</w:t>
      </w:r>
    </w:p>
    <w:p w14:paraId="58C40EF8" w14:textId="0182B271" w:rsidR="00386B7C" w:rsidRPr="00380001" w:rsidRDefault="00386B7C" w:rsidP="001B3A06">
      <w:pPr>
        <w:jc w:val="both"/>
        <w:rPr>
          <w:rFonts w:ascii="Times New Roman" w:hAnsi="Times New Roman" w:cs="Times New Roman"/>
          <w:b/>
          <w:sz w:val="24"/>
          <w:szCs w:val="24"/>
        </w:rPr>
      </w:pPr>
    </w:p>
    <w:p w14:paraId="747F1C7A" w14:textId="77777777" w:rsidR="00E34B29" w:rsidRPr="00380001" w:rsidRDefault="00E34B29" w:rsidP="001B3A06">
      <w:pPr>
        <w:jc w:val="both"/>
        <w:rPr>
          <w:rFonts w:ascii="Times New Roman" w:hAnsi="Times New Roman" w:cs="Times New Roman"/>
          <w:b/>
          <w:sz w:val="24"/>
          <w:szCs w:val="24"/>
        </w:rPr>
      </w:pPr>
      <w:r w:rsidRPr="00380001">
        <w:rPr>
          <w:rFonts w:ascii="Times New Roman" w:hAnsi="Times New Roman" w:cs="Times New Roman"/>
          <w:b/>
          <w:sz w:val="24"/>
          <w:szCs w:val="24"/>
        </w:rPr>
        <w:t>РОСИЦА КАРАМФИЛОВА</w:t>
      </w:r>
    </w:p>
    <w:p w14:paraId="4B747319" w14:textId="77777777" w:rsidR="003663C6" w:rsidRPr="00380001" w:rsidRDefault="003663C6" w:rsidP="001B3A06">
      <w:pPr>
        <w:jc w:val="both"/>
        <w:rPr>
          <w:rFonts w:ascii="Times New Roman" w:hAnsi="Times New Roman" w:cs="Times New Roman"/>
          <w:i/>
          <w:sz w:val="24"/>
          <w:szCs w:val="24"/>
        </w:rPr>
      </w:pPr>
      <w:r w:rsidRPr="00380001">
        <w:rPr>
          <w:rFonts w:ascii="Times New Roman" w:hAnsi="Times New Roman" w:cs="Times New Roman"/>
          <w:i/>
          <w:sz w:val="24"/>
          <w:szCs w:val="24"/>
        </w:rPr>
        <w:t>Министър на околната среда и водите</w:t>
      </w:r>
    </w:p>
    <w:p w14:paraId="4D706CCF" w14:textId="77777777" w:rsidR="006768AE" w:rsidRPr="00380001" w:rsidRDefault="006768AE" w:rsidP="006768AE">
      <w:pPr>
        <w:overflowPunct w:val="0"/>
        <w:autoSpaceDE w:val="0"/>
        <w:autoSpaceDN w:val="0"/>
        <w:adjustRightInd w:val="0"/>
        <w:spacing w:after="0"/>
        <w:rPr>
          <w:rFonts w:ascii="Times New Roman" w:eastAsia="Times New Roman" w:hAnsi="Times New Roman" w:cs="Times New Roman"/>
          <w:b/>
          <w:bCs/>
          <w:sz w:val="20"/>
          <w:szCs w:val="20"/>
          <w:bdr w:val="none" w:sz="0" w:space="0" w:color="auto" w:frame="1"/>
          <w:lang w:eastAsia="bg-BG"/>
        </w:rPr>
      </w:pPr>
    </w:p>
    <w:p w14:paraId="5E443E5D" w14:textId="031D3436" w:rsidR="00C56EE4" w:rsidRPr="00380001" w:rsidRDefault="00C56EE4" w:rsidP="00E34B29">
      <w:pPr>
        <w:tabs>
          <w:tab w:val="left" w:pos="284"/>
          <w:tab w:val="left" w:pos="426"/>
          <w:tab w:val="left" w:pos="8080"/>
          <w:tab w:val="right" w:pos="9072"/>
        </w:tabs>
        <w:spacing w:before="120" w:after="120" w:line="270" w:lineRule="atLeast"/>
        <w:jc w:val="both"/>
        <w:rPr>
          <w:rFonts w:ascii="Times New Roman" w:eastAsia="Times New Roman" w:hAnsi="Times New Roman" w:cs="Times New Roman"/>
          <w:b/>
          <w:bCs/>
          <w:sz w:val="20"/>
          <w:szCs w:val="20"/>
          <w:bdr w:val="none" w:sz="0" w:space="0" w:color="auto" w:frame="1"/>
          <w:lang w:eastAsia="bg-BG"/>
        </w:rPr>
      </w:pPr>
    </w:p>
    <w:sectPr w:rsidR="00C56EE4" w:rsidRPr="00380001" w:rsidSect="00E34B29">
      <w:pgSz w:w="11906" w:h="16838" w:code="9"/>
      <w:pgMar w:top="567" w:right="992" w:bottom="2268" w:left="1418"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0A30A" w14:textId="77777777" w:rsidR="00F1150A" w:rsidRDefault="00F1150A" w:rsidP="00344A2F">
      <w:pPr>
        <w:spacing w:after="0" w:line="240" w:lineRule="auto"/>
      </w:pPr>
      <w:r>
        <w:separator/>
      </w:r>
    </w:p>
  </w:endnote>
  <w:endnote w:type="continuationSeparator" w:id="0">
    <w:p w14:paraId="643761A1" w14:textId="77777777" w:rsidR="00F1150A" w:rsidRDefault="00F1150A" w:rsidP="0034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536817"/>
      <w:docPartObj>
        <w:docPartGallery w:val="Page Numbers (Bottom of Page)"/>
        <w:docPartUnique/>
      </w:docPartObj>
    </w:sdtPr>
    <w:sdtEndPr/>
    <w:sdtContent>
      <w:sdt>
        <w:sdtPr>
          <w:id w:val="-1769616900"/>
          <w:docPartObj>
            <w:docPartGallery w:val="Page Numbers (Top of Page)"/>
            <w:docPartUnique/>
          </w:docPartObj>
        </w:sdtPr>
        <w:sdtEndPr/>
        <w:sdtContent>
          <w:p w14:paraId="693D50E3" w14:textId="02FED4AA" w:rsidR="00AA0872" w:rsidRDefault="00AA087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A539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539E">
              <w:rPr>
                <w:b/>
                <w:bCs/>
                <w:noProof/>
              </w:rPr>
              <w:t>92</w:t>
            </w:r>
            <w:r>
              <w:rPr>
                <w:b/>
                <w:bCs/>
                <w:sz w:val="24"/>
                <w:szCs w:val="24"/>
              </w:rPr>
              <w:fldChar w:fldCharType="end"/>
            </w:r>
          </w:p>
        </w:sdtContent>
      </w:sdt>
    </w:sdtContent>
  </w:sdt>
  <w:p w14:paraId="70551437" w14:textId="77777777" w:rsidR="00AA0872" w:rsidRDefault="00AA08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8DDB3" w14:textId="77777777" w:rsidR="00F1150A" w:rsidRDefault="00F1150A" w:rsidP="00344A2F">
      <w:pPr>
        <w:spacing w:after="0" w:line="240" w:lineRule="auto"/>
      </w:pPr>
      <w:r>
        <w:separator/>
      </w:r>
    </w:p>
  </w:footnote>
  <w:footnote w:type="continuationSeparator" w:id="0">
    <w:p w14:paraId="6907A549" w14:textId="77777777" w:rsidR="00F1150A" w:rsidRDefault="00F1150A" w:rsidP="00344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23BD"/>
    <w:multiLevelType w:val="hybridMultilevel"/>
    <w:tmpl w:val="7EF60AD6"/>
    <w:lvl w:ilvl="0" w:tplc="2882696E">
      <w:numFmt w:val="bullet"/>
      <w:lvlText w:val="•"/>
      <w:lvlJc w:val="left"/>
      <w:pPr>
        <w:ind w:left="741" w:hanging="360"/>
      </w:pPr>
      <w:rPr>
        <w:rFonts w:ascii="Times New Roman" w:eastAsiaTheme="minorEastAsia" w:hAnsi="Times New Roman" w:cs="Times New Roman" w:hint="default"/>
      </w:rPr>
    </w:lvl>
    <w:lvl w:ilvl="1" w:tplc="04070003" w:tentative="1">
      <w:start w:val="1"/>
      <w:numFmt w:val="bullet"/>
      <w:lvlText w:val="o"/>
      <w:lvlJc w:val="left"/>
      <w:pPr>
        <w:ind w:left="1461" w:hanging="360"/>
      </w:pPr>
      <w:rPr>
        <w:rFonts w:ascii="Courier New" w:hAnsi="Courier New" w:cs="Courier New" w:hint="default"/>
      </w:rPr>
    </w:lvl>
    <w:lvl w:ilvl="2" w:tplc="04070005" w:tentative="1">
      <w:start w:val="1"/>
      <w:numFmt w:val="bullet"/>
      <w:lvlText w:val=""/>
      <w:lvlJc w:val="left"/>
      <w:pPr>
        <w:ind w:left="2181" w:hanging="360"/>
      </w:pPr>
      <w:rPr>
        <w:rFonts w:ascii="Wingdings" w:hAnsi="Wingdings" w:hint="default"/>
      </w:rPr>
    </w:lvl>
    <w:lvl w:ilvl="3" w:tplc="04070001" w:tentative="1">
      <w:start w:val="1"/>
      <w:numFmt w:val="bullet"/>
      <w:lvlText w:val=""/>
      <w:lvlJc w:val="left"/>
      <w:pPr>
        <w:ind w:left="2901" w:hanging="360"/>
      </w:pPr>
      <w:rPr>
        <w:rFonts w:ascii="Symbol" w:hAnsi="Symbol" w:hint="default"/>
      </w:rPr>
    </w:lvl>
    <w:lvl w:ilvl="4" w:tplc="04070003" w:tentative="1">
      <w:start w:val="1"/>
      <w:numFmt w:val="bullet"/>
      <w:lvlText w:val="o"/>
      <w:lvlJc w:val="left"/>
      <w:pPr>
        <w:ind w:left="3621" w:hanging="360"/>
      </w:pPr>
      <w:rPr>
        <w:rFonts w:ascii="Courier New" w:hAnsi="Courier New" w:cs="Courier New" w:hint="default"/>
      </w:rPr>
    </w:lvl>
    <w:lvl w:ilvl="5" w:tplc="04070005" w:tentative="1">
      <w:start w:val="1"/>
      <w:numFmt w:val="bullet"/>
      <w:lvlText w:val=""/>
      <w:lvlJc w:val="left"/>
      <w:pPr>
        <w:ind w:left="4341" w:hanging="360"/>
      </w:pPr>
      <w:rPr>
        <w:rFonts w:ascii="Wingdings" w:hAnsi="Wingdings" w:hint="default"/>
      </w:rPr>
    </w:lvl>
    <w:lvl w:ilvl="6" w:tplc="04070001" w:tentative="1">
      <w:start w:val="1"/>
      <w:numFmt w:val="bullet"/>
      <w:lvlText w:val=""/>
      <w:lvlJc w:val="left"/>
      <w:pPr>
        <w:ind w:left="5061" w:hanging="360"/>
      </w:pPr>
      <w:rPr>
        <w:rFonts w:ascii="Symbol" w:hAnsi="Symbol" w:hint="default"/>
      </w:rPr>
    </w:lvl>
    <w:lvl w:ilvl="7" w:tplc="04070003" w:tentative="1">
      <w:start w:val="1"/>
      <w:numFmt w:val="bullet"/>
      <w:lvlText w:val="o"/>
      <w:lvlJc w:val="left"/>
      <w:pPr>
        <w:ind w:left="5781" w:hanging="360"/>
      </w:pPr>
      <w:rPr>
        <w:rFonts w:ascii="Courier New" w:hAnsi="Courier New" w:cs="Courier New" w:hint="default"/>
      </w:rPr>
    </w:lvl>
    <w:lvl w:ilvl="8" w:tplc="04070005" w:tentative="1">
      <w:start w:val="1"/>
      <w:numFmt w:val="bullet"/>
      <w:lvlText w:val=""/>
      <w:lvlJc w:val="left"/>
      <w:pPr>
        <w:ind w:left="6501" w:hanging="360"/>
      </w:pPr>
      <w:rPr>
        <w:rFonts w:ascii="Wingdings" w:hAnsi="Wingdings" w:hint="default"/>
      </w:rPr>
    </w:lvl>
  </w:abstractNum>
  <w:abstractNum w:abstractNumId="1" w15:restartNumberingAfterBreak="0">
    <w:nsid w:val="117A2C94"/>
    <w:multiLevelType w:val="hybridMultilevel"/>
    <w:tmpl w:val="BC52306A"/>
    <w:lvl w:ilvl="0" w:tplc="FFFFFFFF">
      <w:start w:val="1"/>
      <w:numFmt w:val="bullet"/>
      <w:lvlText w:val="-"/>
      <w:lvlJc w:val="left"/>
      <w:pPr>
        <w:ind w:left="720" w:hanging="360"/>
      </w:pPr>
      <w:rPr>
        <w:rFonts w:ascii="Calibri" w:eastAsia="Times New Roman" w:hAnsi="Calibri" w:cs="Calibri" w:hint="default"/>
      </w:rPr>
    </w:lvl>
    <w:lvl w:ilvl="1" w:tplc="0C07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AA5FC8"/>
    <w:multiLevelType w:val="hybridMultilevel"/>
    <w:tmpl w:val="D896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83741"/>
    <w:multiLevelType w:val="hybridMultilevel"/>
    <w:tmpl w:val="09626A84"/>
    <w:lvl w:ilvl="0" w:tplc="4B30D8F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F0993"/>
    <w:multiLevelType w:val="hybridMultilevel"/>
    <w:tmpl w:val="6546B60E"/>
    <w:lvl w:ilvl="0" w:tplc="721AD874">
      <w:numFmt w:val="bullet"/>
      <w:lvlText w:val="-"/>
      <w:lvlJc w:val="left"/>
      <w:pPr>
        <w:ind w:left="786" w:hanging="360"/>
      </w:pPr>
      <w:rPr>
        <w:rFonts w:ascii="Cambria" w:eastAsia="Times New Roman" w:hAnsi="Cambria" w:hint="default"/>
      </w:rPr>
    </w:lvl>
    <w:lvl w:ilvl="1" w:tplc="04020003" w:tentative="1">
      <w:start w:val="1"/>
      <w:numFmt w:val="bullet"/>
      <w:lvlText w:val="o"/>
      <w:lvlJc w:val="left"/>
      <w:pPr>
        <w:ind w:left="1506" w:hanging="360"/>
      </w:pPr>
      <w:rPr>
        <w:rFonts w:ascii="Courier New" w:hAnsi="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 w15:restartNumberingAfterBreak="0">
    <w:nsid w:val="1C4E0B14"/>
    <w:multiLevelType w:val="hybridMultilevel"/>
    <w:tmpl w:val="96D62D94"/>
    <w:lvl w:ilvl="0" w:tplc="271CB28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51E7F"/>
    <w:multiLevelType w:val="hybridMultilevel"/>
    <w:tmpl w:val="FAA42DB0"/>
    <w:lvl w:ilvl="0" w:tplc="F1A6F9D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D341F"/>
    <w:multiLevelType w:val="hybridMultilevel"/>
    <w:tmpl w:val="A1CCB396"/>
    <w:lvl w:ilvl="0" w:tplc="2882696E">
      <w:numFmt w:val="bullet"/>
      <w:lvlText w:val="•"/>
      <w:lvlJc w:val="left"/>
      <w:pPr>
        <w:ind w:left="741" w:hanging="360"/>
      </w:pPr>
      <w:rPr>
        <w:rFonts w:ascii="Times New Roman" w:eastAsiaTheme="minorEastAsia" w:hAnsi="Times New Roman" w:cs="Times New Roman" w:hint="default"/>
      </w:rPr>
    </w:lvl>
    <w:lvl w:ilvl="1" w:tplc="04070003" w:tentative="1">
      <w:start w:val="1"/>
      <w:numFmt w:val="bullet"/>
      <w:lvlText w:val="o"/>
      <w:lvlJc w:val="left"/>
      <w:pPr>
        <w:ind w:left="1461" w:hanging="360"/>
      </w:pPr>
      <w:rPr>
        <w:rFonts w:ascii="Courier New" w:hAnsi="Courier New" w:cs="Courier New" w:hint="default"/>
      </w:rPr>
    </w:lvl>
    <w:lvl w:ilvl="2" w:tplc="04070005" w:tentative="1">
      <w:start w:val="1"/>
      <w:numFmt w:val="bullet"/>
      <w:lvlText w:val=""/>
      <w:lvlJc w:val="left"/>
      <w:pPr>
        <w:ind w:left="2181" w:hanging="360"/>
      </w:pPr>
      <w:rPr>
        <w:rFonts w:ascii="Wingdings" w:hAnsi="Wingdings" w:hint="default"/>
      </w:rPr>
    </w:lvl>
    <w:lvl w:ilvl="3" w:tplc="04070001" w:tentative="1">
      <w:start w:val="1"/>
      <w:numFmt w:val="bullet"/>
      <w:lvlText w:val=""/>
      <w:lvlJc w:val="left"/>
      <w:pPr>
        <w:ind w:left="2901" w:hanging="360"/>
      </w:pPr>
      <w:rPr>
        <w:rFonts w:ascii="Symbol" w:hAnsi="Symbol" w:hint="default"/>
      </w:rPr>
    </w:lvl>
    <w:lvl w:ilvl="4" w:tplc="04070003" w:tentative="1">
      <w:start w:val="1"/>
      <w:numFmt w:val="bullet"/>
      <w:lvlText w:val="o"/>
      <w:lvlJc w:val="left"/>
      <w:pPr>
        <w:ind w:left="3621" w:hanging="360"/>
      </w:pPr>
      <w:rPr>
        <w:rFonts w:ascii="Courier New" w:hAnsi="Courier New" w:cs="Courier New" w:hint="default"/>
      </w:rPr>
    </w:lvl>
    <w:lvl w:ilvl="5" w:tplc="04070005" w:tentative="1">
      <w:start w:val="1"/>
      <w:numFmt w:val="bullet"/>
      <w:lvlText w:val=""/>
      <w:lvlJc w:val="left"/>
      <w:pPr>
        <w:ind w:left="4341" w:hanging="360"/>
      </w:pPr>
      <w:rPr>
        <w:rFonts w:ascii="Wingdings" w:hAnsi="Wingdings" w:hint="default"/>
      </w:rPr>
    </w:lvl>
    <w:lvl w:ilvl="6" w:tplc="04070001" w:tentative="1">
      <w:start w:val="1"/>
      <w:numFmt w:val="bullet"/>
      <w:lvlText w:val=""/>
      <w:lvlJc w:val="left"/>
      <w:pPr>
        <w:ind w:left="5061" w:hanging="360"/>
      </w:pPr>
      <w:rPr>
        <w:rFonts w:ascii="Symbol" w:hAnsi="Symbol" w:hint="default"/>
      </w:rPr>
    </w:lvl>
    <w:lvl w:ilvl="7" w:tplc="04070003" w:tentative="1">
      <w:start w:val="1"/>
      <w:numFmt w:val="bullet"/>
      <w:lvlText w:val="o"/>
      <w:lvlJc w:val="left"/>
      <w:pPr>
        <w:ind w:left="5781" w:hanging="360"/>
      </w:pPr>
      <w:rPr>
        <w:rFonts w:ascii="Courier New" w:hAnsi="Courier New" w:cs="Courier New" w:hint="default"/>
      </w:rPr>
    </w:lvl>
    <w:lvl w:ilvl="8" w:tplc="04070005" w:tentative="1">
      <w:start w:val="1"/>
      <w:numFmt w:val="bullet"/>
      <w:lvlText w:val=""/>
      <w:lvlJc w:val="left"/>
      <w:pPr>
        <w:ind w:left="6501" w:hanging="360"/>
      </w:pPr>
      <w:rPr>
        <w:rFonts w:ascii="Wingdings" w:hAnsi="Wingdings" w:hint="default"/>
      </w:rPr>
    </w:lvl>
  </w:abstractNum>
  <w:abstractNum w:abstractNumId="8" w15:restartNumberingAfterBreak="0">
    <w:nsid w:val="20BF64BE"/>
    <w:multiLevelType w:val="hybridMultilevel"/>
    <w:tmpl w:val="10B06E80"/>
    <w:lvl w:ilvl="0" w:tplc="4B30D8F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93228"/>
    <w:multiLevelType w:val="hybridMultilevel"/>
    <w:tmpl w:val="A79A2884"/>
    <w:lvl w:ilvl="0" w:tplc="2882696E">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923C06"/>
    <w:multiLevelType w:val="hybridMultilevel"/>
    <w:tmpl w:val="CBAAEA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4E4A3F"/>
    <w:multiLevelType w:val="hybridMultilevel"/>
    <w:tmpl w:val="4C5827F4"/>
    <w:lvl w:ilvl="0" w:tplc="4B30D8F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D2D31"/>
    <w:multiLevelType w:val="hybridMultilevel"/>
    <w:tmpl w:val="E8E893D2"/>
    <w:lvl w:ilvl="0" w:tplc="0402000F">
      <w:start w:val="1"/>
      <w:numFmt w:val="decimal"/>
      <w:lvlText w:val="%1."/>
      <w:lvlJc w:val="left"/>
      <w:pPr>
        <w:ind w:left="1069" w:hanging="360"/>
      </w:p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15:restartNumberingAfterBreak="0">
    <w:nsid w:val="33CC5EDF"/>
    <w:multiLevelType w:val="hybridMultilevel"/>
    <w:tmpl w:val="235A9568"/>
    <w:lvl w:ilvl="0" w:tplc="2882696E">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1B693A"/>
    <w:multiLevelType w:val="hybridMultilevel"/>
    <w:tmpl w:val="53345646"/>
    <w:lvl w:ilvl="0" w:tplc="2882696E">
      <w:numFmt w:val="bullet"/>
      <w:lvlText w:val="•"/>
      <w:lvlJc w:val="left"/>
      <w:pPr>
        <w:ind w:left="777" w:hanging="360"/>
      </w:pPr>
      <w:rPr>
        <w:rFonts w:ascii="Times New Roman" w:eastAsiaTheme="minorEastAsia" w:hAnsi="Times New Roman" w:cs="Times New Roman"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5" w15:restartNumberingAfterBreak="0">
    <w:nsid w:val="4FFB15AD"/>
    <w:multiLevelType w:val="hybridMultilevel"/>
    <w:tmpl w:val="6C94E874"/>
    <w:lvl w:ilvl="0" w:tplc="4B30D8F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7831B6"/>
    <w:multiLevelType w:val="hybridMultilevel"/>
    <w:tmpl w:val="D8086DC8"/>
    <w:lvl w:ilvl="0" w:tplc="2882696E">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835E6F"/>
    <w:multiLevelType w:val="hybridMultilevel"/>
    <w:tmpl w:val="364E9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12D09"/>
    <w:multiLevelType w:val="hybridMultilevel"/>
    <w:tmpl w:val="453430EA"/>
    <w:lvl w:ilvl="0" w:tplc="0402000F">
      <w:start w:val="1"/>
      <w:numFmt w:val="decimal"/>
      <w:lvlText w:val="%1."/>
      <w:lvlJc w:val="left"/>
      <w:pPr>
        <w:ind w:left="1069" w:hanging="360"/>
      </w:p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12"/>
  </w:num>
  <w:num w:numId="2">
    <w:abstractNumId w:val="18"/>
  </w:num>
  <w:num w:numId="3">
    <w:abstractNumId w:val="4"/>
  </w:num>
  <w:num w:numId="4">
    <w:abstractNumId w:val="1"/>
  </w:num>
  <w:num w:numId="5">
    <w:abstractNumId w:val="2"/>
  </w:num>
  <w:num w:numId="6">
    <w:abstractNumId w:val="11"/>
  </w:num>
  <w:num w:numId="7">
    <w:abstractNumId w:val="10"/>
  </w:num>
  <w:num w:numId="8">
    <w:abstractNumId w:val="13"/>
  </w:num>
  <w:num w:numId="9">
    <w:abstractNumId w:val="9"/>
  </w:num>
  <w:num w:numId="10">
    <w:abstractNumId w:val="14"/>
  </w:num>
  <w:num w:numId="11">
    <w:abstractNumId w:val="8"/>
  </w:num>
  <w:num w:numId="12">
    <w:abstractNumId w:val="16"/>
  </w:num>
  <w:num w:numId="13">
    <w:abstractNumId w:val="15"/>
  </w:num>
  <w:num w:numId="14">
    <w:abstractNumId w:val="0"/>
  </w:num>
  <w:num w:numId="15">
    <w:abstractNumId w:val="3"/>
  </w:num>
  <w:num w:numId="16">
    <w:abstractNumId w:val="7"/>
  </w:num>
  <w:num w:numId="17">
    <w:abstractNumId w:val="5"/>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2F"/>
    <w:rsid w:val="00002E7D"/>
    <w:rsid w:val="00006243"/>
    <w:rsid w:val="0000738B"/>
    <w:rsid w:val="000122F5"/>
    <w:rsid w:val="0001304C"/>
    <w:rsid w:val="00013BD7"/>
    <w:rsid w:val="00015B0C"/>
    <w:rsid w:val="00022C54"/>
    <w:rsid w:val="00027457"/>
    <w:rsid w:val="0003043F"/>
    <w:rsid w:val="00030B2E"/>
    <w:rsid w:val="00030F74"/>
    <w:rsid w:val="000318CC"/>
    <w:rsid w:val="000319B1"/>
    <w:rsid w:val="00041CC2"/>
    <w:rsid w:val="000426BB"/>
    <w:rsid w:val="00046CAA"/>
    <w:rsid w:val="000530D0"/>
    <w:rsid w:val="00056FE1"/>
    <w:rsid w:val="00073324"/>
    <w:rsid w:val="000814DB"/>
    <w:rsid w:val="000819FE"/>
    <w:rsid w:val="00087F6A"/>
    <w:rsid w:val="000903C1"/>
    <w:rsid w:val="0009044E"/>
    <w:rsid w:val="00090988"/>
    <w:rsid w:val="00093545"/>
    <w:rsid w:val="0009542A"/>
    <w:rsid w:val="00095498"/>
    <w:rsid w:val="00095F2E"/>
    <w:rsid w:val="000A05AA"/>
    <w:rsid w:val="000A2E97"/>
    <w:rsid w:val="000A2F86"/>
    <w:rsid w:val="000A3A28"/>
    <w:rsid w:val="000A3E39"/>
    <w:rsid w:val="000B11BF"/>
    <w:rsid w:val="000B31F0"/>
    <w:rsid w:val="000B4B19"/>
    <w:rsid w:val="000B655C"/>
    <w:rsid w:val="000C1540"/>
    <w:rsid w:val="000C18F0"/>
    <w:rsid w:val="000C2BFE"/>
    <w:rsid w:val="000C40BB"/>
    <w:rsid w:val="000C66EB"/>
    <w:rsid w:val="000C6CAE"/>
    <w:rsid w:val="000C7B95"/>
    <w:rsid w:val="000D27E6"/>
    <w:rsid w:val="000E2EB1"/>
    <w:rsid w:val="000E4755"/>
    <w:rsid w:val="000E51C4"/>
    <w:rsid w:val="000E6D47"/>
    <w:rsid w:val="001005D4"/>
    <w:rsid w:val="00111EA8"/>
    <w:rsid w:val="001269B1"/>
    <w:rsid w:val="001317AE"/>
    <w:rsid w:val="001323AB"/>
    <w:rsid w:val="00134A67"/>
    <w:rsid w:val="001352BC"/>
    <w:rsid w:val="00137090"/>
    <w:rsid w:val="001402ED"/>
    <w:rsid w:val="00144499"/>
    <w:rsid w:val="00145391"/>
    <w:rsid w:val="00152B36"/>
    <w:rsid w:val="00171BC4"/>
    <w:rsid w:val="00173983"/>
    <w:rsid w:val="00183614"/>
    <w:rsid w:val="0018584C"/>
    <w:rsid w:val="001919EB"/>
    <w:rsid w:val="001A3998"/>
    <w:rsid w:val="001B2E92"/>
    <w:rsid w:val="001B36C5"/>
    <w:rsid w:val="001B3A06"/>
    <w:rsid w:val="001C1722"/>
    <w:rsid w:val="001C43CA"/>
    <w:rsid w:val="001C5A14"/>
    <w:rsid w:val="001C7A75"/>
    <w:rsid w:val="001D0374"/>
    <w:rsid w:val="001D0AF0"/>
    <w:rsid w:val="001D4E1D"/>
    <w:rsid w:val="001E075E"/>
    <w:rsid w:val="001E2081"/>
    <w:rsid w:val="001E4D5E"/>
    <w:rsid w:val="001E65AA"/>
    <w:rsid w:val="001F1E1B"/>
    <w:rsid w:val="001F5C6E"/>
    <w:rsid w:val="001F5F12"/>
    <w:rsid w:val="00201936"/>
    <w:rsid w:val="00207AEA"/>
    <w:rsid w:val="002116DF"/>
    <w:rsid w:val="00214480"/>
    <w:rsid w:val="00214B47"/>
    <w:rsid w:val="002159BB"/>
    <w:rsid w:val="002166E4"/>
    <w:rsid w:val="002167BF"/>
    <w:rsid w:val="0022070C"/>
    <w:rsid w:val="0022630C"/>
    <w:rsid w:val="00231537"/>
    <w:rsid w:val="00231AE8"/>
    <w:rsid w:val="002379EA"/>
    <w:rsid w:val="00246B53"/>
    <w:rsid w:val="00247182"/>
    <w:rsid w:val="00247FBF"/>
    <w:rsid w:val="00257D5F"/>
    <w:rsid w:val="00260EC5"/>
    <w:rsid w:val="00263464"/>
    <w:rsid w:val="00264002"/>
    <w:rsid w:val="00267DB0"/>
    <w:rsid w:val="00285DC8"/>
    <w:rsid w:val="0028664D"/>
    <w:rsid w:val="002866CF"/>
    <w:rsid w:val="00287F2D"/>
    <w:rsid w:val="002A073C"/>
    <w:rsid w:val="002A69B7"/>
    <w:rsid w:val="002D26C1"/>
    <w:rsid w:val="002D4E79"/>
    <w:rsid w:val="002D7446"/>
    <w:rsid w:val="002D7A8A"/>
    <w:rsid w:val="002F06FD"/>
    <w:rsid w:val="002F2FEB"/>
    <w:rsid w:val="00301506"/>
    <w:rsid w:val="00304608"/>
    <w:rsid w:val="0031130B"/>
    <w:rsid w:val="00312FF4"/>
    <w:rsid w:val="003137F5"/>
    <w:rsid w:val="003230F4"/>
    <w:rsid w:val="00324C4B"/>
    <w:rsid w:val="00334634"/>
    <w:rsid w:val="0033701B"/>
    <w:rsid w:val="00337E22"/>
    <w:rsid w:val="0034052F"/>
    <w:rsid w:val="00344A01"/>
    <w:rsid w:val="00344A2F"/>
    <w:rsid w:val="00351F37"/>
    <w:rsid w:val="003571E9"/>
    <w:rsid w:val="00357890"/>
    <w:rsid w:val="00363A22"/>
    <w:rsid w:val="00363A9B"/>
    <w:rsid w:val="003649F1"/>
    <w:rsid w:val="00365E0F"/>
    <w:rsid w:val="003663C6"/>
    <w:rsid w:val="00367735"/>
    <w:rsid w:val="00372DC9"/>
    <w:rsid w:val="00376DAA"/>
    <w:rsid w:val="00377BE4"/>
    <w:rsid w:val="00380001"/>
    <w:rsid w:val="00381C9B"/>
    <w:rsid w:val="003830FA"/>
    <w:rsid w:val="003864BF"/>
    <w:rsid w:val="00386B7C"/>
    <w:rsid w:val="00390545"/>
    <w:rsid w:val="00391258"/>
    <w:rsid w:val="00397E92"/>
    <w:rsid w:val="003A5CF2"/>
    <w:rsid w:val="003B4887"/>
    <w:rsid w:val="003B73C5"/>
    <w:rsid w:val="003D2CE5"/>
    <w:rsid w:val="003D32FC"/>
    <w:rsid w:val="003D410A"/>
    <w:rsid w:val="003D4963"/>
    <w:rsid w:val="003E0856"/>
    <w:rsid w:val="003E207E"/>
    <w:rsid w:val="003E2642"/>
    <w:rsid w:val="003E44FD"/>
    <w:rsid w:val="003E56A0"/>
    <w:rsid w:val="003F1CA4"/>
    <w:rsid w:val="003F2CF4"/>
    <w:rsid w:val="003F36EA"/>
    <w:rsid w:val="003F7261"/>
    <w:rsid w:val="003F7ABC"/>
    <w:rsid w:val="00401920"/>
    <w:rsid w:val="00410CA9"/>
    <w:rsid w:val="00425C7D"/>
    <w:rsid w:val="0043045D"/>
    <w:rsid w:val="00437844"/>
    <w:rsid w:val="004412EE"/>
    <w:rsid w:val="004414E1"/>
    <w:rsid w:val="00444346"/>
    <w:rsid w:val="00456232"/>
    <w:rsid w:val="004625EF"/>
    <w:rsid w:val="0046441F"/>
    <w:rsid w:val="00465664"/>
    <w:rsid w:val="0047132A"/>
    <w:rsid w:val="004800D6"/>
    <w:rsid w:val="004816B4"/>
    <w:rsid w:val="004829BF"/>
    <w:rsid w:val="004871B6"/>
    <w:rsid w:val="00492DB1"/>
    <w:rsid w:val="004978D2"/>
    <w:rsid w:val="004A0D5C"/>
    <w:rsid w:val="004A148D"/>
    <w:rsid w:val="004A3A44"/>
    <w:rsid w:val="004B5F28"/>
    <w:rsid w:val="004C2CA4"/>
    <w:rsid w:val="004C343E"/>
    <w:rsid w:val="004C4618"/>
    <w:rsid w:val="004C5912"/>
    <w:rsid w:val="004D19DF"/>
    <w:rsid w:val="004D2404"/>
    <w:rsid w:val="004D30CD"/>
    <w:rsid w:val="004D4026"/>
    <w:rsid w:val="004D7E18"/>
    <w:rsid w:val="004E0D2A"/>
    <w:rsid w:val="004E177E"/>
    <w:rsid w:val="004E2787"/>
    <w:rsid w:val="004F437B"/>
    <w:rsid w:val="00501E83"/>
    <w:rsid w:val="0050483E"/>
    <w:rsid w:val="00505038"/>
    <w:rsid w:val="00505A60"/>
    <w:rsid w:val="0050731D"/>
    <w:rsid w:val="00511345"/>
    <w:rsid w:val="00512750"/>
    <w:rsid w:val="00514224"/>
    <w:rsid w:val="0051486C"/>
    <w:rsid w:val="00514D0F"/>
    <w:rsid w:val="005210B7"/>
    <w:rsid w:val="005226A6"/>
    <w:rsid w:val="005277EB"/>
    <w:rsid w:val="00527990"/>
    <w:rsid w:val="005448E5"/>
    <w:rsid w:val="005522C3"/>
    <w:rsid w:val="00552E9E"/>
    <w:rsid w:val="00553B09"/>
    <w:rsid w:val="005606B2"/>
    <w:rsid w:val="00564C69"/>
    <w:rsid w:val="0056599E"/>
    <w:rsid w:val="0057174E"/>
    <w:rsid w:val="005745E4"/>
    <w:rsid w:val="005811DD"/>
    <w:rsid w:val="00587ADC"/>
    <w:rsid w:val="00590122"/>
    <w:rsid w:val="005973D2"/>
    <w:rsid w:val="005A2D05"/>
    <w:rsid w:val="005B2C88"/>
    <w:rsid w:val="005B3588"/>
    <w:rsid w:val="005C053B"/>
    <w:rsid w:val="005C540B"/>
    <w:rsid w:val="005D47B7"/>
    <w:rsid w:val="005E1A2D"/>
    <w:rsid w:val="005E63F9"/>
    <w:rsid w:val="005F1C4F"/>
    <w:rsid w:val="0060246D"/>
    <w:rsid w:val="00603613"/>
    <w:rsid w:val="00614016"/>
    <w:rsid w:val="00620213"/>
    <w:rsid w:val="006202D5"/>
    <w:rsid w:val="0062109B"/>
    <w:rsid w:val="00626AB2"/>
    <w:rsid w:val="00632616"/>
    <w:rsid w:val="006347CD"/>
    <w:rsid w:val="00636A91"/>
    <w:rsid w:val="00640154"/>
    <w:rsid w:val="00646CBF"/>
    <w:rsid w:val="006508B0"/>
    <w:rsid w:val="00654F08"/>
    <w:rsid w:val="00661041"/>
    <w:rsid w:val="0066521B"/>
    <w:rsid w:val="00666EB9"/>
    <w:rsid w:val="00671CE3"/>
    <w:rsid w:val="0067550B"/>
    <w:rsid w:val="006768AE"/>
    <w:rsid w:val="00685FEA"/>
    <w:rsid w:val="006926FB"/>
    <w:rsid w:val="00696D30"/>
    <w:rsid w:val="006978CE"/>
    <w:rsid w:val="006B2C4D"/>
    <w:rsid w:val="006B7FB7"/>
    <w:rsid w:val="006C1BF3"/>
    <w:rsid w:val="006C2DFC"/>
    <w:rsid w:val="006C4BFB"/>
    <w:rsid w:val="006C52B5"/>
    <w:rsid w:val="006C65D3"/>
    <w:rsid w:val="006C6950"/>
    <w:rsid w:val="006C6B73"/>
    <w:rsid w:val="006D1642"/>
    <w:rsid w:val="006D3754"/>
    <w:rsid w:val="006D5C06"/>
    <w:rsid w:val="006D68B5"/>
    <w:rsid w:val="006E326F"/>
    <w:rsid w:val="006E40B0"/>
    <w:rsid w:val="006F0671"/>
    <w:rsid w:val="006F38C2"/>
    <w:rsid w:val="006F39AC"/>
    <w:rsid w:val="00704414"/>
    <w:rsid w:val="0070463C"/>
    <w:rsid w:val="00705B5F"/>
    <w:rsid w:val="00715007"/>
    <w:rsid w:val="00716AB8"/>
    <w:rsid w:val="00717806"/>
    <w:rsid w:val="00717B9C"/>
    <w:rsid w:val="007252E5"/>
    <w:rsid w:val="0072600E"/>
    <w:rsid w:val="0073213C"/>
    <w:rsid w:val="00732E13"/>
    <w:rsid w:val="007367E8"/>
    <w:rsid w:val="00740647"/>
    <w:rsid w:val="00747741"/>
    <w:rsid w:val="00754417"/>
    <w:rsid w:val="00754883"/>
    <w:rsid w:val="00755B03"/>
    <w:rsid w:val="00755ECD"/>
    <w:rsid w:val="00756754"/>
    <w:rsid w:val="00761E5D"/>
    <w:rsid w:val="00764313"/>
    <w:rsid w:val="0077492B"/>
    <w:rsid w:val="007749A3"/>
    <w:rsid w:val="0077667C"/>
    <w:rsid w:val="007777B8"/>
    <w:rsid w:val="007852FD"/>
    <w:rsid w:val="007A2797"/>
    <w:rsid w:val="007A2BE4"/>
    <w:rsid w:val="007A341A"/>
    <w:rsid w:val="007A4B66"/>
    <w:rsid w:val="007A7DC4"/>
    <w:rsid w:val="007B3906"/>
    <w:rsid w:val="007B3C74"/>
    <w:rsid w:val="007B4D7B"/>
    <w:rsid w:val="007C3D3F"/>
    <w:rsid w:val="007D069D"/>
    <w:rsid w:val="007D27C1"/>
    <w:rsid w:val="007D2A12"/>
    <w:rsid w:val="007E5054"/>
    <w:rsid w:val="007F1406"/>
    <w:rsid w:val="007F1AA5"/>
    <w:rsid w:val="007F2B20"/>
    <w:rsid w:val="007F5573"/>
    <w:rsid w:val="00804E8F"/>
    <w:rsid w:val="0081070A"/>
    <w:rsid w:val="008166CF"/>
    <w:rsid w:val="00822072"/>
    <w:rsid w:val="0082551A"/>
    <w:rsid w:val="00831A85"/>
    <w:rsid w:val="008329B1"/>
    <w:rsid w:val="00840B2D"/>
    <w:rsid w:val="00841409"/>
    <w:rsid w:val="0084433D"/>
    <w:rsid w:val="008621CD"/>
    <w:rsid w:val="00866C1B"/>
    <w:rsid w:val="0086738D"/>
    <w:rsid w:val="00872653"/>
    <w:rsid w:val="00874EB5"/>
    <w:rsid w:val="0087718E"/>
    <w:rsid w:val="00877573"/>
    <w:rsid w:val="00880E00"/>
    <w:rsid w:val="00887E51"/>
    <w:rsid w:val="00890268"/>
    <w:rsid w:val="008921D2"/>
    <w:rsid w:val="008969D9"/>
    <w:rsid w:val="00897FEA"/>
    <w:rsid w:val="008A49EB"/>
    <w:rsid w:val="008A7866"/>
    <w:rsid w:val="008B0B2C"/>
    <w:rsid w:val="008B13D1"/>
    <w:rsid w:val="008B7E7B"/>
    <w:rsid w:val="008C3ED6"/>
    <w:rsid w:val="008C482E"/>
    <w:rsid w:val="008C6B5B"/>
    <w:rsid w:val="008C79D9"/>
    <w:rsid w:val="008D0792"/>
    <w:rsid w:val="008D113F"/>
    <w:rsid w:val="008D6054"/>
    <w:rsid w:val="008E0CF1"/>
    <w:rsid w:val="008E1A02"/>
    <w:rsid w:val="008E3347"/>
    <w:rsid w:val="008E5EC3"/>
    <w:rsid w:val="008F12DC"/>
    <w:rsid w:val="008F4A47"/>
    <w:rsid w:val="008F4C8D"/>
    <w:rsid w:val="008F5C55"/>
    <w:rsid w:val="00900F4E"/>
    <w:rsid w:val="00904211"/>
    <w:rsid w:val="00905BA7"/>
    <w:rsid w:val="0091062F"/>
    <w:rsid w:val="009126AD"/>
    <w:rsid w:val="009204DA"/>
    <w:rsid w:val="00934F43"/>
    <w:rsid w:val="00934FA1"/>
    <w:rsid w:val="00936F3D"/>
    <w:rsid w:val="009422FE"/>
    <w:rsid w:val="00942651"/>
    <w:rsid w:val="00945CE1"/>
    <w:rsid w:val="00946708"/>
    <w:rsid w:val="00947CB7"/>
    <w:rsid w:val="00950AD9"/>
    <w:rsid w:val="00950CE5"/>
    <w:rsid w:val="00950FF3"/>
    <w:rsid w:val="00952830"/>
    <w:rsid w:val="00961E85"/>
    <w:rsid w:val="00964806"/>
    <w:rsid w:val="0096698C"/>
    <w:rsid w:val="00966F7A"/>
    <w:rsid w:val="009671C1"/>
    <w:rsid w:val="0097364A"/>
    <w:rsid w:val="00975F43"/>
    <w:rsid w:val="00977A2F"/>
    <w:rsid w:val="009819A0"/>
    <w:rsid w:val="00981D32"/>
    <w:rsid w:val="009836BA"/>
    <w:rsid w:val="0098488A"/>
    <w:rsid w:val="00985B1F"/>
    <w:rsid w:val="00997388"/>
    <w:rsid w:val="009A13E4"/>
    <w:rsid w:val="009A2672"/>
    <w:rsid w:val="009A2CC0"/>
    <w:rsid w:val="009A6880"/>
    <w:rsid w:val="009B5948"/>
    <w:rsid w:val="009B61DD"/>
    <w:rsid w:val="009C0C84"/>
    <w:rsid w:val="009E07CC"/>
    <w:rsid w:val="009E505C"/>
    <w:rsid w:val="009F1EC6"/>
    <w:rsid w:val="009F528F"/>
    <w:rsid w:val="009F67DA"/>
    <w:rsid w:val="00A003F2"/>
    <w:rsid w:val="00A121BA"/>
    <w:rsid w:val="00A12F9D"/>
    <w:rsid w:val="00A156F7"/>
    <w:rsid w:val="00A16AB2"/>
    <w:rsid w:val="00A2052A"/>
    <w:rsid w:val="00A22F2A"/>
    <w:rsid w:val="00A26782"/>
    <w:rsid w:val="00A27F93"/>
    <w:rsid w:val="00A3411E"/>
    <w:rsid w:val="00A369D3"/>
    <w:rsid w:val="00A46832"/>
    <w:rsid w:val="00A4694C"/>
    <w:rsid w:val="00A501CD"/>
    <w:rsid w:val="00A51B5C"/>
    <w:rsid w:val="00A540B1"/>
    <w:rsid w:val="00A61A25"/>
    <w:rsid w:val="00A70F3B"/>
    <w:rsid w:val="00A820E0"/>
    <w:rsid w:val="00A82EDF"/>
    <w:rsid w:val="00A83CDE"/>
    <w:rsid w:val="00A927FD"/>
    <w:rsid w:val="00A96937"/>
    <w:rsid w:val="00A97A69"/>
    <w:rsid w:val="00AA0872"/>
    <w:rsid w:val="00AA133B"/>
    <w:rsid w:val="00AA2B8B"/>
    <w:rsid w:val="00AA539E"/>
    <w:rsid w:val="00AA7822"/>
    <w:rsid w:val="00AB0850"/>
    <w:rsid w:val="00AB1C0D"/>
    <w:rsid w:val="00AB39EF"/>
    <w:rsid w:val="00AB4992"/>
    <w:rsid w:val="00AB588A"/>
    <w:rsid w:val="00AC2F7A"/>
    <w:rsid w:val="00AD4C2D"/>
    <w:rsid w:val="00AD6F44"/>
    <w:rsid w:val="00AE179F"/>
    <w:rsid w:val="00AE1FC4"/>
    <w:rsid w:val="00AE22C6"/>
    <w:rsid w:val="00AE3257"/>
    <w:rsid w:val="00AF12AC"/>
    <w:rsid w:val="00AF6347"/>
    <w:rsid w:val="00B0277D"/>
    <w:rsid w:val="00B1362D"/>
    <w:rsid w:val="00B141B3"/>
    <w:rsid w:val="00B353E6"/>
    <w:rsid w:val="00B35DA5"/>
    <w:rsid w:val="00B409F1"/>
    <w:rsid w:val="00B4736F"/>
    <w:rsid w:val="00B50F23"/>
    <w:rsid w:val="00B536AD"/>
    <w:rsid w:val="00B67192"/>
    <w:rsid w:val="00B679AD"/>
    <w:rsid w:val="00B704C3"/>
    <w:rsid w:val="00B76E2D"/>
    <w:rsid w:val="00B8084C"/>
    <w:rsid w:val="00B85D71"/>
    <w:rsid w:val="00B905FD"/>
    <w:rsid w:val="00B945B0"/>
    <w:rsid w:val="00B946D6"/>
    <w:rsid w:val="00B94720"/>
    <w:rsid w:val="00B976FE"/>
    <w:rsid w:val="00BA6BF5"/>
    <w:rsid w:val="00BB6E3F"/>
    <w:rsid w:val="00BC2170"/>
    <w:rsid w:val="00BC23D3"/>
    <w:rsid w:val="00BC2CF6"/>
    <w:rsid w:val="00BC70FE"/>
    <w:rsid w:val="00BD2B01"/>
    <w:rsid w:val="00BD7CF9"/>
    <w:rsid w:val="00BE35D5"/>
    <w:rsid w:val="00BE684D"/>
    <w:rsid w:val="00BE795A"/>
    <w:rsid w:val="00BE7FBA"/>
    <w:rsid w:val="00BF2A6B"/>
    <w:rsid w:val="00BF6714"/>
    <w:rsid w:val="00C00EDC"/>
    <w:rsid w:val="00C01173"/>
    <w:rsid w:val="00C01D6A"/>
    <w:rsid w:val="00C1304E"/>
    <w:rsid w:val="00C131BC"/>
    <w:rsid w:val="00C1585C"/>
    <w:rsid w:val="00C30251"/>
    <w:rsid w:val="00C32513"/>
    <w:rsid w:val="00C33D71"/>
    <w:rsid w:val="00C36A65"/>
    <w:rsid w:val="00C37217"/>
    <w:rsid w:val="00C37A0A"/>
    <w:rsid w:val="00C4291E"/>
    <w:rsid w:val="00C52794"/>
    <w:rsid w:val="00C540B2"/>
    <w:rsid w:val="00C56EE4"/>
    <w:rsid w:val="00C604B1"/>
    <w:rsid w:val="00C62D34"/>
    <w:rsid w:val="00C65A40"/>
    <w:rsid w:val="00C65EFF"/>
    <w:rsid w:val="00C71BAE"/>
    <w:rsid w:val="00C8418C"/>
    <w:rsid w:val="00C8668A"/>
    <w:rsid w:val="00C91670"/>
    <w:rsid w:val="00C94B71"/>
    <w:rsid w:val="00C9566D"/>
    <w:rsid w:val="00CA5291"/>
    <w:rsid w:val="00CA5C03"/>
    <w:rsid w:val="00CA5F28"/>
    <w:rsid w:val="00CA7BD8"/>
    <w:rsid w:val="00CC2B82"/>
    <w:rsid w:val="00CD000C"/>
    <w:rsid w:val="00CD22ED"/>
    <w:rsid w:val="00CD2734"/>
    <w:rsid w:val="00CD41F0"/>
    <w:rsid w:val="00CE06ED"/>
    <w:rsid w:val="00CE0CF1"/>
    <w:rsid w:val="00CE1CE9"/>
    <w:rsid w:val="00CE539D"/>
    <w:rsid w:val="00CE640E"/>
    <w:rsid w:val="00CF1F5B"/>
    <w:rsid w:val="00CF7823"/>
    <w:rsid w:val="00D00766"/>
    <w:rsid w:val="00D00B26"/>
    <w:rsid w:val="00D05416"/>
    <w:rsid w:val="00D0746A"/>
    <w:rsid w:val="00D074B5"/>
    <w:rsid w:val="00D07BD6"/>
    <w:rsid w:val="00D1044D"/>
    <w:rsid w:val="00D14072"/>
    <w:rsid w:val="00D14D38"/>
    <w:rsid w:val="00D22B7C"/>
    <w:rsid w:val="00D244DA"/>
    <w:rsid w:val="00D25272"/>
    <w:rsid w:val="00D30947"/>
    <w:rsid w:val="00D30BEB"/>
    <w:rsid w:val="00D31C4D"/>
    <w:rsid w:val="00D32393"/>
    <w:rsid w:val="00D359EE"/>
    <w:rsid w:val="00D36ABF"/>
    <w:rsid w:val="00D404FA"/>
    <w:rsid w:val="00D40DA6"/>
    <w:rsid w:val="00D435C5"/>
    <w:rsid w:val="00D43AAB"/>
    <w:rsid w:val="00D466A2"/>
    <w:rsid w:val="00D526D7"/>
    <w:rsid w:val="00D53765"/>
    <w:rsid w:val="00D539EE"/>
    <w:rsid w:val="00D55EB9"/>
    <w:rsid w:val="00D56F96"/>
    <w:rsid w:val="00D570FB"/>
    <w:rsid w:val="00D70672"/>
    <w:rsid w:val="00D730D9"/>
    <w:rsid w:val="00D77B8C"/>
    <w:rsid w:val="00D83B67"/>
    <w:rsid w:val="00D84611"/>
    <w:rsid w:val="00D921DE"/>
    <w:rsid w:val="00D92638"/>
    <w:rsid w:val="00D92B5C"/>
    <w:rsid w:val="00D949E4"/>
    <w:rsid w:val="00D94B1B"/>
    <w:rsid w:val="00D977E3"/>
    <w:rsid w:val="00DA40AD"/>
    <w:rsid w:val="00DC058B"/>
    <w:rsid w:val="00DC602B"/>
    <w:rsid w:val="00DD0A98"/>
    <w:rsid w:val="00DD15D7"/>
    <w:rsid w:val="00DD4113"/>
    <w:rsid w:val="00DD4C77"/>
    <w:rsid w:val="00DD4F24"/>
    <w:rsid w:val="00DE140B"/>
    <w:rsid w:val="00DE1419"/>
    <w:rsid w:val="00DE150E"/>
    <w:rsid w:val="00DE1F9E"/>
    <w:rsid w:val="00DE3D65"/>
    <w:rsid w:val="00DE44A7"/>
    <w:rsid w:val="00DE527B"/>
    <w:rsid w:val="00DE5665"/>
    <w:rsid w:val="00DE6B8D"/>
    <w:rsid w:val="00DE78E3"/>
    <w:rsid w:val="00DF619C"/>
    <w:rsid w:val="00E064EF"/>
    <w:rsid w:val="00E075DB"/>
    <w:rsid w:val="00E11CB2"/>
    <w:rsid w:val="00E120AD"/>
    <w:rsid w:val="00E14927"/>
    <w:rsid w:val="00E20807"/>
    <w:rsid w:val="00E217B8"/>
    <w:rsid w:val="00E30F0E"/>
    <w:rsid w:val="00E319EC"/>
    <w:rsid w:val="00E34B29"/>
    <w:rsid w:val="00E359C4"/>
    <w:rsid w:val="00E45417"/>
    <w:rsid w:val="00E55107"/>
    <w:rsid w:val="00E555FB"/>
    <w:rsid w:val="00E57404"/>
    <w:rsid w:val="00E57430"/>
    <w:rsid w:val="00E70323"/>
    <w:rsid w:val="00E75D5D"/>
    <w:rsid w:val="00E768FA"/>
    <w:rsid w:val="00E92306"/>
    <w:rsid w:val="00E929C0"/>
    <w:rsid w:val="00E9456C"/>
    <w:rsid w:val="00E95570"/>
    <w:rsid w:val="00E96EC1"/>
    <w:rsid w:val="00EA2222"/>
    <w:rsid w:val="00EA6CE6"/>
    <w:rsid w:val="00EA772E"/>
    <w:rsid w:val="00EB3496"/>
    <w:rsid w:val="00EB685E"/>
    <w:rsid w:val="00ED1A93"/>
    <w:rsid w:val="00ED6ACE"/>
    <w:rsid w:val="00EE12C7"/>
    <w:rsid w:val="00EE7E38"/>
    <w:rsid w:val="00EF511F"/>
    <w:rsid w:val="00EF5897"/>
    <w:rsid w:val="00F05E55"/>
    <w:rsid w:val="00F0618D"/>
    <w:rsid w:val="00F10855"/>
    <w:rsid w:val="00F1150A"/>
    <w:rsid w:val="00F11ECE"/>
    <w:rsid w:val="00F12070"/>
    <w:rsid w:val="00F20089"/>
    <w:rsid w:val="00F200F2"/>
    <w:rsid w:val="00F21B2F"/>
    <w:rsid w:val="00F2698B"/>
    <w:rsid w:val="00F32D3E"/>
    <w:rsid w:val="00F33264"/>
    <w:rsid w:val="00F37008"/>
    <w:rsid w:val="00F371EF"/>
    <w:rsid w:val="00F436FC"/>
    <w:rsid w:val="00F46CEF"/>
    <w:rsid w:val="00F50208"/>
    <w:rsid w:val="00F50EE8"/>
    <w:rsid w:val="00F551CE"/>
    <w:rsid w:val="00F553FB"/>
    <w:rsid w:val="00F61492"/>
    <w:rsid w:val="00F617E3"/>
    <w:rsid w:val="00F636E3"/>
    <w:rsid w:val="00F726FF"/>
    <w:rsid w:val="00F865FE"/>
    <w:rsid w:val="00FA4C61"/>
    <w:rsid w:val="00FB0AC6"/>
    <w:rsid w:val="00FB2F75"/>
    <w:rsid w:val="00FB5DD4"/>
    <w:rsid w:val="00FC0220"/>
    <w:rsid w:val="00FC2450"/>
    <w:rsid w:val="00FC2869"/>
    <w:rsid w:val="00FD0AFC"/>
    <w:rsid w:val="00FD2414"/>
    <w:rsid w:val="00FD44D3"/>
    <w:rsid w:val="00FD4D26"/>
    <w:rsid w:val="00FD674D"/>
    <w:rsid w:val="00FE33F8"/>
    <w:rsid w:val="00FE3ED8"/>
    <w:rsid w:val="00FE6A0E"/>
    <w:rsid w:val="00FF01AA"/>
    <w:rsid w:val="00FF79B4"/>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5EF17"/>
  <w15:docId w15:val="{AC560482-71B0-4433-94DF-1A4EEAA8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A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4A2F"/>
  </w:style>
  <w:style w:type="paragraph" w:styleId="Footer">
    <w:name w:val="footer"/>
    <w:basedOn w:val="Normal"/>
    <w:link w:val="FooterChar"/>
    <w:uiPriority w:val="99"/>
    <w:unhideWhenUsed/>
    <w:rsid w:val="00344A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A2F"/>
  </w:style>
  <w:style w:type="paragraph" w:styleId="BalloonText">
    <w:name w:val="Balloon Text"/>
    <w:basedOn w:val="Normal"/>
    <w:link w:val="BalloonTextChar"/>
    <w:uiPriority w:val="99"/>
    <w:semiHidden/>
    <w:unhideWhenUsed/>
    <w:rsid w:val="00344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A2F"/>
    <w:rPr>
      <w:rFonts w:ascii="Tahoma" w:hAnsi="Tahoma" w:cs="Tahoma"/>
      <w:sz w:val="16"/>
      <w:szCs w:val="16"/>
    </w:rPr>
  </w:style>
  <w:style w:type="paragraph" w:customStyle="1" w:styleId="CharChar1Char">
    <w:name w:val="Char Char1 Char"/>
    <w:basedOn w:val="Normal"/>
    <w:semiHidden/>
    <w:rsid w:val="00704414"/>
    <w:pPr>
      <w:tabs>
        <w:tab w:val="left" w:pos="709"/>
      </w:tabs>
      <w:spacing w:after="0" w:line="240" w:lineRule="auto"/>
    </w:pPr>
    <w:rPr>
      <w:rFonts w:ascii="Futura Bk" w:eastAsia="Times New Roman" w:hAnsi="Futura Bk" w:cs="Times New Roman"/>
      <w:sz w:val="20"/>
      <w:szCs w:val="24"/>
      <w:lang w:val="pl-PL" w:eastAsia="pl-PL"/>
    </w:rPr>
  </w:style>
  <w:style w:type="paragraph" w:styleId="Caption">
    <w:name w:val="caption"/>
    <w:basedOn w:val="Normal"/>
    <w:next w:val="Normal"/>
    <w:qFormat/>
    <w:rsid w:val="005745E4"/>
    <w:pPr>
      <w:spacing w:after="0" w:line="240" w:lineRule="auto"/>
      <w:jc w:val="center"/>
    </w:pPr>
    <w:rPr>
      <w:rFonts w:ascii="Times New Roman" w:eastAsia="Times New Roman" w:hAnsi="Times New Roman" w:cs="Times New Roman"/>
      <w:b/>
      <w:caps/>
      <w:spacing w:val="20"/>
      <w:sz w:val="24"/>
      <w:szCs w:val="20"/>
    </w:rPr>
  </w:style>
  <w:style w:type="paragraph" w:styleId="BodyText">
    <w:name w:val="Body Text"/>
    <w:basedOn w:val="Normal"/>
    <w:link w:val="BodyTextChar"/>
    <w:rsid w:val="00CF1F5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CF1F5B"/>
    <w:rPr>
      <w:rFonts w:ascii="Times New Roman" w:eastAsia="Times New Roman" w:hAnsi="Times New Roman" w:cs="Times New Roman"/>
      <w:sz w:val="20"/>
      <w:szCs w:val="20"/>
    </w:rPr>
  </w:style>
  <w:style w:type="paragraph" w:customStyle="1" w:styleId="CharChar1Char0">
    <w:name w:val="Char Char1 Char"/>
    <w:basedOn w:val="Normal"/>
    <w:semiHidden/>
    <w:rsid w:val="003D2CE5"/>
    <w:pPr>
      <w:tabs>
        <w:tab w:val="left" w:pos="709"/>
      </w:tabs>
      <w:spacing w:after="0" w:line="240" w:lineRule="auto"/>
    </w:pPr>
    <w:rPr>
      <w:rFonts w:ascii="Futura Bk" w:eastAsia="Times New Roman" w:hAnsi="Futura Bk" w:cs="Times New Roman"/>
      <w:sz w:val="20"/>
      <w:szCs w:val="24"/>
      <w:lang w:val="pl-PL" w:eastAsia="pl-PL"/>
    </w:rPr>
  </w:style>
  <w:style w:type="paragraph" w:styleId="BodyText2">
    <w:name w:val="Body Text 2"/>
    <w:basedOn w:val="Normal"/>
    <w:link w:val="BodyText2Char"/>
    <w:uiPriority w:val="99"/>
    <w:semiHidden/>
    <w:unhideWhenUsed/>
    <w:rsid w:val="001317AE"/>
    <w:pPr>
      <w:spacing w:after="120" w:line="480" w:lineRule="auto"/>
    </w:pPr>
  </w:style>
  <w:style w:type="character" w:customStyle="1" w:styleId="BodyText2Char">
    <w:name w:val="Body Text 2 Char"/>
    <w:basedOn w:val="DefaultParagraphFont"/>
    <w:link w:val="BodyText2"/>
    <w:uiPriority w:val="99"/>
    <w:semiHidden/>
    <w:rsid w:val="001317AE"/>
  </w:style>
  <w:style w:type="character" w:styleId="Strong">
    <w:name w:val="Strong"/>
    <w:basedOn w:val="DefaultParagraphFont"/>
    <w:uiPriority w:val="22"/>
    <w:qFormat/>
    <w:rsid w:val="0056599E"/>
    <w:rPr>
      <w:b/>
      <w:bCs/>
    </w:rPr>
  </w:style>
  <w:style w:type="paragraph" w:styleId="ListParagraph">
    <w:name w:val="List Paragraph"/>
    <w:basedOn w:val="Normal"/>
    <w:uiPriority w:val="34"/>
    <w:qFormat/>
    <w:rsid w:val="00A4694C"/>
    <w:pPr>
      <w:ind w:left="720"/>
      <w:contextualSpacing/>
    </w:pPr>
  </w:style>
  <w:style w:type="character" w:styleId="Hyperlink">
    <w:name w:val="Hyperlink"/>
    <w:basedOn w:val="DefaultParagraphFont"/>
    <w:uiPriority w:val="99"/>
    <w:unhideWhenUsed/>
    <w:rsid w:val="00D14D38"/>
    <w:rPr>
      <w:color w:val="0000FF" w:themeColor="hyperlink"/>
      <w:u w:val="single"/>
    </w:rPr>
  </w:style>
  <w:style w:type="character" w:styleId="CommentReference">
    <w:name w:val="annotation reference"/>
    <w:basedOn w:val="DefaultParagraphFont"/>
    <w:uiPriority w:val="99"/>
    <w:semiHidden/>
    <w:unhideWhenUsed/>
    <w:rsid w:val="00FB2F75"/>
    <w:rPr>
      <w:rFonts w:cs="Times New Roman"/>
      <w:sz w:val="16"/>
      <w:szCs w:val="16"/>
    </w:rPr>
  </w:style>
  <w:style w:type="paragraph" w:styleId="CommentText">
    <w:name w:val="annotation text"/>
    <w:basedOn w:val="Normal"/>
    <w:link w:val="CommentTextChar"/>
    <w:uiPriority w:val="99"/>
    <w:unhideWhenUsed/>
    <w:rsid w:val="00FB2F75"/>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bg-BG"/>
    </w:rPr>
  </w:style>
  <w:style w:type="character" w:customStyle="1" w:styleId="CommentTextChar">
    <w:name w:val="Comment Text Char"/>
    <w:basedOn w:val="DefaultParagraphFont"/>
    <w:link w:val="CommentText"/>
    <w:uiPriority w:val="99"/>
    <w:rsid w:val="00FB2F75"/>
    <w:rPr>
      <w:rFonts w:ascii="Times New Roman" w:eastAsiaTheme="minorEastAsia" w:hAnsi="Times New Roman" w:cs="Times New Roman"/>
      <w:sz w:val="20"/>
      <w:szCs w:val="20"/>
      <w:lang w:val="en-US" w:eastAsia="bg-BG"/>
    </w:rPr>
  </w:style>
  <w:style w:type="paragraph" w:styleId="CommentSubject">
    <w:name w:val="annotation subject"/>
    <w:basedOn w:val="CommentText"/>
    <w:next w:val="CommentText"/>
    <w:link w:val="CommentSubjectChar"/>
    <w:uiPriority w:val="99"/>
    <w:semiHidden/>
    <w:unhideWhenUsed/>
    <w:rsid w:val="00A540B1"/>
    <w:pPr>
      <w:widowControl/>
      <w:autoSpaceDE/>
      <w:autoSpaceDN/>
      <w:adjustRightInd/>
      <w:spacing w:after="200"/>
    </w:pPr>
    <w:rPr>
      <w:rFonts w:asciiTheme="minorHAnsi" w:eastAsiaTheme="minorHAnsi" w:hAnsiTheme="minorHAnsi" w:cstheme="minorBidi"/>
      <w:b/>
      <w:bCs/>
      <w:lang w:val="bg-BG" w:eastAsia="en-US"/>
    </w:rPr>
  </w:style>
  <w:style w:type="character" w:customStyle="1" w:styleId="CommentSubjectChar">
    <w:name w:val="Comment Subject Char"/>
    <w:basedOn w:val="CommentTextChar"/>
    <w:link w:val="CommentSubject"/>
    <w:uiPriority w:val="99"/>
    <w:semiHidden/>
    <w:rsid w:val="00A540B1"/>
    <w:rPr>
      <w:rFonts w:ascii="Times New Roman" w:eastAsiaTheme="minorEastAsia" w:hAnsi="Times New Roman" w:cs="Times New Roman"/>
      <w:b/>
      <w:bCs/>
      <w:sz w:val="20"/>
      <w:szCs w:val="20"/>
      <w:lang w:val="en-US" w:eastAsia="bg-BG"/>
    </w:rPr>
  </w:style>
  <w:style w:type="numbering" w:customStyle="1" w:styleId="NoList1">
    <w:name w:val="No List1"/>
    <w:next w:val="NoList"/>
    <w:uiPriority w:val="99"/>
    <w:semiHidden/>
    <w:unhideWhenUsed/>
    <w:rsid w:val="002166E4"/>
  </w:style>
  <w:style w:type="paragraph" w:customStyle="1" w:styleId="msonormal0">
    <w:name w:val="msonormal"/>
    <w:basedOn w:val="Normal"/>
    <w:rsid w:val="002166E4"/>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NormalWeb1">
    <w:name w:val="Normal (Web)1"/>
    <w:basedOn w:val="Normal"/>
    <w:next w:val="NormalWeb"/>
    <w:uiPriority w:val="99"/>
    <w:semiHidden/>
    <w:unhideWhenUsed/>
    <w:rsid w:val="002166E4"/>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addr">
    <w:name w:val="addr"/>
    <w:basedOn w:val="Normal"/>
    <w:rsid w:val="002166E4"/>
    <w:pPr>
      <w:spacing w:after="0" w:line="240" w:lineRule="auto"/>
      <w:jc w:val="both"/>
    </w:pPr>
    <w:rPr>
      <w:rFonts w:ascii="Times New Roman" w:eastAsia="Times New Roman" w:hAnsi="Times New Roman" w:cs="Times New Roman"/>
      <w:sz w:val="24"/>
      <w:szCs w:val="24"/>
      <w:lang w:val="de-DE" w:eastAsia="de-DE"/>
    </w:rPr>
  </w:style>
  <w:style w:type="paragraph" w:customStyle="1" w:styleId="center">
    <w:name w:val="center"/>
    <w:basedOn w:val="Normal"/>
    <w:rsid w:val="002166E4"/>
    <w:pPr>
      <w:spacing w:before="120" w:after="0" w:line="240" w:lineRule="auto"/>
      <w:jc w:val="center"/>
    </w:pPr>
    <w:rPr>
      <w:rFonts w:ascii="Times New Roman" w:eastAsia="Times New Roman" w:hAnsi="Times New Roman" w:cs="Times New Roman"/>
      <w:sz w:val="24"/>
      <w:szCs w:val="24"/>
      <w:lang w:val="de-DE" w:eastAsia="de-DE"/>
    </w:rPr>
  </w:style>
  <w:style w:type="paragraph" w:customStyle="1" w:styleId="doc-ti">
    <w:name w:val="doc-ti"/>
    <w:basedOn w:val="Normal"/>
    <w:rsid w:val="002166E4"/>
    <w:pPr>
      <w:spacing w:before="240" w:after="120" w:line="240" w:lineRule="auto"/>
      <w:jc w:val="center"/>
    </w:pPr>
    <w:rPr>
      <w:rFonts w:ascii="Times New Roman" w:eastAsia="Times New Roman" w:hAnsi="Times New Roman" w:cs="Times New Roman"/>
      <w:b/>
      <w:bCs/>
      <w:sz w:val="24"/>
      <w:szCs w:val="24"/>
      <w:lang w:val="de-DE" w:eastAsia="de-DE"/>
    </w:rPr>
  </w:style>
  <w:style w:type="paragraph" w:customStyle="1" w:styleId="edition">
    <w:name w:val="edition"/>
    <w:basedOn w:val="Normal"/>
    <w:rsid w:val="002166E4"/>
    <w:pPr>
      <w:spacing w:before="120" w:after="120" w:line="240" w:lineRule="auto"/>
    </w:pPr>
    <w:rPr>
      <w:rFonts w:ascii="Times New Roman" w:eastAsia="Times New Roman" w:hAnsi="Times New Roman" w:cs="Times New Roman"/>
      <w:sz w:val="24"/>
      <w:szCs w:val="24"/>
      <w:lang w:val="de-DE" w:eastAsia="de-DE"/>
    </w:rPr>
  </w:style>
  <w:style w:type="paragraph" w:customStyle="1" w:styleId="hd-date">
    <w:name w:val="hd-date"/>
    <w:basedOn w:val="Normal"/>
    <w:rsid w:val="002166E4"/>
    <w:pPr>
      <w:spacing w:before="120" w:after="120" w:line="240" w:lineRule="auto"/>
    </w:pPr>
    <w:rPr>
      <w:rFonts w:ascii="Times New Roman" w:eastAsia="Times New Roman" w:hAnsi="Times New Roman" w:cs="Times New Roman"/>
      <w:sz w:val="24"/>
      <w:szCs w:val="24"/>
      <w:lang w:val="de-DE" w:eastAsia="de-DE"/>
    </w:rPr>
  </w:style>
  <w:style w:type="paragraph" w:customStyle="1" w:styleId="hd-lg">
    <w:name w:val="hd-lg"/>
    <w:basedOn w:val="Normal"/>
    <w:rsid w:val="002166E4"/>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eastAsia="Times New Roman" w:hAnsi="Times New Roman" w:cs="Times New Roman"/>
      <w:sz w:val="24"/>
      <w:szCs w:val="24"/>
      <w:lang w:val="de-DE" w:eastAsia="de-DE"/>
    </w:rPr>
  </w:style>
  <w:style w:type="paragraph" w:customStyle="1" w:styleId="hd-oj">
    <w:name w:val="hd-oj"/>
    <w:basedOn w:val="Normal"/>
    <w:rsid w:val="002166E4"/>
    <w:pPr>
      <w:spacing w:before="120" w:after="120" w:line="240" w:lineRule="auto"/>
      <w:jc w:val="right"/>
    </w:pPr>
    <w:rPr>
      <w:rFonts w:ascii="Times New Roman" w:eastAsia="Times New Roman" w:hAnsi="Times New Roman" w:cs="Times New Roman"/>
      <w:sz w:val="24"/>
      <w:szCs w:val="24"/>
      <w:lang w:val="de-DE" w:eastAsia="de-DE"/>
    </w:rPr>
  </w:style>
  <w:style w:type="paragraph" w:customStyle="1" w:styleId="hd-ti">
    <w:name w:val="hd-ti"/>
    <w:basedOn w:val="Normal"/>
    <w:rsid w:val="002166E4"/>
    <w:pPr>
      <w:spacing w:before="120" w:after="120" w:line="240" w:lineRule="auto"/>
      <w:jc w:val="center"/>
    </w:pPr>
    <w:rPr>
      <w:rFonts w:ascii="Times New Roman" w:eastAsia="Times New Roman" w:hAnsi="Times New Roman" w:cs="Times New Roman"/>
      <w:sz w:val="24"/>
      <w:szCs w:val="24"/>
      <w:lang w:val="de-DE" w:eastAsia="de-DE"/>
    </w:rPr>
  </w:style>
  <w:style w:type="paragraph" w:customStyle="1" w:styleId="image">
    <w:name w:val="image"/>
    <w:basedOn w:val="Normal"/>
    <w:rsid w:val="002166E4"/>
    <w:pPr>
      <w:spacing w:before="120" w:after="120" w:line="240" w:lineRule="auto"/>
      <w:jc w:val="center"/>
    </w:pPr>
    <w:rPr>
      <w:rFonts w:ascii="Times New Roman" w:eastAsia="Times New Roman" w:hAnsi="Times New Roman" w:cs="Times New Roman"/>
      <w:sz w:val="24"/>
      <w:szCs w:val="24"/>
      <w:lang w:val="de-DE" w:eastAsia="de-DE"/>
    </w:rPr>
  </w:style>
  <w:style w:type="paragraph" w:customStyle="1" w:styleId="issn">
    <w:name w:val="issn"/>
    <w:basedOn w:val="Normal"/>
    <w:rsid w:val="002166E4"/>
    <w:pPr>
      <w:spacing w:before="240" w:after="120" w:line="240" w:lineRule="auto"/>
      <w:jc w:val="right"/>
    </w:pPr>
    <w:rPr>
      <w:rFonts w:ascii="Times New Roman" w:eastAsia="Times New Roman" w:hAnsi="Times New Roman" w:cs="Times New Roman"/>
      <w:sz w:val="19"/>
      <w:szCs w:val="19"/>
      <w:lang w:val="de-DE" w:eastAsia="de-DE"/>
    </w:rPr>
  </w:style>
  <w:style w:type="paragraph" w:customStyle="1" w:styleId="lg">
    <w:name w:val="lg"/>
    <w:basedOn w:val="Normal"/>
    <w:rsid w:val="002166E4"/>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eastAsia="Times New Roman" w:hAnsi="Times New Roman" w:cs="Times New Roman"/>
      <w:b/>
      <w:bCs/>
      <w:sz w:val="72"/>
      <w:szCs w:val="72"/>
      <w:lang w:val="de-DE" w:eastAsia="de-DE"/>
    </w:rPr>
  </w:style>
  <w:style w:type="paragraph" w:customStyle="1" w:styleId="no-doc-c">
    <w:name w:val="no-doc-c"/>
    <w:basedOn w:val="Normal"/>
    <w:rsid w:val="002166E4"/>
    <w:pPr>
      <w:spacing w:before="120" w:after="120" w:line="240" w:lineRule="auto"/>
      <w:jc w:val="center"/>
    </w:pPr>
    <w:rPr>
      <w:rFonts w:ascii="Times New Roman" w:eastAsia="Times New Roman" w:hAnsi="Times New Roman" w:cs="Times New Roman"/>
      <w:sz w:val="24"/>
      <w:szCs w:val="24"/>
      <w:lang w:val="de-DE" w:eastAsia="de-DE"/>
    </w:rPr>
  </w:style>
  <w:style w:type="paragraph" w:customStyle="1" w:styleId="Normal1">
    <w:name w:val="Normal1"/>
    <w:basedOn w:val="Normal"/>
    <w:rsid w:val="002166E4"/>
    <w:pPr>
      <w:spacing w:before="120" w:after="0" w:line="240" w:lineRule="auto"/>
      <w:jc w:val="both"/>
    </w:pPr>
    <w:rPr>
      <w:rFonts w:ascii="Times New Roman" w:eastAsia="Times New Roman" w:hAnsi="Times New Roman" w:cs="Times New Roman"/>
      <w:sz w:val="24"/>
      <w:szCs w:val="24"/>
      <w:lang w:val="de-DE" w:eastAsia="de-DE"/>
    </w:rPr>
  </w:style>
  <w:style w:type="paragraph" w:customStyle="1" w:styleId="note">
    <w:name w:val="note"/>
    <w:basedOn w:val="Normal"/>
    <w:rsid w:val="002166E4"/>
    <w:pPr>
      <w:spacing w:before="60" w:after="60" w:line="240" w:lineRule="auto"/>
      <w:jc w:val="both"/>
    </w:pPr>
    <w:rPr>
      <w:rFonts w:ascii="Times New Roman" w:eastAsia="Times New Roman" w:hAnsi="Times New Roman" w:cs="Times New Roman"/>
      <w:sz w:val="19"/>
      <w:szCs w:val="19"/>
      <w:lang w:val="de-DE" w:eastAsia="de-DE"/>
    </w:rPr>
  </w:style>
  <w:style w:type="paragraph" w:customStyle="1" w:styleId="separator">
    <w:name w:val="separator"/>
    <w:basedOn w:val="Normal"/>
    <w:rsid w:val="002166E4"/>
    <w:pPr>
      <w:spacing w:before="120" w:after="120" w:line="240" w:lineRule="auto"/>
      <w:jc w:val="center"/>
    </w:pPr>
    <w:rPr>
      <w:rFonts w:ascii="Times New Roman" w:eastAsia="Times New Roman" w:hAnsi="Times New Roman" w:cs="Times New Roman"/>
      <w:sz w:val="24"/>
      <w:szCs w:val="24"/>
      <w:lang w:val="de-DE" w:eastAsia="de-DE"/>
    </w:rPr>
  </w:style>
  <w:style w:type="paragraph" w:customStyle="1" w:styleId="signatory">
    <w:name w:val="signatory"/>
    <w:basedOn w:val="Normal"/>
    <w:rsid w:val="002166E4"/>
    <w:pPr>
      <w:spacing w:before="60" w:after="60" w:line="240" w:lineRule="auto"/>
      <w:jc w:val="center"/>
    </w:pPr>
    <w:rPr>
      <w:rFonts w:ascii="Times New Roman" w:eastAsia="Times New Roman" w:hAnsi="Times New Roman" w:cs="Times New Roman"/>
      <w:sz w:val="24"/>
      <w:szCs w:val="24"/>
      <w:lang w:val="de-DE" w:eastAsia="de-DE"/>
    </w:rPr>
  </w:style>
  <w:style w:type="paragraph" w:customStyle="1" w:styleId="sti-art">
    <w:name w:val="sti-art"/>
    <w:basedOn w:val="Normal"/>
    <w:rsid w:val="002166E4"/>
    <w:pPr>
      <w:spacing w:before="60" w:after="120" w:line="240" w:lineRule="auto"/>
      <w:jc w:val="center"/>
    </w:pPr>
    <w:rPr>
      <w:rFonts w:ascii="Times New Roman" w:eastAsia="Times New Roman" w:hAnsi="Times New Roman" w:cs="Times New Roman"/>
      <w:b/>
      <w:bCs/>
      <w:sz w:val="24"/>
      <w:szCs w:val="24"/>
      <w:lang w:val="de-DE" w:eastAsia="de-DE"/>
    </w:rPr>
  </w:style>
  <w:style w:type="paragraph" w:customStyle="1" w:styleId="tbl-cod">
    <w:name w:val="tbl-cod"/>
    <w:basedOn w:val="Normal"/>
    <w:rsid w:val="002166E4"/>
    <w:pPr>
      <w:spacing w:before="60" w:after="60" w:line="240" w:lineRule="auto"/>
      <w:ind w:right="195"/>
      <w:jc w:val="center"/>
    </w:pPr>
    <w:rPr>
      <w:rFonts w:ascii="Times New Roman" w:eastAsia="Times New Roman" w:hAnsi="Times New Roman" w:cs="Times New Roman"/>
      <w:lang w:val="de-DE" w:eastAsia="de-DE"/>
    </w:rPr>
  </w:style>
  <w:style w:type="paragraph" w:customStyle="1" w:styleId="tbl-hdr">
    <w:name w:val="tbl-hdr"/>
    <w:basedOn w:val="Normal"/>
    <w:rsid w:val="002166E4"/>
    <w:pPr>
      <w:spacing w:before="60" w:after="60" w:line="240" w:lineRule="auto"/>
      <w:ind w:right="195"/>
      <w:jc w:val="center"/>
    </w:pPr>
    <w:rPr>
      <w:rFonts w:ascii="Times New Roman" w:eastAsia="Times New Roman" w:hAnsi="Times New Roman" w:cs="Times New Roman"/>
      <w:b/>
      <w:bCs/>
      <w:lang w:val="de-DE" w:eastAsia="de-DE"/>
    </w:rPr>
  </w:style>
  <w:style w:type="paragraph" w:customStyle="1" w:styleId="tbl-notcol">
    <w:name w:val="tbl-notcol"/>
    <w:basedOn w:val="Normal"/>
    <w:rsid w:val="002166E4"/>
    <w:pPr>
      <w:spacing w:before="60" w:after="60" w:line="240" w:lineRule="auto"/>
      <w:jc w:val="right"/>
    </w:pPr>
    <w:rPr>
      <w:rFonts w:ascii="Times New Roman" w:eastAsia="Times New Roman" w:hAnsi="Times New Roman" w:cs="Times New Roman"/>
      <w:lang w:val="de-DE" w:eastAsia="de-DE"/>
    </w:rPr>
  </w:style>
  <w:style w:type="paragraph" w:customStyle="1" w:styleId="tbl-num">
    <w:name w:val="tbl-num"/>
    <w:basedOn w:val="Normal"/>
    <w:rsid w:val="002166E4"/>
    <w:pPr>
      <w:spacing w:before="60" w:after="60" w:line="240" w:lineRule="auto"/>
      <w:ind w:right="195"/>
      <w:jc w:val="right"/>
    </w:pPr>
    <w:rPr>
      <w:rFonts w:ascii="Times New Roman" w:eastAsia="Times New Roman" w:hAnsi="Times New Roman" w:cs="Times New Roman"/>
      <w:lang w:val="de-DE" w:eastAsia="de-DE"/>
    </w:rPr>
  </w:style>
  <w:style w:type="paragraph" w:customStyle="1" w:styleId="tbl-txt">
    <w:name w:val="tbl-txt"/>
    <w:basedOn w:val="Normal"/>
    <w:rsid w:val="002166E4"/>
    <w:pPr>
      <w:spacing w:before="60" w:after="60" w:line="240" w:lineRule="auto"/>
    </w:pPr>
    <w:rPr>
      <w:rFonts w:ascii="Times New Roman" w:eastAsia="Times New Roman" w:hAnsi="Times New Roman" w:cs="Times New Roman"/>
      <w:lang w:val="de-DE" w:eastAsia="de-DE"/>
    </w:rPr>
  </w:style>
  <w:style w:type="paragraph" w:customStyle="1" w:styleId="text-l">
    <w:name w:val="text-l"/>
    <w:basedOn w:val="Normal"/>
    <w:rsid w:val="002166E4"/>
    <w:pPr>
      <w:spacing w:before="60" w:after="60" w:line="240" w:lineRule="auto"/>
      <w:jc w:val="both"/>
    </w:pPr>
    <w:rPr>
      <w:rFonts w:ascii="Times New Roman" w:eastAsia="Times New Roman" w:hAnsi="Times New Roman" w:cs="Times New Roman"/>
      <w:sz w:val="24"/>
      <w:szCs w:val="24"/>
      <w:lang w:val="de-DE" w:eastAsia="de-DE"/>
    </w:rPr>
  </w:style>
  <w:style w:type="paragraph" w:customStyle="1" w:styleId="ti-annotation">
    <w:name w:val="ti-annotation"/>
    <w:basedOn w:val="Normal"/>
    <w:rsid w:val="002166E4"/>
    <w:pPr>
      <w:spacing w:before="120" w:after="0" w:line="240" w:lineRule="auto"/>
    </w:pPr>
    <w:rPr>
      <w:rFonts w:ascii="Times New Roman" w:eastAsia="Times New Roman" w:hAnsi="Times New Roman" w:cs="Times New Roman"/>
      <w:i/>
      <w:iCs/>
      <w:sz w:val="24"/>
      <w:szCs w:val="24"/>
      <w:lang w:val="de-DE" w:eastAsia="de-DE"/>
    </w:rPr>
  </w:style>
  <w:style w:type="paragraph" w:customStyle="1" w:styleId="ti-art">
    <w:name w:val="ti-art"/>
    <w:basedOn w:val="Normal"/>
    <w:rsid w:val="002166E4"/>
    <w:pPr>
      <w:spacing w:before="360" w:after="120" w:line="240" w:lineRule="auto"/>
      <w:jc w:val="center"/>
    </w:pPr>
    <w:rPr>
      <w:rFonts w:ascii="Times New Roman" w:eastAsia="Times New Roman" w:hAnsi="Times New Roman" w:cs="Times New Roman"/>
      <w:i/>
      <w:iCs/>
      <w:sz w:val="24"/>
      <w:szCs w:val="24"/>
      <w:lang w:val="de-DE" w:eastAsia="de-DE"/>
    </w:rPr>
  </w:style>
  <w:style w:type="paragraph" w:customStyle="1" w:styleId="ti-coll">
    <w:name w:val="ti-coll"/>
    <w:basedOn w:val="Normal"/>
    <w:rsid w:val="002166E4"/>
    <w:pPr>
      <w:spacing w:before="120" w:after="120" w:line="240" w:lineRule="auto"/>
    </w:pPr>
    <w:rPr>
      <w:rFonts w:ascii="Times New Roman" w:eastAsia="Times New Roman" w:hAnsi="Times New Roman" w:cs="Times New Roman"/>
      <w:sz w:val="36"/>
      <w:szCs w:val="36"/>
      <w:lang w:val="de-DE" w:eastAsia="de-DE"/>
    </w:rPr>
  </w:style>
  <w:style w:type="paragraph" w:customStyle="1" w:styleId="ti-doc-dur">
    <w:name w:val="ti-doc-dur"/>
    <w:basedOn w:val="Normal"/>
    <w:rsid w:val="002166E4"/>
    <w:pPr>
      <w:spacing w:before="180" w:after="120" w:line="240" w:lineRule="auto"/>
      <w:jc w:val="both"/>
    </w:pPr>
    <w:rPr>
      <w:rFonts w:ascii="Times New Roman" w:eastAsia="Times New Roman" w:hAnsi="Times New Roman" w:cs="Times New Roman"/>
      <w:b/>
      <w:bCs/>
      <w:sz w:val="26"/>
      <w:szCs w:val="26"/>
      <w:lang w:val="de-DE" w:eastAsia="de-DE"/>
    </w:rPr>
  </w:style>
  <w:style w:type="paragraph" w:customStyle="1" w:styleId="ti-doc-dur-assoc">
    <w:name w:val="ti-doc-dur-assoc"/>
    <w:basedOn w:val="Normal"/>
    <w:rsid w:val="002166E4"/>
    <w:pPr>
      <w:spacing w:before="180" w:after="120" w:line="240" w:lineRule="auto"/>
      <w:jc w:val="both"/>
    </w:pPr>
    <w:rPr>
      <w:rFonts w:ascii="Times New Roman" w:eastAsia="Times New Roman" w:hAnsi="Times New Roman" w:cs="Times New Roman"/>
      <w:b/>
      <w:bCs/>
      <w:sz w:val="26"/>
      <w:szCs w:val="26"/>
      <w:lang w:val="de-DE" w:eastAsia="de-DE"/>
    </w:rPr>
  </w:style>
  <w:style w:type="paragraph" w:customStyle="1" w:styleId="ti-doc-dur-num">
    <w:name w:val="ti-doc-dur-num"/>
    <w:basedOn w:val="Normal"/>
    <w:rsid w:val="002166E4"/>
    <w:pPr>
      <w:spacing w:before="180" w:after="0" w:line="240" w:lineRule="auto"/>
    </w:pPr>
    <w:rPr>
      <w:rFonts w:ascii="Times New Roman" w:eastAsia="Times New Roman" w:hAnsi="Times New Roman" w:cs="Times New Roman"/>
      <w:b/>
      <w:bCs/>
      <w:sz w:val="26"/>
      <w:szCs w:val="26"/>
      <w:lang w:val="de-DE" w:eastAsia="de-DE"/>
    </w:rPr>
  </w:style>
  <w:style w:type="paragraph" w:customStyle="1" w:styleId="ti-doc-dur-star">
    <w:name w:val="ti-doc-dur-star"/>
    <w:basedOn w:val="Normal"/>
    <w:rsid w:val="002166E4"/>
    <w:pPr>
      <w:spacing w:before="180" w:after="120" w:line="240" w:lineRule="auto"/>
      <w:jc w:val="center"/>
    </w:pPr>
    <w:rPr>
      <w:rFonts w:ascii="Times New Roman" w:eastAsia="Times New Roman" w:hAnsi="Times New Roman" w:cs="Times New Roman"/>
      <w:b/>
      <w:bCs/>
      <w:sz w:val="26"/>
      <w:szCs w:val="26"/>
      <w:lang w:val="de-DE" w:eastAsia="de-DE"/>
    </w:rPr>
  </w:style>
  <w:style w:type="paragraph" w:customStyle="1" w:styleId="ti-doc-eph">
    <w:name w:val="ti-doc-eph"/>
    <w:basedOn w:val="Normal"/>
    <w:rsid w:val="002166E4"/>
    <w:pPr>
      <w:spacing w:before="180" w:after="120" w:line="240" w:lineRule="auto"/>
      <w:jc w:val="both"/>
    </w:pPr>
    <w:rPr>
      <w:rFonts w:ascii="Times New Roman" w:eastAsia="Times New Roman" w:hAnsi="Times New Roman" w:cs="Times New Roman"/>
      <w:sz w:val="26"/>
      <w:szCs w:val="26"/>
      <w:lang w:val="de-DE" w:eastAsia="de-DE"/>
    </w:rPr>
  </w:style>
  <w:style w:type="paragraph" w:customStyle="1" w:styleId="ti-grseq-1">
    <w:name w:val="ti-grseq-1"/>
    <w:basedOn w:val="Normal"/>
    <w:rsid w:val="002166E4"/>
    <w:pPr>
      <w:spacing w:before="240" w:after="120" w:line="240" w:lineRule="auto"/>
      <w:jc w:val="both"/>
    </w:pPr>
    <w:rPr>
      <w:rFonts w:ascii="Times New Roman" w:eastAsia="Times New Roman" w:hAnsi="Times New Roman" w:cs="Times New Roman"/>
      <w:b/>
      <w:bCs/>
      <w:sz w:val="24"/>
      <w:szCs w:val="24"/>
      <w:lang w:val="de-DE" w:eastAsia="de-DE"/>
    </w:rPr>
  </w:style>
  <w:style w:type="paragraph" w:customStyle="1" w:styleId="ti-grseq-toc">
    <w:name w:val="ti-grseq-toc"/>
    <w:basedOn w:val="Normal"/>
    <w:rsid w:val="002166E4"/>
    <w:pPr>
      <w:spacing w:before="240" w:after="120" w:line="240" w:lineRule="auto"/>
      <w:jc w:val="center"/>
    </w:pPr>
    <w:rPr>
      <w:rFonts w:ascii="Times New Roman" w:eastAsia="Times New Roman" w:hAnsi="Times New Roman" w:cs="Times New Roman"/>
      <w:i/>
      <w:iCs/>
      <w:sz w:val="24"/>
      <w:szCs w:val="24"/>
      <w:lang w:val="de-DE" w:eastAsia="de-DE"/>
    </w:rPr>
  </w:style>
  <w:style w:type="paragraph" w:customStyle="1" w:styleId="ti-oj-1">
    <w:name w:val="ti-oj-1"/>
    <w:basedOn w:val="Normal"/>
    <w:rsid w:val="002166E4"/>
    <w:pPr>
      <w:spacing w:before="120" w:after="0" w:line="240" w:lineRule="auto"/>
    </w:pPr>
    <w:rPr>
      <w:rFonts w:ascii="Times New Roman" w:eastAsia="Times New Roman" w:hAnsi="Times New Roman" w:cs="Times New Roman"/>
      <w:b/>
      <w:bCs/>
      <w:sz w:val="72"/>
      <w:szCs w:val="72"/>
      <w:lang w:val="de-DE" w:eastAsia="de-DE"/>
    </w:rPr>
  </w:style>
  <w:style w:type="paragraph" w:customStyle="1" w:styleId="ti-oj-2">
    <w:name w:val="ti-oj-2"/>
    <w:basedOn w:val="Normal"/>
    <w:rsid w:val="002166E4"/>
    <w:pPr>
      <w:spacing w:before="120" w:after="120" w:line="240" w:lineRule="auto"/>
    </w:pPr>
    <w:rPr>
      <w:rFonts w:ascii="Times New Roman" w:eastAsia="Times New Roman" w:hAnsi="Times New Roman" w:cs="Times New Roman"/>
      <w:sz w:val="48"/>
      <w:szCs w:val="48"/>
      <w:lang w:val="de-DE" w:eastAsia="de-DE"/>
    </w:rPr>
  </w:style>
  <w:style w:type="paragraph" w:customStyle="1" w:styleId="ti-oj-3">
    <w:name w:val="ti-oj-3"/>
    <w:basedOn w:val="Normal"/>
    <w:rsid w:val="002166E4"/>
    <w:pPr>
      <w:spacing w:before="120" w:after="0" w:line="240" w:lineRule="auto"/>
      <w:jc w:val="right"/>
    </w:pPr>
    <w:rPr>
      <w:rFonts w:ascii="Times New Roman" w:eastAsia="Times New Roman" w:hAnsi="Times New Roman" w:cs="Times New Roman"/>
      <w:b/>
      <w:bCs/>
      <w:sz w:val="72"/>
      <w:szCs w:val="72"/>
      <w:lang w:val="de-DE" w:eastAsia="de-DE"/>
    </w:rPr>
  </w:style>
  <w:style w:type="paragraph" w:customStyle="1" w:styleId="ti-sect-1-n">
    <w:name w:val="ti-sect-1-n"/>
    <w:basedOn w:val="Normal"/>
    <w:rsid w:val="002166E4"/>
    <w:pPr>
      <w:spacing w:before="120" w:after="120" w:line="240" w:lineRule="auto"/>
    </w:pPr>
    <w:rPr>
      <w:rFonts w:ascii="Times New Roman" w:eastAsia="Times New Roman" w:hAnsi="Times New Roman" w:cs="Times New Roman"/>
      <w:sz w:val="26"/>
      <w:szCs w:val="26"/>
      <w:lang w:val="de-DE" w:eastAsia="de-DE"/>
    </w:rPr>
  </w:style>
  <w:style w:type="paragraph" w:customStyle="1" w:styleId="ti-sect-1-t">
    <w:name w:val="ti-sect-1-t"/>
    <w:basedOn w:val="Normal"/>
    <w:rsid w:val="002166E4"/>
    <w:pPr>
      <w:spacing w:before="120" w:after="120" w:line="240" w:lineRule="auto"/>
    </w:pPr>
    <w:rPr>
      <w:rFonts w:ascii="Times New Roman" w:eastAsia="Times New Roman" w:hAnsi="Times New Roman" w:cs="Times New Roman"/>
      <w:i/>
      <w:iCs/>
      <w:sz w:val="26"/>
      <w:szCs w:val="26"/>
      <w:lang w:val="de-DE" w:eastAsia="de-DE"/>
    </w:rPr>
  </w:style>
  <w:style w:type="paragraph" w:customStyle="1" w:styleId="ti-sect-2">
    <w:name w:val="ti-sect-2"/>
    <w:basedOn w:val="Normal"/>
    <w:rsid w:val="002166E4"/>
    <w:pPr>
      <w:spacing w:before="120" w:after="120" w:line="240" w:lineRule="auto"/>
    </w:pPr>
    <w:rPr>
      <w:rFonts w:ascii="Times New Roman" w:eastAsia="Times New Roman" w:hAnsi="Times New Roman" w:cs="Times New Roman"/>
      <w:sz w:val="26"/>
      <w:szCs w:val="26"/>
      <w:lang w:val="de-DE" w:eastAsia="de-DE"/>
    </w:rPr>
  </w:style>
  <w:style w:type="paragraph" w:customStyle="1" w:styleId="ti-section-1">
    <w:name w:val="ti-section-1"/>
    <w:basedOn w:val="Normal"/>
    <w:rsid w:val="002166E4"/>
    <w:pPr>
      <w:spacing w:before="480" w:after="0" w:line="240" w:lineRule="auto"/>
      <w:jc w:val="center"/>
    </w:pPr>
    <w:rPr>
      <w:rFonts w:ascii="Times New Roman" w:eastAsia="Times New Roman" w:hAnsi="Times New Roman" w:cs="Times New Roman"/>
      <w:b/>
      <w:bCs/>
      <w:sz w:val="24"/>
      <w:szCs w:val="24"/>
      <w:lang w:val="de-DE" w:eastAsia="de-DE"/>
    </w:rPr>
  </w:style>
  <w:style w:type="paragraph" w:customStyle="1" w:styleId="ti-section-2">
    <w:name w:val="ti-section-2"/>
    <w:basedOn w:val="Normal"/>
    <w:rsid w:val="002166E4"/>
    <w:pPr>
      <w:spacing w:before="75" w:after="120" w:line="240" w:lineRule="auto"/>
      <w:jc w:val="center"/>
    </w:pPr>
    <w:rPr>
      <w:rFonts w:ascii="Times New Roman" w:eastAsia="Times New Roman" w:hAnsi="Times New Roman" w:cs="Times New Roman"/>
      <w:b/>
      <w:bCs/>
      <w:sz w:val="24"/>
      <w:szCs w:val="24"/>
      <w:lang w:val="de-DE" w:eastAsia="de-DE"/>
    </w:rPr>
  </w:style>
  <w:style w:type="paragraph" w:customStyle="1" w:styleId="ti-tbl">
    <w:name w:val="ti-tbl"/>
    <w:basedOn w:val="Normal"/>
    <w:rsid w:val="002166E4"/>
    <w:pPr>
      <w:spacing w:before="120" w:after="120" w:line="240" w:lineRule="auto"/>
      <w:jc w:val="center"/>
    </w:pPr>
    <w:rPr>
      <w:rFonts w:ascii="Times New Roman" w:eastAsia="Times New Roman" w:hAnsi="Times New Roman" w:cs="Times New Roman"/>
      <w:sz w:val="24"/>
      <w:szCs w:val="24"/>
      <w:lang w:val="de-DE" w:eastAsia="de-DE"/>
    </w:rPr>
  </w:style>
  <w:style w:type="paragraph" w:customStyle="1" w:styleId="year-date">
    <w:name w:val="year-date"/>
    <w:basedOn w:val="Normal"/>
    <w:rsid w:val="002166E4"/>
    <w:pPr>
      <w:spacing w:before="120" w:after="120" w:line="240" w:lineRule="auto"/>
      <w:jc w:val="right"/>
    </w:pPr>
    <w:rPr>
      <w:rFonts w:ascii="Times New Roman" w:eastAsia="Times New Roman" w:hAnsi="Times New Roman" w:cs="Times New Roman"/>
      <w:b/>
      <w:bCs/>
      <w:sz w:val="24"/>
      <w:szCs w:val="24"/>
      <w:lang w:val="de-DE" w:eastAsia="de-DE"/>
    </w:rPr>
  </w:style>
  <w:style w:type="paragraph" w:customStyle="1" w:styleId="hd-column">
    <w:name w:val="hd-column"/>
    <w:basedOn w:val="Normal"/>
    <w:rsid w:val="002166E4"/>
    <w:pPr>
      <w:spacing w:before="60" w:after="45" w:line="240" w:lineRule="auto"/>
      <w:jc w:val="center"/>
    </w:pPr>
    <w:rPr>
      <w:rFonts w:ascii="Times New Roman" w:eastAsia="Times New Roman" w:hAnsi="Times New Roman" w:cs="Times New Roman"/>
      <w:sz w:val="24"/>
      <w:szCs w:val="24"/>
      <w:lang w:val="de-DE" w:eastAsia="de-DE"/>
    </w:rPr>
  </w:style>
  <w:style w:type="paragraph" w:customStyle="1" w:styleId="tbl-norm">
    <w:name w:val="tbl-norm"/>
    <w:basedOn w:val="Normal"/>
    <w:rsid w:val="002166E4"/>
    <w:pPr>
      <w:spacing w:before="60" w:after="60" w:line="240" w:lineRule="auto"/>
      <w:jc w:val="both"/>
    </w:pPr>
    <w:rPr>
      <w:rFonts w:ascii="Times New Roman" w:eastAsia="Times New Roman" w:hAnsi="Times New Roman" w:cs="Times New Roman"/>
      <w:sz w:val="24"/>
      <w:szCs w:val="24"/>
      <w:lang w:val="de-DE" w:eastAsia="de-DE"/>
    </w:rPr>
  </w:style>
  <w:style w:type="paragraph" w:customStyle="1" w:styleId="arrow">
    <w:name w:val="arrow"/>
    <w:basedOn w:val="Normal"/>
    <w:rsid w:val="002166E4"/>
    <w:pPr>
      <w:spacing w:before="120" w:after="0" w:line="240" w:lineRule="auto"/>
    </w:pPr>
    <w:rPr>
      <w:rFonts w:ascii="Times New Roman" w:eastAsia="Times New Roman" w:hAnsi="Times New Roman" w:cs="Times New Roman"/>
      <w:b/>
      <w:bCs/>
      <w:sz w:val="24"/>
      <w:szCs w:val="24"/>
      <w:lang w:val="de-DE" w:eastAsia="de-DE"/>
    </w:rPr>
  </w:style>
  <w:style w:type="paragraph" w:customStyle="1" w:styleId="container-center">
    <w:name w:val="container-center"/>
    <w:basedOn w:val="Normal"/>
    <w:rsid w:val="002166E4"/>
    <w:pPr>
      <w:spacing w:before="100" w:beforeAutospacing="1" w:after="100" w:afterAutospacing="1" w:line="240" w:lineRule="auto"/>
      <w:jc w:val="center"/>
    </w:pPr>
    <w:rPr>
      <w:rFonts w:ascii="Times New Roman" w:eastAsia="Times New Roman" w:hAnsi="Times New Roman" w:cs="Times New Roman"/>
      <w:sz w:val="24"/>
      <w:szCs w:val="24"/>
      <w:lang w:val="de-DE" w:eastAsia="de-DE"/>
    </w:rPr>
  </w:style>
  <w:style w:type="paragraph" w:customStyle="1" w:styleId="disclaimer">
    <w:name w:val="disclaimer"/>
    <w:basedOn w:val="Normal"/>
    <w:rsid w:val="002166E4"/>
    <w:pPr>
      <w:spacing w:after="390" w:line="240" w:lineRule="auto"/>
      <w:jc w:val="center"/>
    </w:pPr>
    <w:rPr>
      <w:rFonts w:ascii="Times New Roman" w:eastAsia="Times New Roman" w:hAnsi="Times New Roman" w:cs="Times New Roman"/>
      <w:b/>
      <w:bCs/>
      <w:sz w:val="24"/>
      <w:szCs w:val="24"/>
      <w:lang w:val="de-DE" w:eastAsia="de-DE"/>
    </w:rPr>
  </w:style>
  <w:style w:type="paragraph" w:customStyle="1" w:styleId="dlist-term">
    <w:name w:val="dlist-term"/>
    <w:basedOn w:val="Normal"/>
    <w:rsid w:val="002166E4"/>
    <w:pPr>
      <w:spacing w:before="195" w:after="0" w:line="240" w:lineRule="auto"/>
    </w:pPr>
    <w:rPr>
      <w:rFonts w:ascii="Times New Roman" w:eastAsia="Times New Roman" w:hAnsi="Times New Roman" w:cs="Times New Roman"/>
      <w:sz w:val="24"/>
      <w:szCs w:val="24"/>
      <w:lang w:val="de-DE" w:eastAsia="de-DE"/>
    </w:rPr>
  </w:style>
  <w:style w:type="paragraph" w:customStyle="1" w:styleId="dlist-definition">
    <w:name w:val="dlist-definition"/>
    <w:basedOn w:val="Normal"/>
    <w:rsid w:val="002166E4"/>
    <w:pPr>
      <w:spacing w:before="195" w:after="0" w:line="240" w:lineRule="auto"/>
      <w:jc w:val="both"/>
    </w:pPr>
    <w:rPr>
      <w:rFonts w:ascii="Times New Roman" w:eastAsia="Times New Roman" w:hAnsi="Times New Roman" w:cs="Times New Roman"/>
      <w:sz w:val="24"/>
      <w:szCs w:val="24"/>
      <w:lang w:val="de-DE" w:eastAsia="de-DE"/>
    </w:rPr>
  </w:style>
  <w:style w:type="paragraph" w:customStyle="1" w:styleId="euro">
    <w:name w:val="euro"/>
    <w:basedOn w:val="Normal"/>
    <w:rsid w:val="002166E4"/>
    <w:pPr>
      <w:spacing w:before="100" w:beforeAutospacing="1" w:after="100" w:afterAutospacing="1" w:line="240" w:lineRule="auto"/>
      <w:jc w:val="both"/>
    </w:pPr>
    <w:rPr>
      <w:rFonts w:ascii="Times New Roman" w:eastAsia="Times New Roman" w:hAnsi="Times New Roman" w:cs="Times New Roman"/>
      <w:sz w:val="24"/>
      <w:szCs w:val="24"/>
      <w:lang w:val="de-DE" w:eastAsia="de-DE"/>
    </w:rPr>
  </w:style>
  <w:style w:type="paragraph" w:customStyle="1" w:styleId="footnote">
    <w:name w:val="footnote"/>
    <w:basedOn w:val="Normal"/>
    <w:rsid w:val="002166E4"/>
    <w:pPr>
      <w:spacing w:before="120" w:after="0" w:line="240" w:lineRule="auto"/>
      <w:jc w:val="both"/>
    </w:pPr>
    <w:rPr>
      <w:rFonts w:ascii="Times New Roman" w:eastAsia="Times New Roman" w:hAnsi="Times New Roman" w:cs="Times New Roman"/>
      <w:lang w:val="de-DE" w:eastAsia="de-DE"/>
    </w:rPr>
  </w:style>
  <w:style w:type="paragraph" w:customStyle="1" w:styleId="footnote-deleted">
    <w:name w:val="footnote-deleted"/>
    <w:basedOn w:val="Normal"/>
    <w:rsid w:val="002166E4"/>
    <w:pPr>
      <w:spacing w:before="60" w:after="0" w:line="240" w:lineRule="auto"/>
      <w:jc w:val="both"/>
    </w:pPr>
    <w:rPr>
      <w:rFonts w:ascii="Times New Roman" w:eastAsia="Times New Roman" w:hAnsi="Times New Roman" w:cs="Times New Roman"/>
      <w:sz w:val="24"/>
      <w:szCs w:val="24"/>
      <w:lang w:val="de-DE" w:eastAsia="de-DE"/>
    </w:rPr>
  </w:style>
  <w:style w:type="paragraph" w:customStyle="1" w:styleId="footnote-spec">
    <w:name w:val="footnote-spec"/>
    <w:basedOn w:val="Normal"/>
    <w:rsid w:val="002166E4"/>
    <w:pPr>
      <w:spacing w:before="60" w:after="0" w:line="240" w:lineRule="auto"/>
      <w:jc w:val="both"/>
    </w:pPr>
    <w:rPr>
      <w:rFonts w:ascii="Times New Roman" w:eastAsia="Times New Roman" w:hAnsi="Times New Roman" w:cs="Times New Roman"/>
      <w:sz w:val="24"/>
      <w:szCs w:val="24"/>
      <w:lang w:val="de-DE" w:eastAsia="de-DE"/>
    </w:rPr>
  </w:style>
  <w:style w:type="paragraph" w:customStyle="1" w:styleId="hd-modifiers">
    <w:name w:val="hd-modifiers"/>
    <w:basedOn w:val="Normal"/>
    <w:rsid w:val="002166E4"/>
    <w:pPr>
      <w:spacing w:before="100" w:beforeAutospacing="1" w:after="195" w:line="240" w:lineRule="auto"/>
    </w:pPr>
    <w:rPr>
      <w:rFonts w:ascii="Times New Roman" w:eastAsia="Times New Roman" w:hAnsi="Times New Roman" w:cs="Times New Roman"/>
      <w:sz w:val="24"/>
      <w:szCs w:val="24"/>
      <w:u w:val="single"/>
      <w:lang w:val="de-DE" w:eastAsia="de-DE"/>
    </w:rPr>
  </w:style>
  <w:style w:type="paragraph" w:customStyle="1" w:styleId="hd-toc-1">
    <w:name w:val="hd-toc-1"/>
    <w:basedOn w:val="Normal"/>
    <w:rsid w:val="002166E4"/>
    <w:pPr>
      <w:spacing w:before="45" w:after="45" w:line="240" w:lineRule="auto"/>
      <w:jc w:val="center"/>
    </w:pPr>
    <w:rPr>
      <w:rFonts w:ascii="Times New Roman" w:eastAsia="Times New Roman" w:hAnsi="Times New Roman" w:cs="Times New Roman"/>
      <w:lang w:val="de-DE" w:eastAsia="de-DE"/>
    </w:rPr>
  </w:style>
  <w:style w:type="paragraph" w:customStyle="1" w:styleId="hd-toc-2">
    <w:name w:val="hd-toc-2"/>
    <w:basedOn w:val="Normal"/>
    <w:rsid w:val="002166E4"/>
    <w:pPr>
      <w:spacing w:before="45" w:after="240" w:line="240" w:lineRule="auto"/>
    </w:pPr>
    <w:rPr>
      <w:rFonts w:ascii="Times New Roman" w:eastAsia="Times New Roman" w:hAnsi="Times New Roman" w:cs="Times New Roman"/>
      <w:lang w:val="de-DE" w:eastAsia="de-DE"/>
    </w:rPr>
  </w:style>
  <w:style w:type="paragraph" w:customStyle="1" w:styleId="hd-toc-3">
    <w:name w:val="hd-toc-3"/>
    <w:basedOn w:val="Normal"/>
    <w:rsid w:val="002166E4"/>
    <w:pPr>
      <w:spacing w:before="45" w:after="240" w:line="240" w:lineRule="auto"/>
      <w:jc w:val="right"/>
    </w:pPr>
    <w:rPr>
      <w:rFonts w:ascii="Times New Roman" w:eastAsia="Times New Roman" w:hAnsi="Times New Roman" w:cs="Times New Roman"/>
      <w:lang w:val="de-DE" w:eastAsia="de-DE"/>
    </w:rPr>
  </w:style>
  <w:style w:type="paragraph" w:customStyle="1" w:styleId="hd-toc-4">
    <w:name w:val="hd-toc-4"/>
    <w:basedOn w:val="Normal"/>
    <w:rsid w:val="002166E4"/>
    <w:pPr>
      <w:spacing w:before="45" w:after="240" w:line="240" w:lineRule="auto"/>
      <w:jc w:val="center"/>
    </w:pPr>
    <w:rPr>
      <w:rFonts w:ascii="Times New Roman" w:eastAsia="Times New Roman" w:hAnsi="Times New Roman" w:cs="Times New Roman"/>
      <w:lang w:val="de-DE" w:eastAsia="de-DE"/>
    </w:rPr>
  </w:style>
  <w:style w:type="paragraph" w:customStyle="1" w:styleId="item-none">
    <w:name w:val="item-none"/>
    <w:basedOn w:val="Normal"/>
    <w:rsid w:val="002166E4"/>
    <w:pPr>
      <w:spacing w:before="60" w:after="60" w:line="240" w:lineRule="auto"/>
      <w:ind w:left="390"/>
      <w:jc w:val="both"/>
    </w:pPr>
    <w:rPr>
      <w:rFonts w:ascii="Times New Roman" w:eastAsia="Times New Roman" w:hAnsi="Times New Roman" w:cs="Times New Roman"/>
      <w:sz w:val="24"/>
      <w:szCs w:val="24"/>
      <w:lang w:val="de-DE" w:eastAsia="de-DE"/>
    </w:rPr>
  </w:style>
  <w:style w:type="paragraph" w:customStyle="1" w:styleId="linkref">
    <w:name w:val="linkref"/>
    <w:basedOn w:val="Normal"/>
    <w:rsid w:val="002166E4"/>
    <w:pPr>
      <w:spacing w:before="60" w:after="60" w:line="240" w:lineRule="auto"/>
      <w:jc w:val="both"/>
    </w:pPr>
    <w:rPr>
      <w:rFonts w:ascii="Times New Roman" w:eastAsia="Times New Roman" w:hAnsi="Times New Roman" w:cs="Times New Roman"/>
      <w:lang w:val="de-DE" w:eastAsia="de-DE"/>
    </w:rPr>
  </w:style>
  <w:style w:type="paragraph" w:customStyle="1" w:styleId="List1">
    <w:name w:val="List1"/>
    <w:basedOn w:val="Normal"/>
    <w:rsid w:val="002166E4"/>
    <w:pPr>
      <w:spacing w:before="120" w:after="100" w:afterAutospacing="1" w:line="240" w:lineRule="auto"/>
      <w:jc w:val="both"/>
    </w:pPr>
    <w:rPr>
      <w:rFonts w:ascii="Times New Roman" w:eastAsia="Times New Roman" w:hAnsi="Times New Roman" w:cs="Times New Roman"/>
      <w:sz w:val="24"/>
      <w:szCs w:val="24"/>
      <w:lang w:val="de-DE" w:eastAsia="de-DE"/>
    </w:rPr>
  </w:style>
  <w:style w:type="paragraph" w:customStyle="1" w:styleId="modref">
    <w:name w:val="modref"/>
    <w:basedOn w:val="Normal"/>
    <w:rsid w:val="002166E4"/>
    <w:pPr>
      <w:spacing w:before="120" w:after="0" w:line="240" w:lineRule="auto"/>
    </w:pPr>
    <w:rPr>
      <w:rFonts w:ascii="Times New Roman" w:eastAsia="Times New Roman" w:hAnsi="Times New Roman" w:cs="Times New Roman"/>
      <w:b/>
      <w:bCs/>
      <w:sz w:val="24"/>
      <w:szCs w:val="24"/>
      <w:lang w:val="de-DE" w:eastAsia="de-DE"/>
    </w:rPr>
  </w:style>
  <w:style w:type="paragraph" w:customStyle="1" w:styleId="norm">
    <w:name w:val="norm"/>
    <w:basedOn w:val="Normal"/>
    <w:rsid w:val="002166E4"/>
    <w:pPr>
      <w:spacing w:before="120" w:after="0" w:line="240" w:lineRule="auto"/>
      <w:jc w:val="both"/>
    </w:pPr>
    <w:rPr>
      <w:rFonts w:ascii="Times New Roman" w:eastAsia="Times New Roman" w:hAnsi="Times New Roman" w:cs="Times New Roman"/>
      <w:sz w:val="24"/>
      <w:szCs w:val="24"/>
      <w:lang w:val="de-DE" w:eastAsia="de-DE"/>
    </w:rPr>
  </w:style>
  <w:style w:type="paragraph" w:customStyle="1" w:styleId="notcol">
    <w:name w:val="notcol"/>
    <w:basedOn w:val="Normal"/>
    <w:rsid w:val="002166E4"/>
    <w:pPr>
      <w:spacing w:before="60" w:after="60" w:line="240" w:lineRule="auto"/>
      <w:jc w:val="right"/>
    </w:pPr>
    <w:rPr>
      <w:rFonts w:ascii="Times New Roman" w:eastAsia="Times New Roman" w:hAnsi="Times New Roman" w:cs="Times New Roman"/>
      <w:i/>
      <w:iCs/>
      <w:sz w:val="24"/>
      <w:szCs w:val="24"/>
      <w:lang w:val="de-DE" w:eastAsia="de-DE"/>
    </w:rPr>
  </w:style>
  <w:style w:type="paragraph" w:customStyle="1" w:styleId="reference">
    <w:name w:val="reference"/>
    <w:basedOn w:val="Normal"/>
    <w:rsid w:val="002166E4"/>
    <w:pPr>
      <w:spacing w:before="100" w:beforeAutospacing="1" w:after="0" w:line="240" w:lineRule="auto"/>
      <w:jc w:val="right"/>
    </w:pPr>
    <w:rPr>
      <w:rFonts w:ascii="Times New Roman" w:eastAsia="Times New Roman" w:hAnsi="Times New Roman" w:cs="Times New Roman"/>
      <w:sz w:val="24"/>
      <w:szCs w:val="24"/>
      <w:lang w:val="de-DE" w:eastAsia="de-DE"/>
    </w:rPr>
  </w:style>
  <w:style w:type="paragraph" w:customStyle="1" w:styleId="stitle-article-norm">
    <w:name w:val="stitle-article-norm"/>
    <w:basedOn w:val="Normal"/>
    <w:rsid w:val="002166E4"/>
    <w:pPr>
      <w:spacing w:before="240" w:after="120" w:line="240" w:lineRule="auto"/>
      <w:jc w:val="center"/>
    </w:pPr>
    <w:rPr>
      <w:rFonts w:ascii="Times New Roman" w:eastAsia="Times New Roman" w:hAnsi="Times New Roman" w:cs="Times New Roman"/>
      <w:b/>
      <w:bCs/>
      <w:sz w:val="24"/>
      <w:szCs w:val="24"/>
      <w:lang w:val="de-DE" w:eastAsia="de-DE"/>
    </w:rPr>
  </w:style>
  <w:style w:type="paragraph" w:customStyle="1" w:styleId="stitle-article-quoted">
    <w:name w:val="stitle-article-quoted"/>
    <w:basedOn w:val="Normal"/>
    <w:rsid w:val="002166E4"/>
    <w:pPr>
      <w:spacing w:before="240" w:after="120" w:line="240" w:lineRule="auto"/>
    </w:pPr>
    <w:rPr>
      <w:rFonts w:ascii="Times New Roman" w:eastAsia="Times New Roman" w:hAnsi="Times New Roman" w:cs="Times New Roman"/>
      <w:b/>
      <w:bCs/>
      <w:sz w:val="24"/>
      <w:szCs w:val="24"/>
      <w:lang w:val="de-DE" w:eastAsia="de-DE"/>
    </w:rPr>
  </w:style>
  <w:style w:type="paragraph" w:customStyle="1" w:styleId="stitle-gr-seq-level-2">
    <w:name w:val="stitle-gr-seq-level-2"/>
    <w:basedOn w:val="Normal"/>
    <w:rsid w:val="002166E4"/>
    <w:pPr>
      <w:spacing w:before="120" w:after="0" w:line="240" w:lineRule="auto"/>
      <w:jc w:val="both"/>
    </w:pPr>
    <w:rPr>
      <w:rFonts w:ascii="Times New Roman" w:eastAsia="Times New Roman" w:hAnsi="Times New Roman" w:cs="Times New Roman"/>
      <w:sz w:val="24"/>
      <w:szCs w:val="24"/>
      <w:lang w:val="de-DE" w:eastAsia="de-DE"/>
    </w:rPr>
  </w:style>
  <w:style w:type="paragraph" w:customStyle="1" w:styleId="tbl-centered">
    <w:name w:val="tbl-centered"/>
    <w:basedOn w:val="Normal"/>
    <w:rsid w:val="002166E4"/>
    <w:pPr>
      <w:spacing w:before="60" w:after="60" w:line="240" w:lineRule="auto"/>
      <w:jc w:val="center"/>
    </w:pPr>
    <w:rPr>
      <w:rFonts w:ascii="Times New Roman" w:eastAsia="Times New Roman" w:hAnsi="Times New Roman" w:cs="Times New Roman"/>
      <w:sz w:val="24"/>
      <w:szCs w:val="24"/>
      <w:lang w:val="de-DE" w:eastAsia="de-DE"/>
    </w:rPr>
  </w:style>
  <w:style w:type="paragraph" w:customStyle="1" w:styleId="tbl-left">
    <w:name w:val="tbl-left"/>
    <w:basedOn w:val="Normal"/>
    <w:rsid w:val="002166E4"/>
    <w:pPr>
      <w:spacing w:before="60" w:after="60" w:line="240" w:lineRule="auto"/>
    </w:pPr>
    <w:rPr>
      <w:rFonts w:ascii="Times New Roman" w:eastAsia="Times New Roman" w:hAnsi="Times New Roman" w:cs="Times New Roman"/>
      <w:sz w:val="24"/>
      <w:szCs w:val="24"/>
      <w:lang w:val="de-DE" w:eastAsia="de-DE"/>
    </w:rPr>
  </w:style>
  <w:style w:type="paragraph" w:customStyle="1" w:styleId="tbl-right">
    <w:name w:val="tbl-right"/>
    <w:basedOn w:val="Normal"/>
    <w:rsid w:val="002166E4"/>
    <w:pPr>
      <w:spacing w:before="60" w:after="60" w:line="240" w:lineRule="auto"/>
      <w:jc w:val="right"/>
    </w:pPr>
    <w:rPr>
      <w:rFonts w:ascii="Times New Roman" w:eastAsia="Times New Roman" w:hAnsi="Times New Roman" w:cs="Times New Roman"/>
      <w:sz w:val="24"/>
      <w:szCs w:val="24"/>
      <w:lang w:val="de-DE" w:eastAsia="de-DE"/>
    </w:rPr>
  </w:style>
  <w:style w:type="paragraph" w:customStyle="1" w:styleId="title-annex-1">
    <w:name w:val="title-annex-1"/>
    <w:basedOn w:val="Normal"/>
    <w:rsid w:val="002166E4"/>
    <w:pPr>
      <w:spacing w:after="120" w:line="240" w:lineRule="auto"/>
      <w:jc w:val="center"/>
    </w:pPr>
    <w:rPr>
      <w:rFonts w:ascii="Times New Roman" w:eastAsia="Times New Roman" w:hAnsi="Times New Roman" w:cs="Times New Roman"/>
      <w:i/>
      <w:iCs/>
      <w:sz w:val="24"/>
      <w:szCs w:val="24"/>
      <w:lang w:val="de-DE" w:eastAsia="de-DE"/>
    </w:rPr>
  </w:style>
  <w:style w:type="paragraph" w:customStyle="1" w:styleId="title-annex-2">
    <w:name w:val="title-annex-2"/>
    <w:basedOn w:val="Normal"/>
    <w:rsid w:val="002166E4"/>
    <w:pPr>
      <w:spacing w:after="120" w:line="240" w:lineRule="auto"/>
      <w:jc w:val="center"/>
    </w:pPr>
    <w:rPr>
      <w:rFonts w:ascii="Times New Roman" w:eastAsia="Times New Roman" w:hAnsi="Times New Roman" w:cs="Times New Roman"/>
      <w:b/>
      <w:bCs/>
      <w:sz w:val="24"/>
      <w:szCs w:val="24"/>
      <w:lang w:val="de-DE" w:eastAsia="de-DE"/>
    </w:rPr>
  </w:style>
  <w:style w:type="paragraph" w:customStyle="1" w:styleId="title-annotation">
    <w:name w:val="title-annotation"/>
    <w:basedOn w:val="Normal"/>
    <w:rsid w:val="002166E4"/>
    <w:pPr>
      <w:spacing w:after="120" w:line="240" w:lineRule="auto"/>
    </w:pPr>
    <w:rPr>
      <w:rFonts w:ascii="Times New Roman" w:eastAsia="Times New Roman" w:hAnsi="Times New Roman" w:cs="Times New Roman"/>
      <w:b/>
      <w:bCs/>
      <w:sz w:val="24"/>
      <w:szCs w:val="24"/>
      <w:lang w:val="de-DE" w:eastAsia="de-DE"/>
    </w:rPr>
  </w:style>
  <w:style w:type="paragraph" w:customStyle="1" w:styleId="title-article-norm">
    <w:name w:val="title-article-norm"/>
    <w:basedOn w:val="Normal"/>
    <w:rsid w:val="002166E4"/>
    <w:pPr>
      <w:spacing w:before="240" w:after="120" w:line="240" w:lineRule="auto"/>
      <w:jc w:val="center"/>
    </w:pPr>
    <w:rPr>
      <w:rFonts w:ascii="Times New Roman" w:eastAsia="Times New Roman" w:hAnsi="Times New Roman" w:cs="Times New Roman"/>
      <w:i/>
      <w:iCs/>
      <w:sz w:val="24"/>
      <w:szCs w:val="24"/>
      <w:lang w:val="de-DE" w:eastAsia="de-DE"/>
    </w:rPr>
  </w:style>
  <w:style w:type="paragraph" w:customStyle="1" w:styleId="title-blk">
    <w:name w:val="title-blk"/>
    <w:basedOn w:val="Normal"/>
    <w:rsid w:val="002166E4"/>
    <w:pPr>
      <w:spacing w:before="60" w:after="60" w:line="240" w:lineRule="auto"/>
      <w:jc w:val="both"/>
    </w:pPr>
    <w:rPr>
      <w:rFonts w:ascii="Times New Roman" w:eastAsia="Times New Roman" w:hAnsi="Times New Roman" w:cs="Times New Roman"/>
      <w:b/>
      <w:bCs/>
      <w:sz w:val="24"/>
      <w:szCs w:val="24"/>
      <w:lang w:val="de-DE" w:eastAsia="de-DE"/>
    </w:rPr>
  </w:style>
  <w:style w:type="paragraph" w:customStyle="1" w:styleId="title-article-quoted">
    <w:name w:val="title-article-quoted"/>
    <w:basedOn w:val="Normal"/>
    <w:rsid w:val="002166E4"/>
    <w:pPr>
      <w:spacing w:before="240" w:after="120" w:line="240" w:lineRule="auto"/>
    </w:pPr>
    <w:rPr>
      <w:rFonts w:ascii="Times New Roman" w:eastAsia="Times New Roman" w:hAnsi="Times New Roman" w:cs="Times New Roman"/>
      <w:i/>
      <w:iCs/>
      <w:sz w:val="24"/>
      <w:szCs w:val="24"/>
      <w:lang w:val="de-DE" w:eastAsia="de-DE"/>
    </w:rPr>
  </w:style>
  <w:style w:type="paragraph" w:customStyle="1" w:styleId="title-division-1">
    <w:name w:val="title-division-1"/>
    <w:basedOn w:val="Normal"/>
    <w:rsid w:val="002166E4"/>
    <w:pPr>
      <w:spacing w:after="120" w:line="240" w:lineRule="auto"/>
      <w:jc w:val="center"/>
    </w:pPr>
    <w:rPr>
      <w:rFonts w:ascii="Times New Roman" w:eastAsia="Times New Roman" w:hAnsi="Times New Roman" w:cs="Times New Roman"/>
      <w:sz w:val="24"/>
      <w:szCs w:val="24"/>
      <w:lang w:val="de-DE" w:eastAsia="de-DE"/>
    </w:rPr>
  </w:style>
  <w:style w:type="paragraph" w:customStyle="1" w:styleId="title-division-2">
    <w:name w:val="title-division-2"/>
    <w:basedOn w:val="Normal"/>
    <w:rsid w:val="002166E4"/>
    <w:pPr>
      <w:spacing w:after="120" w:line="240" w:lineRule="auto"/>
      <w:jc w:val="center"/>
    </w:pPr>
    <w:rPr>
      <w:rFonts w:ascii="Times New Roman" w:eastAsia="Times New Roman" w:hAnsi="Times New Roman" w:cs="Times New Roman"/>
      <w:b/>
      <w:bCs/>
      <w:sz w:val="24"/>
      <w:szCs w:val="24"/>
      <w:lang w:val="de-DE" w:eastAsia="de-DE"/>
    </w:rPr>
  </w:style>
  <w:style w:type="paragraph" w:customStyle="1" w:styleId="title-doc-first">
    <w:name w:val="title-doc-first"/>
    <w:basedOn w:val="Normal"/>
    <w:rsid w:val="002166E4"/>
    <w:pPr>
      <w:spacing w:before="120" w:after="0" w:line="240" w:lineRule="auto"/>
      <w:jc w:val="center"/>
    </w:pPr>
    <w:rPr>
      <w:rFonts w:ascii="Times New Roman" w:eastAsia="Times New Roman" w:hAnsi="Times New Roman" w:cs="Times New Roman"/>
      <w:b/>
      <w:bCs/>
      <w:sz w:val="24"/>
      <w:szCs w:val="24"/>
      <w:lang w:val="de-DE" w:eastAsia="de-DE"/>
    </w:rPr>
  </w:style>
  <w:style w:type="paragraph" w:customStyle="1" w:styleId="title-doc-last">
    <w:name w:val="title-doc-last"/>
    <w:basedOn w:val="Normal"/>
    <w:rsid w:val="002166E4"/>
    <w:pPr>
      <w:spacing w:before="120" w:after="0" w:line="240" w:lineRule="auto"/>
      <w:jc w:val="center"/>
    </w:pPr>
    <w:rPr>
      <w:rFonts w:ascii="Times New Roman" w:eastAsia="Times New Roman" w:hAnsi="Times New Roman" w:cs="Times New Roman"/>
      <w:sz w:val="24"/>
      <w:szCs w:val="24"/>
      <w:lang w:val="de-DE" w:eastAsia="de-DE"/>
    </w:rPr>
  </w:style>
  <w:style w:type="paragraph" w:customStyle="1" w:styleId="title-doc-oj-reference">
    <w:name w:val="title-doc-oj-reference"/>
    <w:basedOn w:val="Normal"/>
    <w:rsid w:val="002166E4"/>
    <w:pPr>
      <w:spacing w:before="120" w:after="0" w:line="240" w:lineRule="auto"/>
      <w:jc w:val="center"/>
    </w:pPr>
    <w:rPr>
      <w:rFonts w:ascii="Times New Roman" w:eastAsia="Times New Roman" w:hAnsi="Times New Roman" w:cs="Times New Roman"/>
      <w:sz w:val="24"/>
      <w:szCs w:val="24"/>
      <w:lang w:val="de-DE" w:eastAsia="de-DE"/>
    </w:rPr>
  </w:style>
  <w:style w:type="paragraph" w:customStyle="1" w:styleId="title-fam-member">
    <w:name w:val="title-fam-member"/>
    <w:basedOn w:val="Normal"/>
    <w:rsid w:val="002166E4"/>
    <w:pPr>
      <w:spacing w:before="100" w:beforeAutospacing="1" w:after="0" w:line="240" w:lineRule="auto"/>
      <w:jc w:val="both"/>
    </w:pPr>
    <w:rPr>
      <w:rFonts w:ascii="Times New Roman" w:eastAsia="Times New Roman" w:hAnsi="Times New Roman" w:cs="Times New Roman"/>
      <w:sz w:val="24"/>
      <w:szCs w:val="24"/>
      <w:lang w:val="de-DE" w:eastAsia="de-DE"/>
    </w:rPr>
  </w:style>
  <w:style w:type="paragraph" w:customStyle="1" w:styleId="title-fam-member-ref-1">
    <w:name w:val="title-fam-member-ref-1"/>
    <w:basedOn w:val="Normal"/>
    <w:rsid w:val="002166E4"/>
    <w:pPr>
      <w:spacing w:before="100" w:beforeAutospacing="1" w:after="0" w:line="240" w:lineRule="auto"/>
    </w:pPr>
    <w:rPr>
      <w:rFonts w:ascii="Times New Roman" w:eastAsia="Times New Roman" w:hAnsi="Times New Roman" w:cs="Times New Roman"/>
      <w:sz w:val="24"/>
      <w:szCs w:val="24"/>
      <w:lang w:val="de-DE" w:eastAsia="de-DE"/>
    </w:rPr>
  </w:style>
  <w:style w:type="paragraph" w:customStyle="1" w:styleId="title-fam-member-ref-2">
    <w:name w:val="title-fam-member-ref-2"/>
    <w:basedOn w:val="Normal"/>
    <w:rsid w:val="002166E4"/>
    <w:pPr>
      <w:spacing w:before="100" w:beforeAutospacing="1" w:after="0" w:line="240" w:lineRule="auto"/>
      <w:jc w:val="right"/>
    </w:pPr>
    <w:rPr>
      <w:rFonts w:ascii="Times New Roman" w:eastAsia="Times New Roman" w:hAnsi="Times New Roman" w:cs="Times New Roman"/>
      <w:sz w:val="24"/>
      <w:szCs w:val="24"/>
      <w:lang w:val="de-DE" w:eastAsia="de-DE"/>
    </w:rPr>
  </w:style>
  <w:style w:type="paragraph" w:customStyle="1" w:styleId="title-fam-member-star">
    <w:name w:val="title-fam-member-star"/>
    <w:basedOn w:val="Normal"/>
    <w:rsid w:val="002166E4"/>
    <w:pPr>
      <w:spacing w:before="100" w:beforeAutospacing="1" w:after="0" w:line="240" w:lineRule="auto"/>
    </w:pPr>
    <w:rPr>
      <w:rFonts w:ascii="Times New Roman" w:eastAsia="Times New Roman" w:hAnsi="Times New Roman" w:cs="Times New Roman"/>
      <w:sz w:val="24"/>
      <w:szCs w:val="24"/>
      <w:lang w:val="de-DE" w:eastAsia="de-DE"/>
    </w:rPr>
  </w:style>
  <w:style w:type="paragraph" w:customStyle="1" w:styleId="title-gr-seq-level-1">
    <w:name w:val="title-gr-seq-level-1"/>
    <w:basedOn w:val="Normal"/>
    <w:rsid w:val="002166E4"/>
    <w:pPr>
      <w:spacing w:before="120" w:after="120" w:line="240" w:lineRule="auto"/>
    </w:pPr>
    <w:rPr>
      <w:rFonts w:ascii="Times New Roman" w:eastAsia="Times New Roman" w:hAnsi="Times New Roman" w:cs="Times New Roman"/>
      <w:b/>
      <w:bCs/>
      <w:sz w:val="24"/>
      <w:szCs w:val="24"/>
      <w:lang w:val="de-DE" w:eastAsia="de-DE"/>
    </w:rPr>
  </w:style>
  <w:style w:type="paragraph" w:customStyle="1" w:styleId="title-gr-seq-level-2">
    <w:name w:val="title-gr-seq-level-2"/>
    <w:basedOn w:val="Normal"/>
    <w:rsid w:val="002166E4"/>
    <w:pPr>
      <w:spacing w:before="120" w:after="120" w:line="240" w:lineRule="auto"/>
      <w:jc w:val="center"/>
    </w:pPr>
    <w:rPr>
      <w:rFonts w:ascii="Times New Roman" w:eastAsia="Times New Roman" w:hAnsi="Times New Roman" w:cs="Times New Roman"/>
      <w:i/>
      <w:iCs/>
      <w:sz w:val="24"/>
      <w:szCs w:val="24"/>
      <w:lang w:val="de-DE" w:eastAsia="de-DE"/>
    </w:rPr>
  </w:style>
  <w:style w:type="paragraph" w:customStyle="1" w:styleId="title-gr-seq-level-3">
    <w:name w:val="title-gr-seq-level-3"/>
    <w:basedOn w:val="Normal"/>
    <w:rsid w:val="002166E4"/>
    <w:pPr>
      <w:spacing w:before="120" w:after="120" w:line="240" w:lineRule="auto"/>
    </w:pPr>
    <w:rPr>
      <w:rFonts w:ascii="Times New Roman" w:eastAsia="Times New Roman" w:hAnsi="Times New Roman" w:cs="Times New Roman"/>
      <w:b/>
      <w:bCs/>
      <w:sz w:val="24"/>
      <w:szCs w:val="24"/>
      <w:lang w:val="de-DE" w:eastAsia="de-DE"/>
    </w:rPr>
  </w:style>
  <w:style w:type="paragraph" w:customStyle="1" w:styleId="title-gr-seq-level-4">
    <w:name w:val="title-gr-seq-level-4"/>
    <w:basedOn w:val="Normal"/>
    <w:rsid w:val="002166E4"/>
    <w:pPr>
      <w:spacing w:before="120" w:after="120" w:line="240" w:lineRule="auto"/>
    </w:pPr>
    <w:rPr>
      <w:rFonts w:ascii="Times New Roman" w:eastAsia="Times New Roman" w:hAnsi="Times New Roman" w:cs="Times New Roman"/>
      <w:sz w:val="24"/>
      <w:szCs w:val="24"/>
      <w:lang w:val="de-DE" w:eastAsia="de-DE"/>
    </w:rPr>
  </w:style>
  <w:style w:type="paragraph" w:customStyle="1" w:styleId="title-table">
    <w:name w:val="title-table"/>
    <w:basedOn w:val="Normal"/>
    <w:rsid w:val="002166E4"/>
    <w:pPr>
      <w:spacing w:after="120" w:line="240" w:lineRule="auto"/>
      <w:jc w:val="center"/>
    </w:pPr>
    <w:rPr>
      <w:rFonts w:ascii="Times New Roman" w:eastAsia="Times New Roman" w:hAnsi="Times New Roman" w:cs="Times New Roman"/>
      <w:b/>
      <w:bCs/>
      <w:sz w:val="24"/>
      <w:szCs w:val="24"/>
      <w:lang w:val="de-DE" w:eastAsia="de-DE"/>
    </w:rPr>
  </w:style>
  <w:style w:type="paragraph" w:customStyle="1" w:styleId="title-toc">
    <w:name w:val="title-toc"/>
    <w:basedOn w:val="Normal"/>
    <w:rsid w:val="002166E4"/>
    <w:pPr>
      <w:spacing w:after="120" w:line="240" w:lineRule="auto"/>
      <w:jc w:val="center"/>
    </w:pPr>
    <w:rPr>
      <w:rFonts w:ascii="Times New Roman" w:eastAsia="Times New Roman" w:hAnsi="Times New Roman" w:cs="Times New Roman"/>
      <w:b/>
      <w:bCs/>
      <w:sz w:val="24"/>
      <w:szCs w:val="24"/>
      <w:lang w:val="de-DE" w:eastAsia="de-DE"/>
    </w:rPr>
  </w:style>
  <w:style w:type="paragraph" w:customStyle="1" w:styleId="toc-1">
    <w:name w:val="toc-1"/>
    <w:basedOn w:val="Normal"/>
    <w:rsid w:val="002166E4"/>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toc-2">
    <w:name w:val="toc-2"/>
    <w:basedOn w:val="Normal"/>
    <w:rsid w:val="002166E4"/>
    <w:pPr>
      <w:spacing w:before="100" w:beforeAutospacing="1" w:after="100" w:afterAutospacing="1" w:line="240" w:lineRule="auto"/>
      <w:jc w:val="right"/>
    </w:pPr>
    <w:rPr>
      <w:rFonts w:ascii="Times New Roman" w:eastAsia="Times New Roman" w:hAnsi="Times New Roman" w:cs="Times New Roman"/>
      <w:sz w:val="24"/>
      <w:szCs w:val="24"/>
      <w:lang w:val="de-DE" w:eastAsia="de-DE"/>
    </w:rPr>
  </w:style>
  <w:style w:type="paragraph" w:customStyle="1" w:styleId="toc-item">
    <w:name w:val="toc-item"/>
    <w:basedOn w:val="Normal"/>
    <w:rsid w:val="002166E4"/>
    <w:pPr>
      <w:spacing w:before="120" w:after="0" w:line="240" w:lineRule="auto"/>
    </w:pPr>
    <w:rPr>
      <w:rFonts w:ascii="Times New Roman" w:eastAsia="Times New Roman" w:hAnsi="Times New Roman" w:cs="Times New Roman"/>
      <w:sz w:val="24"/>
      <w:szCs w:val="24"/>
      <w:lang w:val="de-DE" w:eastAsia="de-DE"/>
    </w:rPr>
  </w:style>
  <w:style w:type="paragraph" w:customStyle="1" w:styleId="transposition">
    <w:name w:val="transposition"/>
    <w:basedOn w:val="Normal"/>
    <w:rsid w:val="002166E4"/>
    <w:pPr>
      <w:spacing w:before="120" w:after="0" w:line="240" w:lineRule="auto"/>
      <w:jc w:val="center"/>
    </w:pPr>
    <w:rPr>
      <w:rFonts w:ascii="Times New Roman" w:eastAsia="Times New Roman" w:hAnsi="Times New Roman" w:cs="Times New Roman"/>
      <w:sz w:val="24"/>
      <w:szCs w:val="24"/>
      <w:lang w:val="de-DE" w:eastAsia="de-DE"/>
    </w:rPr>
  </w:style>
  <w:style w:type="paragraph" w:customStyle="1" w:styleId="oj-addr">
    <w:name w:val="oj-addr"/>
    <w:basedOn w:val="Normal"/>
    <w:rsid w:val="002166E4"/>
    <w:pPr>
      <w:spacing w:after="0" w:line="240" w:lineRule="auto"/>
      <w:jc w:val="both"/>
    </w:pPr>
    <w:rPr>
      <w:rFonts w:ascii="Times New Roman" w:eastAsia="Times New Roman" w:hAnsi="Times New Roman" w:cs="Times New Roman"/>
      <w:sz w:val="24"/>
      <w:szCs w:val="24"/>
      <w:lang w:val="de-DE" w:eastAsia="de-DE"/>
    </w:rPr>
  </w:style>
  <w:style w:type="paragraph" w:customStyle="1" w:styleId="oj-center">
    <w:name w:val="oj-center"/>
    <w:basedOn w:val="Normal"/>
    <w:rsid w:val="002166E4"/>
    <w:pPr>
      <w:spacing w:before="120" w:after="0" w:line="240" w:lineRule="auto"/>
      <w:jc w:val="center"/>
    </w:pPr>
    <w:rPr>
      <w:rFonts w:ascii="Times New Roman" w:eastAsia="Times New Roman" w:hAnsi="Times New Roman" w:cs="Times New Roman"/>
      <w:sz w:val="24"/>
      <w:szCs w:val="24"/>
      <w:lang w:val="de-DE" w:eastAsia="de-DE"/>
    </w:rPr>
  </w:style>
  <w:style w:type="paragraph" w:customStyle="1" w:styleId="oj-doc-ti">
    <w:name w:val="oj-doc-ti"/>
    <w:basedOn w:val="Normal"/>
    <w:rsid w:val="002166E4"/>
    <w:pPr>
      <w:spacing w:before="240" w:after="120" w:line="240" w:lineRule="auto"/>
      <w:jc w:val="center"/>
    </w:pPr>
    <w:rPr>
      <w:rFonts w:ascii="Times New Roman" w:eastAsia="Times New Roman" w:hAnsi="Times New Roman" w:cs="Times New Roman"/>
      <w:b/>
      <w:bCs/>
      <w:sz w:val="24"/>
      <w:szCs w:val="24"/>
      <w:lang w:val="de-DE" w:eastAsia="de-DE"/>
    </w:rPr>
  </w:style>
  <w:style w:type="paragraph" w:customStyle="1" w:styleId="oj-edition">
    <w:name w:val="oj-edition"/>
    <w:basedOn w:val="Normal"/>
    <w:rsid w:val="002166E4"/>
    <w:pPr>
      <w:spacing w:before="120" w:after="120" w:line="240" w:lineRule="auto"/>
    </w:pPr>
    <w:rPr>
      <w:rFonts w:ascii="Times New Roman" w:eastAsia="Times New Roman" w:hAnsi="Times New Roman" w:cs="Times New Roman"/>
      <w:sz w:val="24"/>
      <w:szCs w:val="24"/>
      <w:lang w:val="de-DE" w:eastAsia="de-DE"/>
    </w:rPr>
  </w:style>
  <w:style w:type="paragraph" w:customStyle="1" w:styleId="oj-hd-date">
    <w:name w:val="oj-hd-date"/>
    <w:basedOn w:val="Normal"/>
    <w:rsid w:val="002166E4"/>
    <w:pPr>
      <w:spacing w:before="120" w:after="120" w:line="240" w:lineRule="auto"/>
    </w:pPr>
    <w:rPr>
      <w:rFonts w:ascii="Times New Roman" w:eastAsia="Times New Roman" w:hAnsi="Times New Roman" w:cs="Times New Roman"/>
      <w:sz w:val="24"/>
      <w:szCs w:val="24"/>
      <w:lang w:val="de-DE" w:eastAsia="de-DE"/>
    </w:rPr>
  </w:style>
  <w:style w:type="paragraph" w:customStyle="1" w:styleId="oj-hd-lg">
    <w:name w:val="oj-hd-lg"/>
    <w:basedOn w:val="Normal"/>
    <w:rsid w:val="002166E4"/>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eastAsia="Times New Roman" w:hAnsi="Times New Roman" w:cs="Times New Roman"/>
      <w:sz w:val="24"/>
      <w:szCs w:val="24"/>
      <w:lang w:val="de-DE" w:eastAsia="de-DE"/>
    </w:rPr>
  </w:style>
  <w:style w:type="paragraph" w:customStyle="1" w:styleId="oj-hd-oj">
    <w:name w:val="oj-hd-oj"/>
    <w:basedOn w:val="Normal"/>
    <w:rsid w:val="002166E4"/>
    <w:pPr>
      <w:spacing w:before="120" w:after="120" w:line="240" w:lineRule="auto"/>
      <w:jc w:val="right"/>
    </w:pPr>
    <w:rPr>
      <w:rFonts w:ascii="Times New Roman" w:eastAsia="Times New Roman" w:hAnsi="Times New Roman" w:cs="Times New Roman"/>
      <w:sz w:val="24"/>
      <w:szCs w:val="24"/>
      <w:lang w:val="de-DE" w:eastAsia="de-DE"/>
    </w:rPr>
  </w:style>
  <w:style w:type="paragraph" w:customStyle="1" w:styleId="oj-hd-ti">
    <w:name w:val="oj-hd-ti"/>
    <w:basedOn w:val="Normal"/>
    <w:rsid w:val="002166E4"/>
    <w:pPr>
      <w:spacing w:before="120" w:after="120" w:line="240" w:lineRule="auto"/>
      <w:jc w:val="center"/>
    </w:pPr>
    <w:rPr>
      <w:rFonts w:ascii="Times New Roman" w:eastAsia="Times New Roman" w:hAnsi="Times New Roman" w:cs="Times New Roman"/>
      <w:sz w:val="24"/>
      <w:szCs w:val="24"/>
      <w:lang w:val="de-DE" w:eastAsia="de-DE"/>
    </w:rPr>
  </w:style>
  <w:style w:type="paragraph" w:customStyle="1" w:styleId="oj-image">
    <w:name w:val="oj-image"/>
    <w:basedOn w:val="Normal"/>
    <w:rsid w:val="002166E4"/>
    <w:pPr>
      <w:spacing w:before="120" w:after="120" w:line="240" w:lineRule="auto"/>
      <w:jc w:val="center"/>
    </w:pPr>
    <w:rPr>
      <w:rFonts w:ascii="Times New Roman" w:eastAsia="Times New Roman" w:hAnsi="Times New Roman" w:cs="Times New Roman"/>
      <w:sz w:val="24"/>
      <w:szCs w:val="24"/>
      <w:lang w:val="de-DE" w:eastAsia="de-DE"/>
    </w:rPr>
  </w:style>
  <w:style w:type="paragraph" w:customStyle="1" w:styleId="oj-issn">
    <w:name w:val="oj-issn"/>
    <w:basedOn w:val="Normal"/>
    <w:rsid w:val="002166E4"/>
    <w:pPr>
      <w:spacing w:before="240" w:after="120" w:line="240" w:lineRule="auto"/>
      <w:jc w:val="right"/>
    </w:pPr>
    <w:rPr>
      <w:rFonts w:ascii="Times New Roman" w:eastAsia="Times New Roman" w:hAnsi="Times New Roman" w:cs="Times New Roman"/>
      <w:sz w:val="19"/>
      <w:szCs w:val="19"/>
      <w:lang w:val="de-DE" w:eastAsia="de-DE"/>
    </w:rPr>
  </w:style>
  <w:style w:type="paragraph" w:customStyle="1" w:styleId="oj-lg">
    <w:name w:val="oj-lg"/>
    <w:basedOn w:val="Normal"/>
    <w:rsid w:val="002166E4"/>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eastAsia="Times New Roman" w:hAnsi="Times New Roman" w:cs="Times New Roman"/>
      <w:b/>
      <w:bCs/>
      <w:sz w:val="58"/>
      <w:szCs w:val="58"/>
      <w:lang w:val="de-DE" w:eastAsia="de-DE"/>
    </w:rPr>
  </w:style>
  <w:style w:type="paragraph" w:customStyle="1" w:styleId="oj-no-doc-c">
    <w:name w:val="oj-no-doc-c"/>
    <w:basedOn w:val="Normal"/>
    <w:rsid w:val="002166E4"/>
    <w:pPr>
      <w:spacing w:before="120" w:after="120" w:line="240" w:lineRule="auto"/>
      <w:jc w:val="center"/>
    </w:pPr>
    <w:rPr>
      <w:rFonts w:ascii="Times New Roman" w:eastAsia="Times New Roman" w:hAnsi="Times New Roman" w:cs="Times New Roman"/>
      <w:sz w:val="24"/>
      <w:szCs w:val="24"/>
      <w:lang w:val="de-DE" w:eastAsia="de-DE"/>
    </w:rPr>
  </w:style>
  <w:style w:type="paragraph" w:customStyle="1" w:styleId="oj-normal">
    <w:name w:val="oj-normal"/>
    <w:basedOn w:val="Normal"/>
    <w:rsid w:val="002166E4"/>
    <w:pPr>
      <w:spacing w:before="120" w:after="0" w:line="240" w:lineRule="auto"/>
      <w:jc w:val="both"/>
    </w:pPr>
    <w:rPr>
      <w:rFonts w:ascii="Times New Roman" w:eastAsia="Times New Roman" w:hAnsi="Times New Roman" w:cs="Times New Roman"/>
      <w:sz w:val="24"/>
      <w:szCs w:val="24"/>
      <w:lang w:val="de-DE" w:eastAsia="de-DE"/>
    </w:rPr>
  </w:style>
  <w:style w:type="paragraph" w:customStyle="1" w:styleId="oj-normal-center">
    <w:name w:val="oj-normal-center"/>
    <w:basedOn w:val="Normal"/>
    <w:rsid w:val="002166E4"/>
    <w:pPr>
      <w:spacing w:before="120" w:after="0" w:line="240" w:lineRule="auto"/>
      <w:jc w:val="center"/>
    </w:pPr>
    <w:rPr>
      <w:rFonts w:ascii="Times New Roman" w:eastAsia="Times New Roman" w:hAnsi="Times New Roman" w:cs="Times New Roman"/>
      <w:sz w:val="24"/>
      <w:szCs w:val="24"/>
      <w:lang w:val="de-DE" w:eastAsia="de-DE"/>
    </w:rPr>
  </w:style>
  <w:style w:type="paragraph" w:customStyle="1" w:styleId="oj-normal-right">
    <w:name w:val="oj-normal-right"/>
    <w:basedOn w:val="Normal"/>
    <w:rsid w:val="002166E4"/>
    <w:pPr>
      <w:spacing w:before="120" w:after="0" w:line="240" w:lineRule="auto"/>
      <w:jc w:val="right"/>
    </w:pPr>
    <w:rPr>
      <w:rFonts w:ascii="Times New Roman" w:eastAsia="Times New Roman" w:hAnsi="Times New Roman" w:cs="Times New Roman"/>
      <w:sz w:val="24"/>
      <w:szCs w:val="24"/>
      <w:lang w:val="de-DE" w:eastAsia="de-DE"/>
    </w:rPr>
  </w:style>
  <w:style w:type="paragraph" w:customStyle="1" w:styleId="oj-note">
    <w:name w:val="oj-note"/>
    <w:basedOn w:val="Normal"/>
    <w:rsid w:val="002166E4"/>
    <w:pPr>
      <w:spacing w:before="60" w:after="60" w:line="240" w:lineRule="auto"/>
      <w:jc w:val="both"/>
    </w:pPr>
    <w:rPr>
      <w:rFonts w:ascii="Times New Roman" w:eastAsia="Times New Roman" w:hAnsi="Times New Roman" w:cs="Times New Roman"/>
      <w:sz w:val="19"/>
      <w:szCs w:val="19"/>
      <w:lang w:val="de-DE" w:eastAsia="de-DE"/>
    </w:rPr>
  </w:style>
  <w:style w:type="paragraph" w:customStyle="1" w:styleId="oj-separator">
    <w:name w:val="oj-separator"/>
    <w:basedOn w:val="Normal"/>
    <w:rsid w:val="002166E4"/>
    <w:pPr>
      <w:spacing w:before="120" w:after="120" w:line="240" w:lineRule="auto"/>
      <w:jc w:val="center"/>
    </w:pPr>
    <w:rPr>
      <w:rFonts w:ascii="Times New Roman" w:eastAsia="Times New Roman" w:hAnsi="Times New Roman" w:cs="Times New Roman"/>
      <w:sz w:val="24"/>
      <w:szCs w:val="24"/>
      <w:lang w:val="de-DE" w:eastAsia="de-DE"/>
    </w:rPr>
  </w:style>
  <w:style w:type="paragraph" w:customStyle="1" w:styleId="oj-signatory">
    <w:name w:val="oj-signatory"/>
    <w:basedOn w:val="Normal"/>
    <w:rsid w:val="002166E4"/>
    <w:pPr>
      <w:spacing w:before="60" w:after="60" w:line="240" w:lineRule="auto"/>
      <w:jc w:val="center"/>
    </w:pPr>
    <w:rPr>
      <w:rFonts w:ascii="Times New Roman" w:eastAsia="Times New Roman" w:hAnsi="Times New Roman" w:cs="Times New Roman"/>
      <w:sz w:val="24"/>
      <w:szCs w:val="24"/>
      <w:lang w:val="de-DE" w:eastAsia="de-DE"/>
    </w:rPr>
  </w:style>
  <w:style w:type="paragraph" w:customStyle="1" w:styleId="oj-sti-art">
    <w:name w:val="oj-sti-art"/>
    <w:basedOn w:val="Normal"/>
    <w:rsid w:val="002166E4"/>
    <w:pPr>
      <w:spacing w:before="60" w:after="120" w:line="240" w:lineRule="auto"/>
      <w:jc w:val="center"/>
    </w:pPr>
    <w:rPr>
      <w:rFonts w:ascii="Times New Roman" w:eastAsia="Times New Roman" w:hAnsi="Times New Roman" w:cs="Times New Roman"/>
      <w:b/>
      <w:bCs/>
      <w:sz w:val="24"/>
      <w:szCs w:val="24"/>
      <w:lang w:val="de-DE" w:eastAsia="de-DE"/>
    </w:rPr>
  </w:style>
  <w:style w:type="paragraph" w:customStyle="1" w:styleId="oj-tbl-cod">
    <w:name w:val="oj-tbl-cod"/>
    <w:basedOn w:val="Normal"/>
    <w:rsid w:val="002166E4"/>
    <w:pPr>
      <w:spacing w:before="60" w:after="60" w:line="240" w:lineRule="auto"/>
      <w:ind w:right="195"/>
      <w:jc w:val="center"/>
    </w:pPr>
    <w:rPr>
      <w:rFonts w:ascii="Times New Roman" w:eastAsia="Times New Roman" w:hAnsi="Times New Roman" w:cs="Times New Roman"/>
      <w:lang w:val="de-DE" w:eastAsia="de-DE"/>
    </w:rPr>
  </w:style>
  <w:style w:type="paragraph" w:customStyle="1" w:styleId="oj-tbl-hdr">
    <w:name w:val="oj-tbl-hdr"/>
    <w:basedOn w:val="Normal"/>
    <w:rsid w:val="002166E4"/>
    <w:pPr>
      <w:spacing w:before="60" w:after="60" w:line="240" w:lineRule="auto"/>
      <w:ind w:right="195"/>
      <w:jc w:val="center"/>
    </w:pPr>
    <w:rPr>
      <w:rFonts w:ascii="Times New Roman" w:eastAsia="Times New Roman" w:hAnsi="Times New Roman" w:cs="Times New Roman"/>
      <w:b/>
      <w:bCs/>
      <w:lang w:val="de-DE" w:eastAsia="de-DE"/>
    </w:rPr>
  </w:style>
  <w:style w:type="paragraph" w:customStyle="1" w:styleId="oj-tbl-notcol">
    <w:name w:val="oj-tbl-notcol"/>
    <w:basedOn w:val="Normal"/>
    <w:rsid w:val="002166E4"/>
    <w:pPr>
      <w:spacing w:before="60" w:after="60" w:line="240" w:lineRule="auto"/>
      <w:jc w:val="right"/>
    </w:pPr>
    <w:rPr>
      <w:rFonts w:ascii="Times New Roman" w:eastAsia="Times New Roman" w:hAnsi="Times New Roman" w:cs="Times New Roman"/>
      <w:lang w:val="de-DE" w:eastAsia="de-DE"/>
    </w:rPr>
  </w:style>
  <w:style w:type="paragraph" w:customStyle="1" w:styleId="oj-tbl-num">
    <w:name w:val="oj-tbl-num"/>
    <w:basedOn w:val="Normal"/>
    <w:rsid w:val="002166E4"/>
    <w:pPr>
      <w:spacing w:before="60" w:after="60" w:line="240" w:lineRule="auto"/>
      <w:ind w:right="195"/>
      <w:jc w:val="right"/>
    </w:pPr>
    <w:rPr>
      <w:rFonts w:ascii="Times New Roman" w:eastAsia="Times New Roman" w:hAnsi="Times New Roman" w:cs="Times New Roman"/>
      <w:lang w:val="de-DE" w:eastAsia="de-DE"/>
    </w:rPr>
  </w:style>
  <w:style w:type="paragraph" w:customStyle="1" w:styleId="oj-tbl-txt">
    <w:name w:val="oj-tbl-txt"/>
    <w:basedOn w:val="Normal"/>
    <w:rsid w:val="002166E4"/>
    <w:pPr>
      <w:spacing w:before="60" w:after="60" w:line="240" w:lineRule="auto"/>
    </w:pPr>
    <w:rPr>
      <w:rFonts w:ascii="Times New Roman" w:eastAsia="Times New Roman" w:hAnsi="Times New Roman" w:cs="Times New Roman"/>
      <w:lang w:val="de-DE" w:eastAsia="de-DE"/>
    </w:rPr>
  </w:style>
  <w:style w:type="paragraph" w:customStyle="1" w:styleId="oj-text-l">
    <w:name w:val="oj-text-l"/>
    <w:basedOn w:val="Normal"/>
    <w:rsid w:val="002166E4"/>
    <w:pPr>
      <w:spacing w:before="60" w:after="60" w:line="240" w:lineRule="auto"/>
      <w:jc w:val="both"/>
    </w:pPr>
    <w:rPr>
      <w:rFonts w:ascii="Times New Roman" w:eastAsia="Times New Roman" w:hAnsi="Times New Roman" w:cs="Times New Roman"/>
      <w:sz w:val="24"/>
      <w:szCs w:val="24"/>
      <w:lang w:val="de-DE" w:eastAsia="de-DE"/>
    </w:rPr>
  </w:style>
  <w:style w:type="paragraph" w:customStyle="1" w:styleId="oj-ti-annotation">
    <w:name w:val="oj-ti-annotation"/>
    <w:basedOn w:val="Normal"/>
    <w:rsid w:val="002166E4"/>
    <w:pPr>
      <w:spacing w:before="120" w:after="0" w:line="240" w:lineRule="auto"/>
    </w:pPr>
    <w:rPr>
      <w:rFonts w:ascii="Times New Roman" w:eastAsia="Times New Roman" w:hAnsi="Times New Roman" w:cs="Times New Roman"/>
      <w:i/>
      <w:iCs/>
      <w:sz w:val="24"/>
      <w:szCs w:val="24"/>
      <w:lang w:val="de-DE" w:eastAsia="de-DE"/>
    </w:rPr>
  </w:style>
  <w:style w:type="paragraph" w:customStyle="1" w:styleId="oj-ti-art">
    <w:name w:val="oj-ti-art"/>
    <w:basedOn w:val="Normal"/>
    <w:rsid w:val="002166E4"/>
    <w:pPr>
      <w:spacing w:before="360" w:after="120" w:line="240" w:lineRule="auto"/>
      <w:jc w:val="center"/>
    </w:pPr>
    <w:rPr>
      <w:rFonts w:ascii="Times New Roman" w:eastAsia="Times New Roman" w:hAnsi="Times New Roman" w:cs="Times New Roman"/>
      <w:i/>
      <w:iCs/>
      <w:sz w:val="24"/>
      <w:szCs w:val="24"/>
      <w:lang w:val="de-DE" w:eastAsia="de-DE"/>
    </w:rPr>
  </w:style>
  <w:style w:type="paragraph" w:customStyle="1" w:styleId="oj-ti-coll">
    <w:name w:val="oj-ti-coll"/>
    <w:basedOn w:val="Normal"/>
    <w:rsid w:val="002166E4"/>
    <w:pPr>
      <w:spacing w:before="120" w:after="120" w:line="240" w:lineRule="auto"/>
    </w:pPr>
    <w:rPr>
      <w:rFonts w:ascii="Times New Roman" w:eastAsia="Times New Roman" w:hAnsi="Times New Roman" w:cs="Times New Roman"/>
      <w:sz w:val="29"/>
      <w:szCs w:val="29"/>
      <w:lang w:val="de-DE" w:eastAsia="de-DE"/>
    </w:rPr>
  </w:style>
  <w:style w:type="paragraph" w:customStyle="1" w:styleId="oj-ti-doc-dur">
    <w:name w:val="oj-ti-doc-dur"/>
    <w:basedOn w:val="Normal"/>
    <w:rsid w:val="002166E4"/>
    <w:pPr>
      <w:spacing w:before="180" w:after="120" w:line="240" w:lineRule="auto"/>
      <w:jc w:val="both"/>
    </w:pPr>
    <w:rPr>
      <w:rFonts w:ascii="Times New Roman" w:eastAsia="Times New Roman" w:hAnsi="Times New Roman" w:cs="Times New Roman"/>
      <w:b/>
      <w:bCs/>
      <w:sz w:val="24"/>
      <w:szCs w:val="24"/>
      <w:lang w:val="de-DE" w:eastAsia="de-DE"/>
    </w:rPr>
  </w:style>
  <w:style w:type="paragraph" w:customStyle="1" w:styleId="oj-ti-doc-dur-assoc">
    <w:name w:val="oj-ti-doc-dur-assoc"/>
    <w:basedOn w:val="Normal"/>
    <w:rsid w:val="002166E4"/>
    <w:pPr>
      <w:spacing w:before="180" w:after="120" w:line="240" w:lineRule="auto"/>
      <w:jc w:val="both"/>
    </w:pPr>
    <w:rPr>
      <w:rFonts w:ascii="Times New Roman" w:eastAsia="Times New Roman" w:hAnsi="Times New Roman" w:cs="Times New Roman"/>
      <w:b/>
      <w:bCs/>
      <w:sz w:val="24"/>
      <w:szCs w:val="24"/>
      <w:lang w:val="de-DE" w:eastAsia="de-DE"/>
    </w:rPr>
  </w:style>
  <w:style w:type="paragraph" w:customStyle="1" w:styleId="oj-ti-doc-dur-num">
    <w:name w:val="oj-ti-doc-dur-num"/>
    <w:basedOn w:val="Normal"/>
    <w:rsid w:val="002166E4"/>
    <w:pPr>
      <w:spacing w:before="180" w:after="0" w:line="240" w:lineRule="auto"/>
    </w:pPr>
    <w:rPr>
      <w:rFonts w:ascii="Times New Roman" w:eastAsia="Times New Roman" w:hAnsi="Times New Roman" w:cs="Times New Roman"/>
      <w:b/>
      <w:bCs/>
      <w:sz w:val="24"/>
      <w:szCs w:val="24"/>
      <w:lang w:val="de-DE" w:eastAsia="de-DE"/>
    </w:rPr>
  </w:style>
  <w:style w:type="paragraph" w:customStyle="1" w:styleId="oj-ti-doc-dur-star">
    <w:name w:val="oj-ti-doc-dur-star"/>
    <w:basedOn w:val="Normal"/>
    <w:rsid w:val="002166E4"/>
    <w:pPr>
      <w:spacing w:before="180" w:after="120" w:line="240" w:lineRule="auto"/>
      <w:jc w:val="center"/>
    </w:pPr>
    <w:rPr>
      <w:rFonts w:ascii="Times New Roman" w:eastAsia="Times New Roman" w:hAnsi="Times New Roman" w:cs="Times New Roman"/>
      <w:b/>
      <w:bCs/>
      <w:sz w:val="24"/>
      <w:szCs w:val="24"/>
      <w:lang w:val="de-DE" w:eastAsia="de-DE"/>
    </w:rPr>
  </w:style>
  <w:style w:type="paragraph" w:customStyle="1" w:styleId="oj-ti-doc-eph">
    <w:name w:val="oj-ti-doc-eph"/>
    <w:basedOn w:val="Normal"/>
    <w:rsid w:val="002166E4"/>
    <w:pPr>
      <w:spacing w:before="180" w:after="120" w:line="240" w:lineRule="auto"/>
      <w:jc w:val="both"/>
    </w:pPr>
    <w:rPr>
      <w:rFonts w:ascii="Times New Roman" w:eastAsia="Times New Roman" w:hAnsi="Times New Roman" w:cs="Times New Roman"/>
      <w:sz w:val="24"/>
      <w:szCs w:val="24"/>
      <w:lang w:val="de-DE" w:eastAsia="de-DE"/>
    </w:rPr>
  </w:style>
  <w:style w:type="paragraph" w:customStyle="1" w:styleId="oj-ti-grseq-1">
    <w:name w:val="oj-ti-grseq-1"/>
    <w:basedOn w:val="Normal"/>
    <w:rsid w:val="002166E4"/>
    <w:pPr>
      <w:spacing w:before="240" w:after="120" w:line="240" w:lineRule="auto"/>
      <w:jc w:val="both"/>
    </w:pPr>
    <w:rPr>
      <w:rFonts w:ascii="Times New Roman" w:eastAsia="Times New Roman" w:hAnsi="Times New Roman" w:cs="Times New Roman"/>
      <w:b/>
      <w:bCs/>
      <w:sz w:val="24"/>
      <w:szCs w:val="24"/>
      <w:lang w:val="de-DE" w:eastAsia="de-DE"/>
    </w:rPr>
  </w:style>
  <w:style w:type="paragraph" w:customStyle="1" w:styleId="oj-ti-grseq-toc">
    <w:name w:val="oj-ti-grseq-toc"/>
    <w:basedOn w:val="Normal"/>
    <w:rsid w:val="002166E4"/>
    <w:pPr>
      <w:spacing w:before="240" w:after="120" w:line="240" w:lineRule="auto"/>
      <w:jc w:val="center"/>
    </w:pPr>
    <w:rPr>
      <w:rFonts w:ascii="Times New Roman" w:eastAsia="Times New Roman" w:hAnsi="Times New Roman" w:cs="Times New Roman"/>
      <w:i/>
      <w:iCs/>
      <w:sz w:val="24"/>
      <w:szCs w:val="24"/>
      <w:lang w:val="de-DE" w:eastAsia="de-DE"/>
    </w:rPr>
  </w:style>
  <w:style w:type="paragraph" w:customStyle="1" w:styleId="oj-ti-oj-1">
    <w:name w:val="oj-ti-oj-1"/>
    <w:basedOn w:val="Normal"/>
    <w:rsid w:val="002166E4"/>
    <w:pPr>
      <w:spacing w:before="120" w:after="0" w:line="240" w:lineRule="auto"/>
    </w:pPr>
    <w:rPr>
      <w:rFonts w:ascii="Times New Roman" w:eastAsia="Times New Roman" w:hAnsi="Times New Roman" w:cs="Times New Roman"/>
      <w:b/>
      <w:bCs/>
      <w:sz w:val="58"/>
      <w:szCs w:val="58"/>
      <w:lang w:val="de-DE" w:eastAsia="de-DE"/>
    </w:rPr>
  </w:style>
  <w:style w:type="paragraph" w:customStyle="1" w:styleId="oj-ti-oj-2">
    <w:name w:val="oj-ti-oj-2"/>
    <w:basedOn w:val="Normal"/>
    <w:rsid w:val="002166E4"/>
    <w:pPr>
      <w:spacing w:before="120" w:after="120" w:line="240" w:lineRule="auto"/>
    </w:pPr>
    <w:rPr>
      <w:rFonts w:ascii="Times New Roman" w:eastAsia="Times New Roman" w:hAnsi="Times New Roman" w:cs="Times New Roman"/>
      <w:sz w:val="38"/>
      <w:szCs w:val="38"/>
      <w:lang w:val="de-DE" w:eastAsia="de-DE"/>
    </w:rPr>
  </w:style>
  <w:style w:type="paragraph" w:customStyle="1" w:styleId="oj-ti-oj-3">
    <w:name w:val="oj-ti-oj-3"/>
    <w:basedOn w:val="Normal"/>
    <w:rsid w:val="002166E4"/>
    <w:pPr>
      <w:spacing w:before="120" w:after="0" w:line="240" w:lineRule="auto"/>
      <w:jc w:val="right"/>
    </w:pPr>
    <w:rPr>
      <w:rFonts w:ascii="Times New Roman" w:eastAsia="Times New Roman" w:hAnsi="Times New Roman" w:cs="Times New Roman"/>
      <w:b/>
      <w:bCs/>
      <w:sz w:val="58"/>
      <w:szCs w:val="58"/>
      <w:lang w:val="de-DE" w:eastAsia="de-DE"/>
    </w:rPr>
  </w:style>
  <w:style w:type="paragraph" w:customStyle="1" w:styleId="oj-ti-sect-1-n">
    <w:name w:val="oj-ti-sect-1-n"/>
    <w:basedOn w:val="Normal"/>
    <w:rsid w:val="002166E4"/>
    <w:pPr>
      <w:spacing w:before="120" w:after="120" w:line="240" w:lineRule="auto"/>
    </w:pPr>
    <w:rPr>
      <w:rFonts w:ascii="Times New Roman" w:eastAsia="Times New Roman" w:hAnsi="Times New Roman" w:cs="Times New Roman"/>
      <w:sz w:val="24"/>
      <w:szCs w:val="24"/>
      <w:lang w:val="de-DE" w:eastAsia="de-DE"/>
    </w:rPr>
  </w:style>
  <w:style w:type="paragraph" w:customStyle="1" w:styleId="oj-ti-sect-1-t">
    <w:name w:val="oj-ti-sect-1-t"/>
    <w:basedOn w:val="Normal"/>
    <w:rsid w:val="002166E4"/>
    <w:pPr>
      <w:spacing w:before="120" w:after="120" w:line="240" w:lineRule="auto"/>
    </w:pPr>
    <w:rPr>
      <w:rFonts w:ascii="Times New Roman" w:eastAsia="Times New Roman" w:hAnsi="Times New Roman" w:cs="Times New Roman"/>
      <w:i/>
      <w:iCs/>
      <w:sz w:val="24"/>
      <w:szCs w:val="24"/>
      <w:lang w:val="de-DE" w:eastAsia="de-DE"/>
    </w:rPr>
  </w:style>
  <w:style w:type="paragraph" w:customStyle="1" w:styleId="oj-ti-sect-2">
    <w:name w:val="oj-ti-sect-2"/>
    <w:basedOn w:val="Normal"/>
    <w:rsid w:val="002166E4"/>
    <w:pPr>
      <w:spacing w:before="120" w:after="120" w:line="240" w:lineRule="auto"/>
    </w:pPr>
    <w:rPr>
      <w:rFonts w:ascii="Times New Roman" w:eastAsia="Times New Roman" w:hAnsi="Times New Roman" w:cs="Times New Roman"/>
      <w:sz w:val="24"/>
      <w:szCs w:val="24"/>
      <w:lang w:val="de-DE" w:eastAsia="de-DE"/>
    </w:rPr>
  </w:style>
  <w:style w:type="paragraph" w:customStyle="1" w:styleId="oj-ti-section-1">
    <w:name w:val="oj-ti-section-1"/>
    <w:basedOn w:val="Normal"/>
    <w:rsid w:val="002166E4"/>
    <w:pPr>
      <w:spacing w:before="480" w:after="0" w:line="240" w:lineRule="auto"/>
      <w:jc w:val="center"/>
    </w:pPr>
    <w:rPr>
      <w:rFonts w:ascii="Times New Roman" w:eastAsia="Times New Roman" w:hAnsi="Times New Roman" w:cs="Times New Roman"/>
      <w:b/>
      <w:bCs/>
      <w:sz w:val="24"/>
      <w:szCs w:val="24"/>
      <w:lang w:val="de-DE" w:eastAsia="de-DE"/>
    </w:rPr>
  </w:style>
  <w:style w:type="paragraph" w:customStyle="1" w:styleId="oj-ti-section-2">
    <w:name w:val="oj-ti-section-2"/>
    <w:basedOn w:val="Normal"/>
    <w:rsid w:val="002166E4"/>
    <w:pPr>
      <w:spacing w:before="75" w:after="120" w:line="240" w:lineRule="auto"/>
      <w:jc w:val="center"/>
    </w:pPr>
    <w:rPr>
      <w:rFonts w:ascii="Times New Roman" w:eastAsia="Times New Roman" w:hAnsi="Times New Roman" w:cs="Times New Roman"/>
      <w:b/>
      <w:bCs/>
      <w:sz w:val="24"/>
      <w:szCs w:val="24"/>
      <w:lang w:val="de-DE" w:eastAsia="de-DE"/>
    </w:rPr>
  </w:style>
  <w:style w:type="paragraph" w:customStyle="1" w:styleId="oj-ti-tbl">
    <w:name w:val="oj-ti-tbl"/>
    <w:basedOn w:val="Normal"/>
    <w:rsid w:val="002166E4"/>
    <w:pPr>
      <w:spacing w:before="120" w:after="120" w:line="240" w:lineRule="auto"/>
      <w:jc w:val="center"/>
    </w:pPr>
    <w:rPr>
      <w:rFonts w:ascii="Times New Roman" w:eastAsia="Times New Roman" w:hAnsi="Times New Roman" w:cs="Times New Roman"/>
      <w:sz w:val="24"/>
      <w:szCs w:val="24"/>
      <w:lang w:val="de-DE" w:eastAsia="de-DE"/>
    </w:rPr>
  </w:style>
  <w:style w:type="paragraph" w:customStyle="1" w:styleId="oj-year-date">
    <w:name w:val="oj-year-date"/>
    <w:basedOn w:val="Normal"/>
    <w:rsid w:val="002166E4"/>
    <w:pPr>
      <w:spacing w:before="120" w:after="120" w:line="240" w:lineRule="auto"/>
      <w:jc w:val="right"/>
    </w:pPr>
    <w:rPr>
      <w:rFonts w:ascii="Times New Roman" w:eastAsia="Times New Roman" w:hAnsi="Times New Roman" w:cs="Times New Roman"/>
      <w:b/>
      <w:bCs/>
      <w:sz w:val="24"/>
      <w:szCs w:val="24"/>
      <w:lang w:val="de-DE" w:eastAsia="de-DE"/>
    </w:rPr>
  </w:style>
  <w:style w:type="paragraph" w:customStyle="1" w:styleId="titledocument">
    <w:name w:val="titledocument"/>
    <w:basedOn w:val="Normal"/>
    <w:rsid w:val="002166E4"/>
    <w:pPr>
      <w:spacing w:after="100" w:afterAutospacing="1" w:line="240" w:lineRule="auto"/>
    </w:pPr>
    <w:rPr>
      <w:rFonts w:ascii="Times New Roman" w:eastAsia="Times New Roman" w:hAnsi="Times New Roman" w:cs="Times New Roman"/>
      <w:sz w:val="24"/>
      <w:szCs w:val="24"/>
      <w:lang w:val="de-DE" w:eastAsia="de-DE"/>
    </w:rPr>
  </w:style>
  <w:style w:type="paragraph" w:customStyle="1" w:styleId="alertlicenseexpired">
    <w:name w:val="alertlicenseexpired"/>
    <w:basedOn w:val="Normal"/>
    <w:rsid w:val="002166E4"/>
    <w:pPr>
      <w:shd w:val="clear" w:color="auto" w:fill="BB0404"/>
      <w:spacing w:before="100" w:beforeAutospacing="1" w:after="100" w:afterAutospacing="1" w:line="240" w:lineRule="auto"/>
      <w:jc w:val="center"/>
    </w:pPr>
    <w:rPr>
      <w:rFonts w:ascii="Times New Roman" w:eastAsia="Times New Roman" w:hAnsi="Times New Roman" w:cs="Times New Roman"/>
      <w:b/>
      <w:bCs/>
      <w:color w:val="FFFFFF"/>
      <w:sz w:val="24"/>
      <w:szCs w:val="24"/>
      <w:lang w:val="de-DE" w:eastAsia="de-DE"/>
    </w:rPr>
  </w:style>
  <w:style w:type="paragraph" w:customStyle="1" w:styleId="historyofdocument">
    <w:name w:val="historyofdocument"/>
    <w:basedOn w:val="Normal"/>
    <w:rsid w:val="002166E4"/>
    <w:pPr>
      <w:spacing w:before="75" w:after="100" w:afterAutospacing="1" w:line="240" w:lineRule="auto"/>
    </w:pPr>
    <w:rPr>
      <w:rFonts w:ascii="Times New Roman" w:eastAsia="Times New Roman" w:hAnsi="Times New Roman" w:cs="Times New Roman"/>
      <w:i/>
      <w:iCs/>
      <w:sz w:val="24"/>
      <w:szCs w:val="24"/>
      <w:lang w:val="de-DE" w:eastAsia="de-DE"/>
    </w:rPr>
  </w:style>
  <w:style w:type="paragraph" w:customStyle="1" w:styleId="historyitemselected">
    <w:name w:val="historyitemselected"/>
    <w:basedOn w:val="Normal"/>
    <w:rsid w:val="002166E4"/>
    <w:pPr>
      <w:spacing w:before="100" w:beforeAutospacing="1" w:after="100" w:afterAutospacing="1" w:line="240" w:lineRule="auto"/>
    </w:pPr>
    <w:rPr>
      <w:rFonts w:ascii="Times New Roman" w:eastAsia="Times New Roman" w:hAnsi="Times New Roman" w:cs="Times New Roman"/>
      <w:b/>
      <w:bCs/>
      <w:color w:val="0086C6"/>
      <w:sz w:val="24"/>
      <w:szCs w:val="24"/>
      <w:lang w:val="de-DE" w:eastAsia="de-DE"/>
    </w:rPr>
  </w:style>
  <w:style w:type="paragraph" w:customStyle="1" w:styleId="historyitemdisabled">
    <w:name w:val="historyitemdisabled"/>
    <w:basedOn w:val="Normal"/>
    <w:rsid w:val="002166E4"/>
    <w:pPr>
      <w:spacing w:before="100" w:beforeAutospacing="1" w:after="100" w:afterAutospacing="1" w:line="240" w:lineRule="auto"/>
    </w:pPr>
    <w:rPr>
      <w:rFonts w:ascii="Times New Roman" w:eastAsia="Times New Roman" w:hAnsi="Times New Roman" w:cs="Times New Roman"/>
      <w:color w:val="808080"/>
      <w:sz w:val="24"/>
      <w:szCs w:val="24"/>
      <w:lang w:val="de-DE" w:eastAsia="de-DE"/>
    </w:rPr>
  </w:style>
  <w:style w:type="paragraph" w:customStyle="1" w:styleId="historyreference">
    <w:name w:val="historyreference"/>
    <w:basedOn w:val="Normal"/>
    <w:rsid w:val="002166E4"/>
    <w:pPr>
      <w:spacing w:before="100" w:beforeAutospacing="1" w:after="100" w:afterAutospacing="1" w:line="240" w:lineRule="auto"/>
    </w:pPr>
    <w:rPr>
      <w:rFonts w:ascii="Times New Roman" w:eastAsia="Times New Roman" w:hAnsi="Times New Roman" w:cs="Times New Roman"/>
      <w:sz w:val="24"/>
      <w:szCs w:val="24"/>
      <w:u w:val="single"/>
      <w:lang w:val="de-DE" w:eastAsia="de-DE"/>
    </w:rPr>
  </w:style>
  <w:style w:type="paragraph" w:customStyle="1" w:styleId="prehistory">
    <w:name w:val="prehistory"/>
    <w:basedOn w:val="Normal"/>
    <w:rsid w:val="002166E4"/>
    <w:pPr>
      <w:spacing w:before="75" w:after="0" w:line="240" w:lineRule="auto"/>
      <w:ind w:firstLine="1155"/>
    </w:pPr>
    <w:rPr>
      <w:rFonts w:ascii="Times New Roman" w:eastAsia="Times New Roman" w:hAnsi="Times New Roman" w:cs="Times New Roman"/>
      <w:i/>
      <w:iCs/>
      <w:sz w:val="24"/>
      <w:szCs w:val="24"/>
      <w:lang w:val="de-DE" w:eastAsia="de-DE"/>
    </w:rPr>
  </w:style>
  <w:style w:type="paragraph" w:customStyle="1" w:styleId="part">
    <w:name w:val="part"/>
    <w:basedOn w:val="Normal"/>
    <w:rsid w:val="002166E4"/>
    <w:pPr>
      <w:spacing w:before="75" w:after="100" w:afterAutospacing="1" w:line="240" w:lineRule="auto"/>
    </w:pPr>
    <w:rPr>
      <w:rFonts w:ascii="Times New Roman" w:eastAsia="Times New Roman" w:hAnsi="Times New Roman" w:cs="Times New Roman"/>
      <w:sz w:val="24"/>
      <w:szCs w:val="24"/>
      <w:lang w:val="de-DE" w:eastAsia="de-DE"/>
    </w:rPr>
  </w:style>
  <w:style w:type="paragraph" w:customStyle="1" w:styleId="portion">
    <w:name w:val="portion"/>
    <w:basedOn w:val="Normal"/>
    <w:rsid w:val="002166E4"/>
    <w:pPr>
      <w:spacing w:before="75" w:after="100" w:afterAutospacing="1" w:line="240" w:lineRule="auto"/>
    </w:pPr>
    <w:rPr>
      <w:rFonts w:ascii="Times New Roman" w:eastAsia="Times New Roman" w:hAnsi="Times New Roman" w:cs="Times New Roman"/>
      <w:sz w:val="24"/>
      <w:szCs w:val="24"/>
      <w:lang w:val="de-DE" w:eastAsia="de-DE"/>
    </w:rPr>
  </w:style>
  <w:style w:type="paragraph" w:customStyle="1" w:styleId="heading">
    <w:name w:val="heading"/>
    <w:basedOn w:val="Normal"/>
    <w:rsid w:val="002166E4"/>
    <w:pPr>
      <w:spacing w:before="225" w:after="100" w:afterAutospacing="1" w:line="240" w:lineRule="auto"/>
    </w:pPr>
    <w:rPr>
      <w:rFonts w:ascii="Times New Roman" w:eastAsia="Times New Roman" w:hAnsi="Times New Roman" w:cs="Times New Roman"/>
      <w:sz w:val="24"/>
      <w:szCs w:val="24"/>
      <w:lang w:val="de-DE" w:eastAsia="de-DE"/>
    </w:rPr>
  </w:style>
  <w:style w:type="paragraph" w:customStyle="1" w:styleId="section">
    <w:name w:val="section"/>
    <w:basedOn w:val="Normal"/>
    <w:rsid w:val="002166E4"/>
    <w:pPr>
      <w:spacing w:before="150" w:after="100" w:afterAutospacing="1" w:line="240" w:lineRule="auto"/>
    </w:pPr>
    <w:rPr>
      <w:rFonts w:ascii="Times New Roman" w:eastAsia="Times New Roman" w:hAnsi="Times New Roman" w:cs="Times New Roman"/>
      <w:sz w:val="24"/>
      <w:szCs w:val="24"/>
      <w:lang w:val="de-DE" w:eastAsia="de-DE"/>
    </w:rPr>
  </w:style>
  <w:style w:type="paragraph" w:customStyle="1" w:styleId="undersection">
    <w:name w:val="undersection"/>
    <w:basedOn w:val="Normal"/>
    <w:rsid w:val="002166E4"/>
    <w:pPr>
      <w:spacing w:before="150" w:after="100" w:afterAutospacing="1" w:line="240" w:lineRule="auto"/>
    </w:pPr>
    <w:rPr>
      <w:rFonts w:ascii="Times New Roman" w:eastAsia="Times New Roman" w:hAnsi="Times New Roman" w:cs="Times New Roman"/>
      <w:sz w:val="24"/>
      <w:szCs w:val="24"/>
      <w:lang w:val="de-DE" w:eastAsia="de-DE"/>
    </w:rPr>
  </w:style>
  <w:style w:type="paragraph" w:customStyle="1" w:styleId="article">
    <w:name w:val="article"/>
    <w:basedOn w:val="Normal"/>
    <w:rsid w:val="002166E4"/>
    <w:pPr>
      <w:spacing w:before="100" w:beforeAutospacing="1" w:after="120" w:line="240" w:lineRule="auto"/>
      <w:ind w:firstLine="1155"/>
      <w:jc w:val="both"/>
    </w:pPr>
    <w:rPr>
      <w:rFonts w:ascii="Times New Roman" w:eastAsia="Times New Roman" w:hAnsi="Times New Roman" w:cs="Times New Roman"/>
      <w:sz w:val="24"/>
      <w:szCs w:val="24"/>
      <w:lang w:val="de-DE" w:eastAsia="de-DE"/>
    </w:rPr>
  </w:style>
  <w:style w:type="paragraph" w:customStyle="1" w:styleId="articlerepealed">
    <w:name w:val="articlerepealed"/>
    <w:basedOn w:val="Normal"/>
    <w:rsid w:val="002166E4"/>
    <w:pPr>
      <w:shd w:val="clear" w:color="auto" w:fill="F8F5E2"/>
      <w:spacing w:before="100" w:beforeAutospacing="1" w:after="120" w:line="240" w:lineRule="auto"/>
      <w:ind w:firstLine="1155"/>
      <w:jc w:val="both"/>
    </w:pPr>
    <w:rPr>
      <w:rFonts w:ascii="Times New Roman" w:eastAsia="Times New Roman" w:hAnsi="Times New Roman" w:cs="Times New Roman"/>
      <w:sz w:val="24"/>
      <w:szCs w:val="24"/>
      <w:lang w:val="de-DE" w:eastAsia="de-DE"/>
    </w:rPr>
  </w:style>
  <w:style w:type="paragraph" w:customStyle="1" w:styleId="articleformat">
    <w:name w:val="articleformat"/>
    <w:basedOn w:val="Normal"/>
    <w:rsid w:val="002166E4"/>
    <w:pPr>
      <w:spacing w:before="100" w:beforeAutospacing="1" w:after="100" w:afterAutospacing="1" w:line="240" w:lineRule="auto"/>
    </w:pPr>
    <w:rPr>
      <w:rFonts w:ascii="Times New Roman" w:eastAsia="Times New Roman" w:hAnsi="Times New Roman" w:cs="Times New Roman"/>
      <w:b/>
      <w:bCs/>
      <w:color w:val="FF0000"/>
      <w:sz w:val="24"/>
      <w:szCs w:val="24"/>
      <w:lang w:val="de-DE" w:eastAsia="de-DE"/>
    </w:rPr>
  </w:style>
  <w:style w:type="paragraph" w:customStyle="1" w:styleId="postponedarticleedition">
    <w:name w:val="postponedarticleedition"/>
    <w:basedOn w:val="Normal"/>
    <w:rsid w:val="002166E4"/>
    <w:pPr>
      <w:pBdr>
        <w:left w:val="single" w:sz="6" w:space="6" w:color="838383"/>
      </w:pBdr>
      <w:spacing w:before="100" w:beforeAutospacing="1" w:after="150" w:line="240" w:lineRule="auto"/>
      <w:ind w:left="1080" w:right="330"/>
      <w:jc w:val="both"/>
    </w:pPr>
    <w:rPr>
      <w:rFonts w:ascii="Times New Roman" w:eastAsia="Times New Roman" w:hAnsi="Times New Roman" w:cs="Times New Roman"/>
      <w:i/>
      <w:iCs/>
      <w:color w:val="060606"/>
      <w:sz w:val="21"/>
      <w:szCs w:val="21"/>
      <w:lang w:val="de-DE" w:eastAsia="de-DE"/>
    </w:rPr>
  </w:style>
  <w:style w:type="paragraph" w:customStyle="1" w:styleId="postponededitiontext">
    <w:name w:val="postponededitiontext"/>
    <w:basedOn w:val="Normal"/>
    <w:rsid w:val="002166E4"/>
    <w:pPr>
      <w:spacing w:before="100" w:beforeAutospacing="1" w:after="120" w:line="240" w:lineRule="auto"/>
      <w:ind w:left="1080"/>
    </w:pPr>
    <w:rPr>
      <w:rFonts w:ascii="Times New Roman" w:eastAsia="Times New Roman" w:hAnsi="Times New Roman" w:cs="Times New Roman"/>
      <w:b/>
      <w:bCs/>
      <w:i/>
      <w:iCs/>
      <w:color w:val="000000"/>
      <w:sz w:val="24"/>
      <w:szCs w:val="24"/>
      <w:u w:val="single"/>
      <w:lang w:val="de-DE" w:eastAsia="de-DE"/>
    </w:rPr>
  </w:style>
  <w:style w:type="paragraph" w:customStyle="1" w:styleId="postponedtitle">
    <w:name w:val="postponedtitle"/>
    <w:basedOn w:val="Normal"/>
    <w:rsid w:val="002166E4"/>
    <w:pPr>
      <w:spacing w:before="100" w:beforeAutospacing="1" w:after="150" w:line="240" w:lineRule="auto"/>
      <w:ind w:left="1080" w:right="330"/>
      <w:jc w:val="center"/>
      <w:textAlignment w:val="center"/>
    </w:pPr>
    <w:rPr>
      <w:rFonts w:ascii="Times New Roman" w:eastAsia="Times New Roman" w:hAnsi="Times New Roman" w:cs="Times New Roman"/>
      <w:b/>
      <w:bCs/>
      <w:i/>
      <w:iCs/>
      <w:color w:val="060606"/>
      <w:sz w:val="24"/>
      <w:szCs w:val="24"/>
      <w:lang w:val="de-DE" w:eastAsia="de-DE"/>
    </w:rPr>
  </w:style>
  <w:style w:type="paragraph" w:customStyle="1" w:styleId="additionaledicts">
    <w:name w:val="additionaledicts"/>
    <w:basedOn w:val="Normal"/>
    <w:rsid w:val="002166E4"/>
    <w:pPr>
      <w:spacing w:before="75" w:after="100" w:afterAutospacing="1" w:line="240" w:lineRule="auto"/>
    </w:pPr>
    <w:rPr>
      <w:rFonts w:ascii="Times New Roman" w:eastAsia="Times New Roman" w:hAnsi="Times New Roman" w:cs="Times New Roman"/>
      <w:sz w:val="24"/>
      <w:szCs w:val="24"/>
      <w:lang w:val="de-DE" w:eastAsia="de-DE"/>
    </w:rPr>
  </w:style>
  <w:style w:type="paragraph" w:customStyle="1" w:styleId="additionaledictsarticle">
    <w:name w:val="additionaledictsarticle"/>
    <w:basedOn w:val="Normal"/>
    <w:rsid w:val="002166E4"/>
    <w:pPr>
      <w:spacing w:before="100" w:beforeAutospacing="1" w:after="150" w:line="240" w:lineRule="auto"/>
      <w:ind w:firstLine="1155"/>
      <w:jc w:val="both"/>
    </w:pPr>
    <w:rPr>
      <w:rFonts w:ascii="Times New Roman" w:eastAsia="Times New Roman" w:hAnsi="Times New Roman" w:cs="Times New Roman"/>
      <w:b/>
      <w:bCs/>
      <w:sz w:val="24"/>
      <w:szCs w:val="24"/>
      <w:lang w:val="de-DE" w:eastAsia="de-DE"/>
    </w:rPr>
  </w:style>
  <w:style w:type="paragraph" w:customStyle="1" w:styleId="finaledicts">
    <w:name w:val="finaledicts"/>
    <w:basedOn w:val="Normal"/>
    <w:rsid w:val="002166E4"/>
    <w:pPr>
      <w:spacing w:before="150" w:after="100" w:afterAutospacing="1" w:line="240" w:lineRule="auto"/>
    </w:pPr>
    <w:rPr>
      <w:rFonts w:ascii="Times New Roman" w:eastAsia="Times New Roman" w:hAnsi="Times New Roman" w:cs="Times New Roman"/>
      <w:sz w:val="24"/>
      <w:szCs w:val="24"/>
      <w:lang w:val="de-DE" w:eastAsia="de-DE"/>
    </w:rPr>
  </w:style>
  <w:style w:type="paragraph" w:customStyle="1" w:styleId="transitionalfinaledicts">
    <w:name w:val="transitionalfinaledicts"/>
    <w:basedOn w:val="Normal"/>
    <w:rsid w:val="002166E4"/>
    <w:pPr>
      <w:spacing w:before="150" w:after="100" w:afterAutospacing="1" w:line="240" w:lineRule="auto"/>
    </w:pPr>
    <w:rPr>
      <w:rFonts w:ascii="Times New Roman" w:eastAsia="Times New Roman" w:hAnsi="Times New Roman" w:cs="Times New Roman"/>
      <w:sz w:val="24"/>
      <w:szCs w:val="24"/>
      <w:lang w:val="de-DE" w:eastAsia="de-DE"/>
    </w:rPr>
  </w:style>
  <w:style w:type="paragraph" w:customStyle="1" w:styleId="finaledictsarticle">
    <w:name w:val="finaledictsarticle"/>
    <w:basedOn w:val="Normal"/>
    <w:rsid w:val="002166E4"/>
    <w:pPr>
      <w:spacing w:before="100" w:beforeAutospacing="1" w:after="150" w:line="240" w:lineRule="auto"/>
      <w:ind w:firstLine="1155"/>
      <w:jc w:val="both"/>
    </w:pPr>
    <w:rPr>
      <w:rFonts w:ascii="Times New Roman" w:eastAsia="Times New Roman" w:hAnsi="Times New Roman" w:cs="Times New Roman"/>
      <w:sz w:val="24"/>
      <w:szCs w:val="24"/>
      <w:lang w:val="de-DE" w:eastAsia="de-DE"/>
    </w:rPr>
  </w:style>
  <w:style w:type="paragraph" w:customStyle="1" w:styleId="endingtext">
    <w:name w:val="endingtext"/>
    <w:basedOn w:val="Normal"/>
    <w:rsid w:val="002166E4"/>
    <w:pPr>
      <w:spacing w:before="100" w:beforeAutospacing="1" w:after="100" w:afterAutospacing="1" w:line="240" w:lineRule="auto"/>
      <w:ind w:firstLine="1155"/>
      <w:jc w:val="both"/>
    </w:pPr>
    <w:rPr>
      <w:rFonts w:ascii="Times New Roman" w:eastAsia="Times New Roman" w:hAnsi="Times New Roman" w:cs="Times New Roman"/>
      <w:sz w:val="24"/>
      <w:szCs w:val="24"/>
      <w:lang w:val="de-DE" w:eastAsia="de-DE"/>
    </w:rPr>
  </w:style>
  <w:style w:type="paragraph" w:customStyle="1" w:styleId="judgementtext">
    <w:name w:val="judgementtext"/>
    <w:basedOn w:val="Normal"/>
    <w:rsid w:val="002166E4"/>
    <w:pPr>
      <w:spacing w:before="100" w:beforeAutospacing="1" w:after="100" w:afterAutospacing="1" w:line="240" w:lineRule="auto"/>
      <w:ind w:firstLine="1155"/>
      <w:jc w:val="both"/>
    </w:pPr>
    <w:rPr>
      <w:rFonts w:ascii="Times New Roman" w:eastAsia="Times New Roman" w:hAnsi="Times New Roman" w:cs="Times New Roman"/>
      <w:sz w:val="24"/>
      <w:szCs w:val="24"/>
      <w:lang w:val="de-DE" w:eastAsia="de-DE"/>
    </w:rPr>
  </w:style>
  <w:style w:type="paragraph" w:customStyle="1" w:styleId="judgementtextmateria">
    <w:name w:val="judgementtextmateria"/>
    <w:basedOn w:val="Normal"/>
    <w:rsid w:val="002166E4"/>
    <w:pPr>
      <w:spacing w:before="100" w:beforeAutospacing="1" w:after="100" w:afterAutospacing="1" w:line="240" w:lineRule="auto"/>
      <w:ind w:firstLine="1155"/>
      <w:jc w:val="both"/>
    </w:pPr>
    <w:rPr>
      <w:rFonts w:ascii="Times New Roman" w:eastAsia="Times New Roman" w:hAnsi="Times New Roman" w:cs="Times New Roman"/>
      <w:sz w:val="24"/>
      <w:szCs w:val="24"/>
      <w:lang w:val="de-DE" w:eastAsia="de-DE"/>
    </w:rPr>
  </w:style>
  <w:style w:type="paragraph" w:customStyle="1" w:styleId="ecli">
    <w:name w:val="ecli"/>
    <w:basedOn w:val="Normal"/>
    <w:rsid w:val="002166E4"/>
    <w:pPr>
      <w:spacing w:before="100" w:beforeAutospacing="1" w:after="120" w:line="240" w:lineRule="auto"/>
      <w:ind w:firstLine="1155"/>
      <w:jc w:val="both"/>
    </w:pPr>
    <w:rPr>
      <w:rFonts w:ascii="Times New Roman" w:eastAsia="Times New Roman" w:hAnsi="Times New Roman" w:cs="Times New Roman"/>
      <w:b/>
      <w:bCs/>
      <w:sz w:val="28"/>
      <w:szCs w:val="28"/>
      <w:lang w:val="de-DE" w:eastAsia="de-DE"/>
    </w:rPr>
  </w:style>
  <w:style w:type="paragraph" w:customStyle="1" w:styleId="samedocreference">
    <w:name w:val="samedocreference"/>
    <w:basedOn w:val="Normal"/>
    <w:rsid w:val="002166E4"/>
    <w:pPr>
      <w:spacing w:before="100" w:beforeAutospacing="1" w:after="100" w:afterAutospacing="1" w:line="240" w:lineRule="auto"/>
    </w:pPr>
    <w:rPr>
      <w:rFonts w:ascii="Times New Roman" w:eastAsia="Times New Roman" w:hAnsi="Times New Roman" w:cs="Times New Roman"/>
      <w:color w:val="8B0000"/>
      <w:sz w:val="24"/>
      <w:szCs w:val="24"/>
      <w:u w:val="single"/>
      <w:lang w:val="de-DE" w:eastAsia="de-DE"/>
    </w:rPr>
  </w:style>
  <w:style w:type="paragraph" w:customStyle="1" w:styleId="samedocreferencedelete">
    <w:name w:val="samedocreferencedelete"/>
    <w:basedOn w:val="Normal"/>
    <w:rsid w:val="002166E4"/>
    <w:pPr>
      <w:shd w:val="clear" w:color="auto" w:fill="FF0000"/>
      <w:spacing w:before="100" w:beforeAutospacing="1" w:after="100" w:afterAutospacing="1" w:line="240" w:lineRule="auto"/>
    </w:pPr>
    <w:rPr>
      <w:rFonts w:ascii="Times New Roman" w:eastAsia="Times New Roman" w:hAnsi="Times New Roman" w:cs="Times New Roman"/>
      <w:color w:val="8B0000"/>
      <w:sz w:val="24"/>
      <w:szCs w:val="24"/>
      <w:u w:val="single"/>
      <w:lang w:val="de-DE" w:eastAsia="de-DE"/>
    </w:rPr>
  </w:style>
  <w:style w:type="paragraph" w:customStyle="1" w:styleId="samedocreferenceupdate">
    <w:name w:val="samedocreferenceupdate"/>
    <w:basedOn w:val="Normal"/>
    <w:rsid w:val="002166E4"/>
    <w:pPr>
      <w:shd w:val="clear" w:color="auto" w:fill="FFFF66"/>
      <w:spacing w:before="100" w:beforeAutospacing="1" w:after="100" w:afterAutospacing="1" w:line="240" w:lineRule="auto"/>
    </w:pPr>
    <w:rPr>
      <w:rFonts w:ascii="Times New Roman" w:eastAsia="Times New Roman" w:hAnsi="Times New Roman" w:cs="Times New Roman"/>
      <w:color w:val="8B0000"/>
      <w:sz w:val="24"/>
      <w:szCs w:val="24"/>
      <w:u w:val="single"/>
      <w:lang w:val="de-DE" w:eastAsia="de-DE"/>
    </w:rPr>
  </w:style>
  <w:style w:type="paragraph" w:customStyle="1" w:styleId="newdocreferencefootnote">
    <w:name w:val="newdocreferencefootnote"/>
    <w:basedOn w:val="Normal"/>
    <w:rsid w:val="002166E4"/>
    <w:pPr>
      <w:spacing w:before="100" w:beforeAutospacing="1" w:after="100" w:afterAutospacing="1" w:line="240" w:lineRule="auto"/>
    </w:pPr>
    <w:rPr>
      <w:rFonts w:ascii="Times New Roman" w:eastAsia="Times New Roman" w:hAnsi="Times New Roman" w:cs="Times New Roman"/>
      <w:color w:val="8B0000"/>
      <w:sz w:val="24"/>
      <w:szCs w:val="24"/>
      <w:u w:val="single"/>
      <w:lang w:val="de-DE" w:eastAsia="de-DE"/>
    </w:rPr>
  </w:style>
  <w:style w:type="paragraph" w:customStyle="1" w:styleId="newdocreference">
    <w:name w:val="newdocreference"/>
    <w:basedOn w:val="Normal"/>
    <w:rsid w:val="002166E4"/>
    <w:pPr>
      <w:spacing w:before="100" w:beforeAutospacing="1" w:after="100" w:afterAutospacing="1" w:line="240" w:lineRule="auto"/>
    </w:pPr>
    <w:rPr>
      <w:rFonts w:ascii="Times New Roman" w:eastAsia="Times New Roman" w:hAnsi="Times New Roman" w:cs="Times New Roman"/>
      <w:color w:val="0000FF"/>
      <w:sz w:val="24"/>
      <w:szCs w:val="24"/>
      <w:u w:val="single"/>
      <w:lang w:val="de-DE" w:eastAsia="de-DE"/>
    </w:rPr>
  </w:style>
  <w:style w:type="paragraph" w:customStyle="1" w:styleId="newdocreferenceamendment">
    <w:name w:val="newdocreferenceamendment"/>
    <w:basedOn w:val="Normal"/>
    <w:rsid w:val="002166E4"/>
    <w:pPr>
      <w:spacing w:before="100" w:beforeAutospacing="1" w:after="100" w:afterAutospacing="1" w:line="240" w:lineRule="auto"/>
    </w:pPr>
    <w:rPr>
      <w:rFonts w:ascii="Times New Roman" w:eastAsia="Times New Roman" w:hAnsi="Times New Roman" w:cs="Times New Roman"/>
      <w:color w:val="0000FF"/>
      <w:sz w:val="24"/>
      <w:szCs w:val="24"/>
      <w:u w:val="single"/>
      <w:lang w:val="de-DE" w:eastAsia="de-DE"/>
    </w:rPr>
  </w:style>
  <w:style w:type="paragraph" w:customStyle="1" w:styleId="newdocreferenceproc">
    <w:name w:val="newdocreferenceproc"/>
    <w:basedOn w:val="Normal"/>
    <w:rsid w:val="002166E4"/>
    <w:pPr>
      <w:spacing w:before="100" w:beforeAutospacing="1" w:after="100" w:afterAutospacing="1" w:line="240" w:lineRule="auto"/>
    </w:pPr>
    <w:rPr>
      <w:rFonts w:ascii="Times New Roman" w:eastAsia="Times New Roman" w:hAnsi="Times New Roman" w:cs="Times New Roman"/>
      <w:color w:val="007F7F"/>
      <w:sz w:val="24"/>
      <w:szCs w:val="24"/>
      <w:u w:val="single"/>
      <w:lang w:val="de-DE" w:eastAsia="de-DE"/>
    </w:rPr>
  </w:style>
  <w:style w:type="paragraph" w:customStyle="1" w:styleId="newdocreferenceblank">
    <w:name w:val="newdocreferenceblank"/>
    <w:basedOn w:val="Normal"/>
    <w:rsid w:val="002166E4"/>
    <w:pPr>
      <w:spacing w:before="100" w:beforeAutospacing="1" w:after="100" w:afterAutospacing="1" w:line="240" w:lineRule="auto"/>
    </w:pPr>
    <w:rPr>
      <w:rFonts w:ascii="Times New Roman" w:eastAsia="Times New Roman" w:hAnsi="Times New Roman" w:cs="Times New Roman"/>
      <w:color w:val="007F00"/>
      <w:sz w:val="24"/>
      <w:szCs w:val="24"/>
      <w:u w:val="single"/>
      <w:lang w:val="de-DE" w:eastAsia="de-DE"/>
    </w:rPr>
  </w:style>
  <w:style w:type="paragraph" w:customStyle="1" w:styleId="newdocreferenceerror">
    <w:name w:val="newdocreferenceerror"/>
    <w:basedOn w:val="Normal"/>
    <w:rsid w:val="002166E4"/>
    <w:pPr>
      <w:spacing w:before="100" w:beforeAutospacing="1" w:after="100" w:afterAutospacing="1" w:line="240" w:lineRule="auto"/>
    </w:pPr>
    <w:rPr>
      <w:rFonts w:ascii="Times New Roman" w:eastAsia="Times New Roman" w:hAnsi="Times New Roman" w:cs="Times New Roman"/>
      <w:color w:val="FF0000"/>
      <w:sz w:val="24"/>
      <w:szCs w:val="24"/>
      <w:u w:val="single"/>
      <w:lang w:val="de-DE" w:eastAsia="de-DE"/>
    </w:rPr>
  </w:style>
  <w:style w:type="paragraph" w:customStyle="1" w:styleId="newdocreferencedelete">
    <w:name w:val="newdocreferencedelete"/>
    <w:basedOn w:val="Normal"/>
    <w:rsid w:val="002166E4"/>
    <w:pPr>
      <w:shd w:val="clear" w:color="auto" w:fill="FF0000"/>
      <w:spacing w:before="100" w:beforeAutospacing="1" w:after="100" w:afterAutospacing="1" w:line="240" w:lineRule="auto"/>
    </w:pPr>
    <w:rPr>
      <w:rFonts w:ascii="Times New Roman" w:eastAsia="Times New Roman" w:hAnsi="Times New Roman" w:cs="Times New Roman"/>
      <w:color w:val="0000FF"/>
      <w:sz w:val="24"/>
      <w:szCs w:val="24"/>
      <w:u w:val="single"/>
      <w:lang w:val="de-DE" w:eastAsia="de-DE"/>
    </w:rPr>
  </w:style>
  <w:style w:type="paragraph" w:customStyle="1" w:styleId="newdocreferenceupdate">
    <w:name w:val="newdocreferenceupdate"/>
    <w:basedOn w:val="Normal"/>
    <w:rsid w:val="002166E4"/>
    <w:pPr>
      <w:shd w:val="clear" w:color="auto" w:fill="FFFF66"/>
      <w:spacing w:before="100" w:beforeAutospacing="1" w:after="100" w:afterAutospacing="1" w:line="240" w:lineRule="auto"/>
    </w:pPr>
    <w:rPr>
      <w:rFonts w:ascii="Times New Roman" w:eastAsia="Times New Roman" w:hAnsi="Times New Roman" w:cs="Times New Roman"/>
      <w:color w:val="0000FF"/>
      <w:sz w:val="24"/>
      <w:szCs w:val="24"/>
      <w:u w:val="single"/>
      <w:lang w:val="de-DE" w:eastAsia="de-DE"/>
    </w:rPr>
  </w:style>
  <w:style w:type="paragraph" w:customStyle="1" w:styleId="legaldocreference">
    <w:name w:val="legaldocreference"/>
    <w:basedOn w:val="Normal"/>
    <w:rsid w:val="002166E4"/>
    <w:pPr>
      <w:spacing w:before="100" w:beforeAutospacing="1" w:after="100" w:afterAutospacing="1" w:line="240" w:lineRule="auto"/>
    </w:pPr>
    <w:rPr>
      <w:rFonts w:ascii="Times New Roman" w:eastAsia="Times New Roman" w:hAnsi="Times New Roman" w:cs="Times New Roman"/>
      <w:color w:val="840084"/>
      <w:sz w:val="24"/>
      <w:szCs w:val="24"/>
      <w:u w:val="single"/>
      <w:lang w:val="de-DE" w:eastAsia="de-DE"/>
    </w:rPr>
  </w:style>
  <w:style w:type="paragraph" w:customStyle="1" w:styleId="legalrefdoctitle">
    <w:name w:val="legalrefdoctitle"/>
    <w:basedOn w:val="Normal"/>
    <w:rsid w:val="002166E4"/>
    <w:pPr>
      <w:spacing w:before="225" w:after="100" w:afterAutospacing="1" w:line="240" w:lineRule="auto"/>
    </w:pPr>
    <w:rPr>
      <w:rFonts w:ascii="Times New Roman" w:eastAsia="Times New Roman" w:hAnsi="Times New Roman" w:cs="Times New Roman"/>
      <w:b/>
      <w:bCs/>
      <w:color w:val="0000FF"/>
      <w:sz w:val="26"/>
      <w:szCs w:val="26"/>
      <w:u w:val="single"/>
      <w:lang w:val="de-DE" w:eastAsia="de-DE"/>
    </w:rPr>
  </w:style>
  <w:style w:type="paragraph" w:customStyle="1" w:styleId="legalrefdoctitlerepealed">
    <w:name w:val="legalrefdoctitlerepealed"/>
    <w:basedOn w:val="Normal"/>
    <w:rsid w:val="002166E4"/>
    <w:pPr>
      <w:shd w:val="clear" w:color="auto" w:fill="F8F5E2"/>
      <w:spacing w:before="225" w:after="100" w:afterAutospacing="1" w:line="240" w:lineRule="auto"/>
    </w:pPr>
    <w:rPr>
      <w:rFonts w:ascii="Times New Roman" w:eastAsia="Times New Roman" w:hAnsi="Times New Roman" w:cs="Times New Roman"/>
      <w:b/>
      <w:bCs/>
      <w:color w:val="0000FF"/>
      <w:sz w:val="26"/>
      <w:szCs w:val="26"/>
      <w:u w:val="single"/>
      <w:lang w:val="de-DE" w:eastAsia="de-DE"/>
    </w:rPr>
  </w:style>
  <w:style w:type="paragraph" w:customStyle="1" w:styleId="legaldocreferenceopened">
    <w:name w:val="legaldocreferenceopened"/>
    <w:basedOn w:val="Normal"/>
    <w:rsid w:val="002166E4"/>
    <w:pPr>
      <w:spacing w:before="100" w:beforeAutospacing="1" w:after="100" w:afterAutospacing="1" w:line="240" w:lineRule="auto"/>
    </w:pPr>
    <w:rPr>
      <w:rFonts w:ascii="Times New Roman" w:eastAsia="Times New Roman" w:hAnsi="Times New Roman" w:cs="Times New Roman"/>
      <w:color w:val="840084"/>
      <w:sz w:val="24"/>
      <w:szCs w:val="24"/>
      <w:lang w:val="de-DE" w:eastAsia="de-DE"/>
    </w:rPr>
  </w:style>
  <w:style w:type="paragraph" w:customStyle="1" w:styleId="legaldefarticle">
    <w:name w:val="legaldefarticle"/>
    <w:basedOn w:val="Normal"/>
    <w:rsid w:val="002166E4"/>
    <w:pPr>
      <w:spacing w:before="300" w:after="100" w:afterAutospacing="1" w:line="240" w:lineRule="auto"/>
    </w:pPr>
    <w:rPr>
      <w:rFonts w:ascii="Times New Roman" w:eastAsia="Times New Roman" w:hAnsi="Times New Roman" w:cs="Times New Roman"/>
      <w:sz w:val="24"/>
      <w:szCs w:val="24"/>
      <w:lang w:val="de-DE" w:eastAsia="de-DE"/>
    </w:rPr>
  </w:style>
  <w:style w:type="paragraph" w:customStyle="1" w:styleId="error">
    <w:name w:val="error"/>
    <w:basedOn w:val="Normal"/>
    <w:rsid w:val="002166E4"/>
    <w:pPr>
      <w:spacing w:before="100" w:beforeAutospacing="1" w:after="100" w:afterAutospacing="1" w:line="240" w:lineRule="auto"/>
    </w:pPr>
    <w:rPr>
      <w:rFonts w:ascii="Times New Roman" w:eastAsia="Times New Roman" w:hAnsi="Times New Roman" w:cs="Times New Roman"/>
      <w:color w:val="FF0000"/>
      <w:sz w:val="24"/>
      <w:szCs w:val="24"/>
      <w:lang w:val="de-DE" w:eastAsia="de-DE"/>
    </w:rPr>
  </w:style>
  <w:style w:type="paragraph" w:customStyle="1" w:styleId="def">
    <w:name w:val="def"/>
    <w:basedOn w:val="Normal"/>
    <w:rsid w:val="002166E4"/>
    <w:pPr>
      <w:spacing w:after="0" w:line="240" w:lineRule="auto"/>
    </w:pPr>
    <w:rPr>
      <w:rFonts w:ascii="Times New Roman" w:eastAsia="Times New Roman" w:hAnsi="Times New Roman" w:cs="Times New Roman"/>
      <w:sz w:val="24"/>
      <w:szCs w:val="24"/>
      <w:lang w:val="de-DE" w:eastAsia="de-DE"/>
    </w:rPr>
  </w:style>
  <w:style w:type="paragraph" w:customStyle="1" w:styleId="deffix">
    <w:name w:val="deffix"/>
    <w:basedOn w:val="Normal"/>
    <w:rsid w:val="002166E4"/>
    <w:pPr>
      <w:spacing w:after="0" w:line="240" w:lineRule="auto"/>
    </w:pPr>
    <w:rPr>
      <w:rFonts w:ascii="Times New Roman" w:eastAsia="Times New Roman" w:hAnsi="Times New Roman" w:cs="Times New Roman"/>
      <w:sz w:val="24"/>
      <w:szCs w:val="24"/>
      <w:lang w:val="de-DE" w:eastAsia="de-DE"/>
    </w:rPr>
  </w:style>
  <w:style w:type="paragraph" w:customStyle="1" w:styleId="searched0">
    <w:name w:val="searched0"/>
    <w:basedOn w:val="Normal"/>
    <w:rsid w:val="002166E4"/>
    <w:pPr>
      <w:shd w:val="clear" w:color="auto" w:fill="FFFF66"/>
      <w:spacing w:before="100" w:beforeAutospacing="1" w:after="100" w:afterAutospacing="1" w:line="240" w:lineRule="auto"/>
    </w:pPr>
    <w:rPr>
      <w:rFonts w:ascii="Times New Roman" w:eastAsia="Times New Roman" w:hAnsi="Times New Roman" w:cs="Times New Roman"/>
      <w:color w:val="000000"/>
      <w:sz w:val="24"/>
      <w:szCs w:val="24"/>
      <w:lang w:val="de-DE" w:eastAsia="de-DE"/>
    </w:rPr>
  </w:style>
  <w:style w:type="paragraph" w:customStyle="1" w:styleId="picnotes">
    <w:name w:val="picnotes"/>
    <w:basedOn w:val="Normal"/>
    <w:rsid w:val="002166E4"/>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pichaseditions">
    <w:name w:val="pichaseditions"/>
    <w:basedOn w:val="Normal"/>
    <w:rsid w:val="002166E4"/>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itemeditions">
    <w:name w:val="itemeditions"/>
    <w:basedOn w:val="Normal"/>
    <w:rsid w:val="002166E4"/>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eastAsia="Times New Roman" w:hAnsi="Times New Roman" w:cs="Times New Roman"/>
      <w:sz w:val="24"/>
      <w:szCs w:val="24"/>
      <w:lang w:val="de-DE" w:eastAsia="de-DE"/>
    </w:rPr>
  </w:style>
  <w:style w:type="paragraph" w:customStyle="1" w:styleId="itemeditionstitle">
    <w:name w:val="itemeditionstitle"/>
    <w:basedOn w:val="Normal"/>
    <w:rsid w:val="002166E4"/>
    <w:pPr>
      <w:shd w:val="clear" w:color="auto" w:fill="F2DC9A"/>
      <w:spacing w:after="0" w:line="240" w:lineRule="auto"/>
      <w:textAlignment w:val="top"/>
    </w:pPr>
    <w:rPr>
      <w:rFonts w:ascii="Times New Roman" w:eastAsia="Times New Roman" w:hAnsi="Times New Roman" w:cs="Times New Roman"/>
      <w:sz w:val="24"/>
      <w:szCs w:val="24"/>
      <w:lang w:val="de-DE" w:eastAsia="de-DE"/>
    </w:rPr>
  </w:style>
  <w:style w:type="paragraph" w:customStyle="1" w:styleId="itemeditionsbody">
    <w:name w:val="itemeditionsbody"/>
    <w:basedOn w:val="Normal"/>
    <w:rsid w:val="002166E4"/>
    <w:pPr>
      <w:spacing w:before="75" w:after="75" w:line="240" w:lineRule="auto"/>
      <w:ind w:left="30" w:right="75"/>
      <w:textAlignment w:val="top"/>
    </w:pPr>
    <w:rPr>
      <w:rFonts w:ascii="Times New Roman" w:eastAsia="Times New Roman" w:hAnsi="Times New Roman" w:cs="Times New Roman"/>
      <w:sz w:val="24"/>
      <w:szCs w:val="24"/>
      <w:lang w:val="de-DE" w:eastAsia="de-DE"/>
    </w:rPr>
  </w:style>
  <w:style w:type="paragraph" w:customStyle="1" w:styleId="closeeditionsbutton">
    <w:name w:val="closeeditionsbutton"/>
    <w:basedOn w:val="Normal"/>
    <w:rsid w:val="002166E4"/>
    <w:pPr>
      <w:spacing w:before="100" w:beforeAutospacing="1" w:after="100" w:afterAutospacing="1" w:line="240" w:lineRule="auto"/>
      <w:textAlignment w:val="center"/>
    </w:pPr>
    <w:rPr>
      <w:rFonts w:ascii="Times New Roman" w:eastAsia="Times New Roman" w:hAnsi="Times New Roman" w:cs="Times New Roman"/>
      <w:sz w:val="24"/>
      <w:szCs w:val="24"/>
      <w:lang w:val="de-DE" w:eastAsia="de-DE"/>
    </w:rPr>
  </w:style>
  <w:style w:type="paragraph" w:customStyle="1" w:styleId="picrefsfromacts">
    <w:name w:val="picrefsfromacts"/>
    <w:basedOn w:val="Normal"/>
    <w:rsid w:val="002166E4"/>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picrefsfrompractices">
    <w:name w:val="picrefsfrompractices"/>
    <w:basedOn w:val="Normal"/>
    <w:rsid w:val="002166E4"/>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picrefsfromexperts">
    <w:name w:val="picrefsfromexperts"/>
    <w:basedOn w:val="Normal"/>
    <w:rsid w:val="002166E4"/>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picrefsfrominvestigation">
    <w:name w:val="picrefsfrominvestigation"/>
    <w:basedOn w:val="Normal"/>
    <w:rsid w:val="002166E4"/>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picsubrefsfrompractices">
    <w:name w:val="picsubrefsfrompractices"/>
    <w:basedOn w:val="Normal"/>
    <w:rsid w:val="002166E4"/>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compareeditionsresult">
    <w:name w:val="compareeditionsresult"/>
    <w:basedOn w:val="Normal"/>
    <w:rsid w:val="002166E4"/>
    <w:pPr>
      <w:shd w:val="clear" w:color="auto" w:fill="FCF9E8"/>
      <w:spacing w:before="30" w:after="30" w:line="240" w:lineRule="auto"/>
      <w:ind w:left="30" w:right="30"/>
    </w:pPr>
    <w:rPr>
      <w:rFonts w:ascii="Times New Roman" w:eastAsia="Times New Roman" w:hAnsi="Times New Roman" w:cs="Times New Roman"/>
      <w:sz w:val="24"/>
      <w:szCs w:val="24"/>
      <w:lang w:val="de-DE" w:eastAsia="de-DE"/>
    </w:rPr>
  </w:style>
  <w:style w:type="paragraph" w:customStyle="1" w:styleId="insertedtext">
    <w:name w:val="insertedtext"/>
    <w:basedOn w:val="Normal"/>
    <w:rsid w:val="002166E4"/>
    <w:pPr>
      <w:spacing w:before="100" w:beforeAutospacing="1" w:after="100" w:afterAutospacing="1" w:line="240" w:lineRule="auto"/>
    </w:pPr>
    <w:rPr>
      <w:rFonts w:ascii="Times New Roman" w:eastAsia="Times New Roman" w:hAnsi="Times New Roman" w:cs="Times New Roman"/>
      <w:color w:val="1057D8"/>
      <w:sz w:val="24"/>
      <w:szCs w:val="24"/>
      <w:lang w:val="de-DE" w:eastAsia="de-DE"/>
    </w:rPr>
  </w:style>
  <w:style w:type="paragraph" w:customStyle="1" w:styleId="deletedtext">
    <w:name w:val="deletedtext"/>
    <w:basedOn w:val="Normal"/>
    <w:rsid w:val="002166E4"/>
    <w:pPr>
      <w:spacing w:before="100" w:beforeAutospacing="1" w:after="100" w:afterAutospacing="1" w:line="240" w:lineRule="auto"/>
    </w:pPr>
    <w:rPr>
      <w:rFonts w:ascii="Times New Roman" w:eastAsia="Times New Roman" w:hAnsi="Times New Roman" w:cs="Times New Roman"/>
      <w:strike/>
      <w:color w:val="FF0000"/>
      <w:sz w:val="24"/>
      <w:szCs w:val="24"/>
      <w:lang w:val="de-DE" w:eastAsia="de-DE"/>
    </w:rPr>
  </w:style>
  <w:style w:type="paragraph" w:customStyle="1" w:styleId="table">
    <w:name w:val="table"/>
    <w:basedOn w:val="Normal"/>
    <w:rsid w:val="002166E4"/>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ti-info">
    <w:name w:val="ti-info"/>
    <w:basedOn w:val="Normal"/>
    <w:rsid w:val="002166E4"/>
    <w:pPr>
      <w:spacing w:before="100" w:beforeAutospacing="1" w:after="100" w:afterAutospacing="1" w:line="240" w:lineRule="auto"/>
    </w:pPr>
    <w:rPr>
      <w:rFonts w:ascii="Times New Roman" w:eastAsia="Times New Roman" w:hAnsi="Times New Roman" w:cs="Times New Roman"/>
      <w:sz w:val="24"/>
      <w:szCs w:val="24"/>
      <w:u w:val="single"/>
      <w:lang w:val="de-DE" w:eastAsia="de-DE"/>
    </w:rPr>
  </w:style>
  <w:style w:type="paragraph" w:customStyle="1" w:styleId="anonymous-disclaimer">
    <w:name w:val="anonymous-disclaimer"/>
    <w:basedOn w:val="Normal"/>
    <w:rsid w:val="002166E4"/>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eastAsia="Times New Roman" w:hAnsi="Times New Roman" w:cs="Times New Roman"/>
      <w:b/>
      <w:bCs/>
      <w:sz w:val="24"/>
      <w:szCs w:val="24"/>
      <w:lang w:val="de-DE" w:eastAsia="de-DE"/>
    </w:rPr>
  </w:style>
  <w:style w:type="paragraph" w:customStyle="1" w:styleId="oj-table">
    <w:name w:val="oj-table"/>
    <w:basedOn w:val="Normal"/>
    <w:rsid w:val="002166E4"/>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oj-ti-info">
    <w:name w:val="oj-ti-info"/>
    <w:basedOn w:val="Normal"/>
    <w:rsid w:val="002166E4"/>
    <w:pPr>
      <w:spacing w:before="100" w:beforeAutospacing="1" w:after="100" w:afterAutospacing="1" w:line="240" w:lineRule="auto"/>
    </w:pPr>
    <w:rPr>
      <w:rFonts w:ascii="Times New Roman" w:eastAsia="Times New Roman" w:hAnsi="Times New Roman" w:cs="Times New Roman"/>
      <w:sz w:val="24"/>
      <w:szCs w:val="24"/>
      <w:u w:val="single"/>
      <w:lang w:val="de-DE" w:eastAsia="de-DE"/>
    </w:rPr>
  </w:style>
  <w:style w:type="paragraph" w:customStyle="1" w:styleId="oj-enumeration-spacing">
    <w:name w:val="oj-enumeration-spacing"/>
    <w:basedOn w:val="Normal"/>
    <w:rsid w:val="002166E4"/>
    <w:pPr>
      <w:spacing w:before="100" w:beforeAutospacing="1" w:after="240" w:line="240" w:lineRule="auto"/>
    </w:pPr>
    <w:rPr>
      <w:rFonts w:ascii="Times New Roman" w:eastAsia="Times New Roman" w:hAnsi="Times New Roman" w:cs="Times New Roman"/>
      <w:sz w:val="24"/>
      <w:szCs w:val="24"/>
      <w:lang w:val="de-DE" w:eastAsia="de-DE"/>
    </w:rPr>
  </w:style>
  <w:style w:type="paragraph" w:customStyle="1" w:styleId="oj-quotation-ti">
    <w:name w:val="oj-quotation-ti"/>
    <w:basedOn w:val="Normal"/>
    <w:rsid w:val="002166E4"/>
    <w:pPr>
      <w:spacing w:before="100" w:beforeAutospacing="1" w:after="100" w:afterAutospacing="1" w:line="240" w:lineRule="auto"/>
    </w:pPr>
    <w:rPr>
      <w:rFonts w:ascii="Times New Roman" w:eastAsia="Times New Roman" w:hAnsi="Times New Roman" w:cs="Times New Roman"/>
      <w:i/>
      <w:iCs/>
      <w:sz w:val="24"/>
      <w:szCs w:val="24"/>
      <w:lang w:val="de-DE" w:eastAsia="de-DE"/>
    </w:rPr>
  </w:style>
  <w:style w:type="paragraph" w:customStyle="1" w:styleId="Title1">
    <w:name w:val="Title1"/>
    <w:basedOn w:val="Normal"/>
    <w:rsid w:val="002166E4"/>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titleupdate">
    <w:name w:val="titleupdate"/>
    <w:basedOn w:val="Normal"/>
    <w:rsid w:val="002166E4"/>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bold">
    <w:name w:val="bold"/>
    <w:basedOn w:val="DefaultParagraphFont"/>
    <w:rsid w:val="002166E4"/>
    <w:rPr>
      <w:b/>
      <w:bCs/>
    </w:rPr>
  </w:style>
  <w:style w:type="character" w:customStyle="1" w:styleId="italic">
    <w:name w:val="italic"/>
    <w:basedOn w:val="DefaultParagraphFont"/>
    <w:rsid w:val="002166E4"/>
    <w:rPr>
      <w:i/>
      <w:iCs/>
    </w:rPr>
  </w:style>
  <w:style w:type="character" w:customStyle="1" w:styleId="sp-normal">
    <w:name w:val="sp-normal"/>
    <w:basedOn w:val="DefaultParagraphFont"/>
    <w:rsid w:val="002166E4"/>
    <w:rPr>
      <w:b/>
      <w:bCs/>
      <w:i/>
      <w:iCs/>
    </w:rPr>
  </w:style>
  <w:style w:type="character" w:customStyle="1" w:styleId="sub">
    <w:name w:val="sub"/>
    <w:basedOn w:val="DefaultParagraphFont"/>
    <w:rsid w:val="002166E4"/>
    <w:rPr>
      <w:sz w:val="17"/>
      <w:szCs w:val="17"/>
      <w:vertAlign w:val="subscript"/>
    </w:rPr>
  </w:style>
  <w:style w:type="character" w:customStyle="1" w:styleId="super">
    <w:name w:val="super"/>
    <w:basedOn w:val="DefaultParagraphFont"/>
    <w:rsid w:val="002166E4"/>
    <w:rPr>
      <w:sz w:val="17"/>
      <w:szCs w:val="17"/>
      <w:vertAlign w:val="superscript"/>
    </w:rPr>
  </w:style>
  <w:style w:type="character" w:customStyle="1" w:styleId="stroke">
    <w:name w:val="stroke"/>
    <w:basedOn w:val="DefaultParagraphFont"/>
    <w:rsid w:val="002166E4"/>
    <w:rPr>
      <w:strike/>
    </w:rPr>
  </w:style>
  <w:style w:type="character" w:customStyle="1" w:styleId="underline">
    <w:name w:val="underline"/>
    <w:basedOn w:val="DefaultParagraphFont"/>
    <w:rsid w:val="002166E4"/>
    <w:rPr>
      <w:u w:val="single"/>
    </w:rPr>
  </w:style>
  <w:style w:type="character" w:customStyle="1" w:styleId="boldface">
    <w:name w:val="boldface"/>
    <w:basedOn w:val="DefaultParagraphFont"/>
    <w:rsid w:val="002166E4"/>
    <w:rPr>
      <w:b/>
      <w:bCs/>
    </w:rPr>
  </w:style>
  <w:style w:type="character" w:customStyle="1" w:styleId="italics">
    <w:name w:val="italics"/>
    <w:basedOn w:val="DefaultParagraphFont"/>
    <w:rsid w:val="002166E4"/>
    <w:rPr>
      <w:i/>
      <w:iCs/>
    </w:rPr>
  </w:style>
  <w:style w:type="character" w:customStyle="1" w:styleId="norm1">
    <w:name w:val="norm1"/>
    <w:basedOn w:val="DefaultParagraphFont"/>
    <w:rsid w:val="002166E4"/>
    <w:rPr>
      <w:b w:val="0"/>
      <w:bCs w:val="0"/>
      <w:i w:val="0"/>
      <w:iCs w:val="0"/>
    </w:rPr>
  </w:style>
  <w:style w:type="character" w:customStyle="1" w:styleId="subscript">
    <w:name w:val="subscript"/>
    <w:basedOn w:val="DefaultParagraphFont"/>
    <w:rsid w:val="002166E4"/>
    <w:rPr>
      <w:sz w:val="17"/>
      <w:szCs w:val="17"/>
      <w:vertAlign w:val="subscript"/>
    </w:rPr>
  </w:style>
  <w:style w:type="character" w:customStyle="1" w:styleId="superscript">
    <w:name w:val="superscript"/>
    <w:basedOn w:val="DefaultParagraphFont"/>
    <w:rsid w:val="002166E4"/>
    <w:rPr>
      <w:sz w:val="17"/>
      <w:szCs w:val="17"/>
      <w:vertAlign w:val="superscript"/>
    </w:rPr>
  </w:style>
  <w:style w:type="character" w:customStyle="1" w:styleId="upper">
    <w:name w:val="upper"/>
    <w:basedOn w:val="DefaultParagraphFont"/>
    <w:rsid w:val="002166E4"/>
    <w:rPr>
      <w:caps/>
    </w:rPr>
  </w:style>
  <w:style w:type="character" w:customStyle="1" w:styleId="oj-bold">
    <w:name w:val="oj-bold"/>
    <w:basedOn w:val="DefaultParagraphFont"/>
    <w:rsid w:val="002166E4"/>
    <w:rPr>
      <w:b/>
      <w:bCs/>
    </w:rPr>
  </w:style>
  <w:style w:type="character" w:customStyle="1" w:styleId="oj-italic">
    <w:name w:val="oj-italic"/>
    <w:basedOn w:val="DefaultParagraphFont"/>
    <w:rsid w:val="002166E4"/>
    <w:rPr>
      <w:i/>
      <w:iCs/>
    </w:rPr>
  </w:style>
  <w:style w:type="character" w:customStyle="1" w:styleId="oj-sp-normal">
    <w:name w:val="oj-sp-normal"/>
    <w:basedOn w:val="DefaultParagraphFont"/>
    <w:rsid w:val="002166E4"/>
    <w:rPr>
      <w:b/>
      <w:bCs/>
      <w:i/>
      <w:iCs/>
    </w:rPr>
  </w:style>
  <w:style w:type="character" w:customStyle="1" w:styleId="oj-sub">
    <w:name w:val="oj-sub"/>
    <w:basedOn w:val="DefaultParagraphFont"/>
    <w:rsid w:val="002166E4"/>
    <w:rPr>
      <w:sz w:val="17"/>
      <w:szCs w:val="17"/>
      <w:vertAlign w:val="subscript"/>
    </w:rPr>
  </w:style>
  <w:style w:type="character" w:customStyle="1" w:styleId="oj-super">
    <w:name w:val="oj-super"/>
    <w:basedOn w:val="DefaultParagraphFont"/>
    <w:rsid w:val="002166E4"/>
    <w:rPr>
      <w:sz w:val="17"/>
      <w:szCs w:val="17"/>
      <w:vertAlign w:val="superscript"/>
    </w:rPr>
  </w:style>
  <w:style w:type="character" w:customStyle="1" w:styleId="oj-stroke">
    <w:name w:val="oj-stroke"/>
    <w:basedOn w:val="DefaultParagraphFont"/>
    <w:rsid w:val="002166E4"/>
    <w:rPr>
      <w:strike/>
    </w:rPr>
  </w:style>
  <w:style w:type="character" w:customStyle="1" w:styleId="oj-underline">
    <w:name w:val="oj-underline"/>
    <w:basedOn w:val="DefaultParagraphFont"/>
    <w:rsid w:val="002166E4"/>
    <w:rPr>
      <w:u w:val="single"/>
    </w:rPr>
  </w:style>
  <w:style w:type="paragraph" w:customStyle="1" w:styleId="title10">
    <w:name w:val="title1"/>
    <w:basedOn w:val="Normal"/>
    <w:rsid w:val="002166E4"/>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val="de-DE" w:eastAsia="de-DE"/>
    </w:rPr>
  </w:style>
  <w:style w:type="paragraph" w:customStyle="1" w:styleId="titleupdate1">
    <w:name w:val="titleupdate1"/>
    <w:basedOn w:val="Normal"/>
    <w:rsid w:val="002166E4"/>
    <w:pPr>
      <w:shd w:val="clear" w:color="auto" w:fill="FFFF66"/>
      <w:spacing w:before="100" w:beforeAutospacing="1" w:after="100" w:afterAutospacing="1" w:line="240" w:lineRule="auto"/>
      <w:jc w:val="center"/>
      <w:textAlignment w:val="center"/>
    </w:pPr>
    <w:rPr>
      <w:rFonts w:ascii="Times New Roman" w:eastAsia="Times New Roman" w:hAnsi="Times New Roman" w:cs="Times New Roman"/>
      <w:b/>
      <w:bCs/>
      <w:sz w:val="30"/>
      <w:szCs w:val="30"/>
      <w:lang w:val="de-DE" w:eastAsia="de-DE"/>
    </w:rPr>
  </w:style>
  <w:style w:type="paragraph" w:customStyle="1" w:styleId="title2">
    <w:name w:val="title2"/>
    <w:basedOn w:val="Normal"/>
    <w:rsid w:val="002166E4"/>
    <w:pPr>
      <w:spacing w:before="100" w:beforeAutospacing="1" w:after="100" w:afterAutospacing="1" w:line="240" w:lineRule="auto"/>
      <w:ind w:firstLine="1155"/>
      <w:jc w:val="both"/>
    </w:pPr>
    <w:rPr>
      <w:rFonts w:ascii="Times New Roman" w:eastAsia="Times New Roman" w:hAnsi="Times New Roman" w:cs="Times New Roman"/>
      <w:i/>
      <w:iCs/>
      <w:sz w:val="24"/>
      <w:szCs w:val="24"/>
      <w:lang w:val="de-DE" w:eastAsia="de-DE"/>
    </w:rPr>
  </w:style>
  <w:style w:type="paragraph" w:customStyle="1" w:styleId="historyreference1">
    <w:name w:val="historyreference1"/>
    <w:basedOn w:val="Normal"/>
    <w:rsid w:val="002166E4"/>
    <w:pPr>
      <w:spacing w:before="100" w:beforeAutospacing="1" w:after="100" w:afterAutospacing="1" w:line="240" w:lineRule="auto"/>
    </w:pPr>
    <w:rPr>
      <w:rFonts w:ascii="Times New Roman" w:eastAsia="Times New Roman" w:hAnsi="Times New Roman" w:cs="Times New Roman"/>
      <w:i/>
      <w:iCs/>
      <w:sz w:val="24"/>
      <w:szCs w:val="24"/>
      <w:lang w:val="de-DE" w:eastAsia="de-DE"/>
    </w:rPr>
  </w:style>
  <w:style w:type="paragraph" w:customStyle="1" w:styleId="historyreference2">
    <w:name w:val="historyreference2"/>
    <w:basedOn w:val="Normal"/>
    <w:rsid w:val="002166E4"/>
    <w:pPr>
      <w:spacing w:before="100" w:beforeAutospacing="1" w:after="100" w:afterAutospacing="1" w:line="240" w:lineRule="auto"/>
    </w:pPr>
    <w:rPr>
      <w:rFonts w:ascii="Times New Roman" w:eastAsia="Times New Roman" w:hAnsi="Times New Roman" w:cs="Times New Roman"/>
      <w:b/>
      <w:bCs/>
      <w:color w:val="06669B"/>
      <w:sz w:val="24"/>
      <w:szCs w:val="24"/>
      <w:u w:val="single"/>
      <w:lang w:val="de-DE" w:eastAsia="de-DE"/>
    </w:rPr>
  </w:style>
  <w:style w:type="paragraph" w:customStyle="1" w:styleId="title3">
    <w:name w:val="title3"/>
    <w:basedOn w:val="Normal"/>
    <w:rsid w:val="002166E4"/>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de-DE" w:eastAsia="de-DE"/>
    </w:rPr>
  </w:style>
  <w:style w:type="paragraph" w:customStyle="1" w:styleId="title4">
    <w:name w:val="title4"/>
    <w:basedOn w:val="Normal"/>
    <w:rsid w:val="002166E4"/>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de-DE" w:eastAsia="de-DE"/>
    </w:rPr>
  </w:style>
  <w:style w:type="paragraph" w:customStyle="1" w:styleId="title5">
    <w:name w:val="title5"/>
    <w:basedOn w:val="Normal"/>
    <w:rsid w:val="002166E4"/>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de-DE" w:eastAsia="de-DE"/>
    </w:rPr>
  </w:style>
  <w:style w:type="paragraph" w:customStyle="1" w:styleId="title6">
    <w:name w:val="title6"/>
    <w:basedOn w:val="Normal"/>
    <w:rsid w:val="002166E4"/>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de-DE" w:eastAsia="de-DE"/>
    </w:rPr>
  </w:style>
  <w:style w:type="paragraph" w:customStyle="1" w:styleId="title7">
    <w:name w:val="title7"/>
    <w:basedOn w:val="Normal"/>
    <w:rsid w:val="002166E4"/>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de-DE" w:eastAsia="de-DE"/>
    </w:rPr>
  </w:style>
  <w:style w:type="paragraph" w:customStyle="1" w:styleId="title8">
    <w:name w:val="title8"/>
    <w:basedOn w:val="Normal"/>
    <w:rsid w:val="002166E4"/>
    <w:pPr>
      <w:spacing w:after="0" w:line="240" w:lineRule="auto"/>
      <w:ind w:firstLine="1155"/>
    </w:pPr>
    <w:rPr>
      <w:rFonts w:ascii="Times New Roman" w:eastAsia="Times New Roman" w:hAnsi="Times New Roman" w:cs="Times New Roman"/>
      <w:b/>
      <w:bCs/>
      <w:sz w:val="24"/>
      <w:szCs w:val="24"/>
      <w:lang w:val="de-DE" w:eastAsia="de-DE"/>
    </w:rPr>
  </w:style>
  <w:style w:type="paragraph" w:customStyle="1" w:styleId="title9">
    <w:name w:val="title9"/>
    <w:basedOn w:val="Normal"/>
    <w:rsid w:val="002166E4"/>
    <w:pPr>
      <w:spacing w:after="0" w:line="240" w:lineRule="auto"/>
    </w:pPr>
    <w:rPr>
      <w:rFonts w:ascii="Times New Roman" w:eastAsia="Times New Roman" w:hAnsi="Times New Roman" w:cs="Times New Roman"/>
      <w:b/>
      <w:bCs/>
      <w:sz w:val="21"/>
      <w:szCs w:val="21"/>
      <w:lang w:val="de-DE" w:eastAsia="de-DE"/>
    </w:rPr>
  </w:style>
  <w:style w:type="paragraph" w:customStyle="1" w:styleId="title100">
    <w:name w:val="title10"/>
    <w:basedOn w:val="Normal"/>
    <w:rsid w:val="002166E4"/>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de-DE" w:eastAsia="de-DE"/>
    </w:rPr>
  </w:style>
  <w:style w:type="paragraph" w:customStyle="1" w:styleId="title11">
    <w:name w:val="title11"/>
    <w:basedOn w:val="Normal"/>
    <w:rsid w:val="002166E4"/>
    <w:pPr>
      <w:spacing w:after="0" w:line="240" w:lineRule="auto"/>
    </w:pPr>
    <w:rPr>
      <w:rFonts w:ascii="Times New Roman" w:eastAsia="Times New Roman" w:hAnsi="Times New Roman" w:cs="Times New Roman"/>
      <w:sz w:val="24"/>
      <w:szCs w:val="24"/>
      <w:lang w:val="de-DE" w:eastAsia="de-DE"/>
    </w:rPr>
  </w:style>
  <w:style w:type="paragraph" w:customStyle="1" w:styleId="title12">
    <w:name w:val="title12"/>
    <w:basedOn w:val="Normal"/>
    <w:rsid w:val="002166E4"/>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de-DE" w:eastAsia="de-DE"/>
    </w:rPr>
  </w:style>
  <w:style w:type="paragraph" w:customStyle="1" w:styleId="title13">
    <w:name w:val="title13"/>
    <w:basedOn w:val="Normal"/>
    <w:rsid w:val="002166E4"/>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de-DE" w:eastAsia="de-DE"/>
    </w:rPr>
  </w:style>
  <w:style w:type="paragraph" w:customStyle="1" w:styleId="title14">
    <w:name w:val="title14"/>
    <w:basedOn w:val="Normal"/>
    <w:rsid w:val="002166E4"/>
    <w:pPr>
      <w:spacing w:after="0" w:line="240" w:lineRule="auto"/>
      <w:ind w:left="600" w:right="600"/>
    </w:pPr>
    <w:rPr>
      <w:rFonts w:ascii="Times New Roman" w:eastAsia="Times New Roman" w:hAnsi="Times New Roman" w:cs="Times New Roman"/>
      <w:b/>
      <w:bCs/>
      <w:sz w:val="24"/>
      <w:szCs w:val="24"/>
      <w:lang w:val="de-DE" w:eastAsia="de-DE"/>
    </w:rPr>
  </w:style>
  <w:style w:type="paragraph" w:customStyle="1" w:styleId="title15">
    <w:name w:val="title15"/>
    <w:basedOn w:val="Normal"/>
    <w:rsid w:val="002166E4"/>
    <w:pPr>
      <w:spacing w:after="0" w:line="240" w:lineRule="auto"/>
      <w:jc w:val="center"/>
      <w:textAlignment w:val="center"/>
    </w:pPr>
    <w:rPr>
      <w:rFonts w:ascii="Times New Roman" w:eastAsia="Times New Roman" w:hAnsi="Times New Roman" w:cs="Times New Roman"/>
      <w:b/>
      <w:bCs/>
      <w:sz w:val="26"/>
      <w:szCs w:val="26"/>
      <w:lang w:val="de-DE" w:eastAsia="de-DE"/>
    </w:rPr>
  </w:style>
  <w:style w:type="paragraph" w:customStyle="1" w:styleId="title16">
    <w:name w:val="title16"/>
    <w:basedOn w:val="Normal"/>
    <w:rsid w:val="002166E4"/>
    <w:pPr>
      <w:spacing w:after="0" w:line="240" w:lineRule="auto"/>
      <w:jc w:val="center"/>
      <w:textAlignment w:val="center"/>
    </w:pPr>
    <w:rPr>
      <w:rFonts w:ascii="Times New Roman" w:eastAsia="Times New Roman" w:hAnsi="Times New Roman" w:cs="Times New Roman"/>
      <w:b/>
      <w:bCs/>
      <w:sz w:val="26"/>
      <w:szCs w:val="26"/>
      <w:lang w:val="de-DE" w:eastAsia="de-DE"/>
    </w:rPr>
  </w:style>
  <w:style w:type="paragraph" w:customStyle="1" w:styleId="title17">
    <w:name w:val="title17"/>
    <w:basedOn w:val="Normal"/>
    <w:rsid w:val="002166E4"/>
    <w:pPr>
      <w:spacing w:after="0" w:line="240" w:lineRule="auto"/>
      <w:jc w:val="center"/>
      <w:textAlignment w:val="center"/>
    </w:pPr>
    <w:rPr>
      <w:rFonts w:ascii="Times New Roman" w:eastAsia="Times New Roman" w:hAnsi="Times New Roman" w:cs="Times New Roman"/>
      <w:b/>
      <w:bCs/>
      <w:sz w:val="26"/>
      <w:szCs w:val="26"/>
      <w:lang w:val="de-DE" w:eastAsia="de-DE"/>
    </w:rPr>
  </w:style>
  <w:style w:type="character" w:customStyle="1" w:styleId="norm2">
    <w:name w:val="norm2"/>
    <w:basedOn w:val="DefaultParagraphFont"/>
    <w:rsid w:val="002166E4"/>
    <w:rPr>
      <w:b w:val="0"/>
      <w:bCs w:val="0"/>
      <w:i w:val="0"/>
      <w:iCs w:val="0"/>
    </w:rPr>
  </w:style>
  <w:style w:type="paragraph" w:customStyle="1" w:styleId="title18">
    <w:name w:val="title18"/>
    <w:basedOn w:val="Normal"/>
    <w:rsid w:val="002166E4"/>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val="de-DE" w:eastAsia="de-DE"/>
    </w:rPr>
  </w:style>
  <w:style w:type="paragraph" w:customStyle="1" w:styleId="titleupdate2">
    <w:name w:val="titleupdate2"/>
    <w:basedOn w:val="Normal"/>
    <w:rsid w:val="002166E4"/>
    <w:pPr>
      <w:shd w:val="clear" w:color="auto" w:fill="FFFF66"/>
      <w:spacing w:before="100" w:beforeAutospacing="1" w:after="100" w:afterAutospacing="1" w:line="240" w:lineRule="auto"/>
      <w:jc w:val="center"/>
      <w:textAlignment w:val="center"/>
    </w:pPr>
    <w:rPr>
      <w:rFonts w:ascii="Times New Roman" w:eastAsia="Times New Roman" w:hAnsi="Times New Roman" w:cs="Times New Roman"/>
      <w:b/>
      <w:bCs/>
      <w:sz w:val="30"/>
      <w:szCs w:val="30"/>
      <w:lang w:val="de-DE" w:eastAsia="de-DE"/>
    </w:rPr>
  </w:style>
  <w:style w:type="paragraph" w:customStyle="1" w:styleId="title19">
    <w:name w:val="title19"/>
    <w:basedOn w:val="Normal"/>
    <w:rsid w:val="002166E4"/>
    <w:pPr>
      <w:spacing w:before="100" w:beforeAutospacing="1" w:after="100" w:afterAutospacing="1" w:line="240" w:lineRule="auto"/>
      <w:ind w:firstLine="1155"/>
      <w:jc w:val="both"/>
    </w:pPr>
    <w:rPr>
      <w:rFonts w:ascii="Times New Roman" w:eastAsia="Times New Roman" w:hAnsi="Times New Roman" w:cs="Times New Roman"/>
      <w:i/>
      <w:iCs/>
      <w:sz w:val="24"/>
      <w:szCs w:val="24"/>
      <w:lang w:val="de-DE" w:eastAsia="de-DE"/>
    </w:rPr>
  </w:style>
  <w:style w:type="paragraph" w:customStyle="1" w:styleId="historyreference3">
    <w:name w:val="historyreference3"/>
    <w:basedOn w:val="Normal"/>
    <w:rsid w:val="002166E4"/>
    <w:pPr>
      <w:spacing w:before="100" w:beforeAutospacing="1" w:after="100" w:afterAutospacing="1" w:line="240" w:lineRule="auto"/>
    </w:pPr>
    <w:rPr>
      <w:rFonts w:ascii="Times New Roman" w:eastAsia="Times New Roman" w:hAnsi="Times New Roman" w:cs="Times New Roman"/>
      <w:i/>
      <w:iCs/>
      <w:sz w:val="24"/>
      <w:szCs w:val="24"/>
      <w:lang w:val="de-DE" w:eastAsia="de-DE"/>
    </w:rPr>
  </w:style>
  <w:style w:type="paragraph" w:customStyle="1" w:styleId="historyreference4">
    <w:name w:val="historyreference4"/>
    <w:basedOn w:val="Normal"/>
    <w:rsid w:val="002166E4"/>
    <w:pPr>
      <w:spacing w:before="100" w:beforeAutospacing="1" w:after="100" w:afterAutospacing="1" w:line="240" w:lineRule="auto"/>
    </w:pPr>
    <w:rPr>
      <w:rFonts w:ascii="Times New Roman" w:eastAsia="Times New Roman" w:hAnsi="Times New Roman" w:cs="Times New Roman"/>
      <w:b/>
      <w:bCs/>
      <w:color w:val="06669B"/>
      <w:sz w:val="24"/>
      <w:szCs w:val="24"/>
      <w:u w:val="single"/>
      <w:lang w:val="de-DE" w:eastAsia="de-DE"/>
    </w:rPr>
  </w:style>
  <w:style w:type="paragraph" w:customStyle="1" w:styleId="title20">
    <w:name w:val="title20"/>
    <w:basedOn w:val="Normal"/>
    <w:rsid w:val="002166E4"/>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de-DE" w:eastAsia="de-DE"/>
    </w:rPr>
  </w:style>
  <w:style w:type="paragraph" w:customStyle="1" w:styleId="title21">
    <w:name w:val="title21"/>
    <w:basedOn w:val="Normal"/>
    <w:rsid w:val="002166E4"/>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de-DE" w:eastAsia="de-DE"/>
    </w:rPr>
  </w:style>
  <w:style w:type="paragraph" w:customStyle="1" w:styleId="title22">
    <w:name w:val="title22"/>
    <w:basedOn w:val="Normal"/>
    <w:rsid w:val="002166E4"/>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de-DE" w:eastAsia="de-DE"/>
    </w:rPr>
  </w:style>
  <w:style w:type="paragraph" w:customStyle="1" w:styleId="title23">
    <w:name w:val="title23"/>
    <w:basedOn w:val="Normal"/>
    <w:rsid w:val="002166E4"/>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de-DE" w:eastAsia="de-DE"/>
    </w:rPr>
  </w:style>
  <w:style w:type="paragraph" w:customStyle="1" w:styleId="title24">
    <w:name w:val="title24"/>
    <w:basedOn w:val="Normal"/>
    <w:rsid w:val="002166E4"/>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de-DE" w:eastAsia="de-DE"/>
    </w:rPr>
  </w:style>
  <w:style w:type="paragraph" w:customStyle="1" w:styleId="title25">
    <w:name w:val="title25"/>
    <w:basedOn w:val="Normal"/>
    <w:rsid w:val="002166E4"/>
    <w:pPr>
      <w:spacing w:after="0" w:line="240" w:lineRule="auto"/>
      <w:ind w:firstLine="1155"/>
    </w:pPr>
    <w:rPr>
      <w:rFonts w:ascii="Times New Roman" w:eastAsia="Times New Roman" w:hAnsi="Times New Roman" w:cs="Times New Roman"/>
      <w:b/>
      <w:bCs/>
      <w:sz w:val="24"/>
      <w:szCs w:val="24"/>
      <w:lang w:val="de-DE" w:eastAsia="de-DE"/>
    </w:rPr>
  </w:style>
  <w:style w:type="paragraph" w:customStyle="1" w:styleId="title26">
    <w:name w:val="title26"/>
    <w:basedOn w:val="Normal"/>
    <w:rsid w:val="002166E4"/>
    <w:pPr>
      <w:spacing w:after="0" w:line="240" w:lineRule="auto"/>
    </w:pPr>
    <w:rPr>
      <w:rFonts w:ascii="Times New Roman" w:eastAsia="Times New Roman" w:hAnsi="Times New Roman" w:cs="Times New Roman"/>
      <w:b/>
      <w:bCs/>
      <w:sz w:val="21"/>
      <w:szCs w:val="21"/>
      <w:lang w:val="de-DE" w:eastAsia="de-DE"/>
    </w:rPr>
  </w:style>
  <w:style w:type="paragraph" w:customStyle="1" w:styleId="title27">
    <w:name w:val="title27"/>
    <w:basedOn w:val="Normal"/>
    <w:rsid w:val="002166E4"/>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de-DE" w:eastAsia="de-DE"/>
    </w:rPr>
  </w:style>
  <w:style w:type="paragraph" w:customStyle="1" w:styleId="title28">
    <w:name w:val="title28"/>
    <w:basedOn w:val="Normal"/>
    <w:rsid w:val="002166E4"/>
    <w:pPr>
      <w:spacing w:after="0" w:line="240" w:lineRule="auto"/>
    </w:pPr>
    <w:rPr>
      <w:rFonts w:ascii="Times New Roman" w:eastAsia="Times New Roman" w:hAnsi="Times New Roman" w:cs="Times New Roman"/>
      <w:sz w:val="24"/>
      <w:szCs w:val="24"/>
      <w:lang w:val="de-DE" w:eastAsia="de-DE"/>
    </w:rPr>
  </w:style>
  <w:style w:type="paragraph" w:customStyle="1" w:styleId="title29">
    <w:name w:val="title29"/>
    <w:basedOn w:val="Normal"/>
    <w:rsid w:val="002166E4"/>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de-DE" w:eastAsia="de-DE"/>
    </w:rPr>
  </w:style>
  <w:style w:type="paragraph" w:customStyle="1" w:styleId="title30">
    <w:name w:val="title30"/>
    <w:basedOn w:val="Normal"/>
    <w:rsid w:val="002166E4"/>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de-DE" w:eastAsia="de-DE"/>
    </w:rPr>
  </w:style>
  <w:style w:type="paragraph" w:customStyle="1" w:styleId="title31">
    <w:name w:val="title31"/>
    <w:basedOn w:val="Normal"/>
    <w:rsid w:val="002166E4"/>
    <w:pPr>
      <w:spacing w:after="0" w:line="240" w:lineRule="auto"/>
      <w:ind w:left="600" w:right="600"/>
    </w:pPr>
    <w:rPr>
      <w:rFonts w:ascii="Times New Roman" w:eastAsia="Times New Roman" w:hAnsi="Times New Roman" w:cs="Times New Roman"/>
      <w:b/>
      <w:bCs/>
      <w:sz w:val="24"/>
      <w:szCs w:val="24"/>
      <w:lang w:val="de-DE" w:eastAsia="de-DE"/>
    </w:rPr>
  </w:style>
  <w:style w:type="paragraph" w:customStyle="1" w:styleId="title32">
    <w:name w:val="title32"/>
    <w:basedOn w:val="Normal"/>
    <w:rsid w:val="002166E4"/>
    <w:pPr>
      <w:spacing w:after="0" w:line="240" w:lineRule="auto"/>
      <w:jc w:val="center"/>
      <w:textAlignment w:val="center"/>
    </w:pPr>
    <w:rPr>
      <w:rFonts w:ascii="Times New Roman" w:eastAsia="Times New Roman" w:hAnsi="Times New Roman" w:cs="Times New Roman"/>
      <w:b/>
      <w:bCs/>
      <w:sz w:val="26"/>
      <w:szCs w:val="26"/>
      <w:lang w:val="de-DE" w:eastAsia="de-DE"/>
    </w:rPr>
  </w:style>
  <w:style w:type="paragraph" w:customStyle="1" w:styleId="title33">
    <w:name w:val="title33"/>
    <w:basedOn w:val="Normal"/>
    <w:rsid w:val="002166E4"/>
    <w:pPr>
      <w:spacing w:after="0" w:line="240" w:lineRule="auto"/>
      <w:jc w:val="center"/>
      <w:textAlignment w:val="center"/>
    </w:pPr>
    <w:rPr>
      <w:rFonts w:ascii="Times New Roman" w:eastAsia="Times New Roman" w:hAnsi="Times New Roman" w:cs="Times New Roman"/>
      <w:b/>
      <w:bCs/>
      <w:sz w:val="26"/>
      <w:szCs w:val="26"/>
      <w:lang w:val="de-DE" w:eastAsia="de-DE"/>
    </w:rPr>
  </w:style>
  <w:style w:type="paragraph" w:customStyle="1" w:styleId="title34">
    <w:name w:val="title34"/>
    <w:basedOn w:val="Normal"/>
    <w:rsid w:val="002166E4"/>
    <w:pPr>
      <w:spacing w:after="0" w:line="240" w:lineRule="auto"/>
      <w:jc w:val="center"/>
      <w:textAlignment w:val="center"/>
    </w:pPr>
    <w:rPr>
      <w:rFonts w:ascii="Times New Roman" w:eastAsia="Times New Roman" w:hAnsi="Times New Roman" w:cs="Times New Roman"/>
      <w:b/>
      <w:bCs/>
      <w:sz w:val="26"/>
      <w:szCs w:val="26"/>
      <w:lang w:val="de-DE" w:eastAsia="de-DE"/>
    </w:rPr>
  </w:style>
  <w:style w:type="paragraph" w:customStyle="1" w:styleId="Standard1">
    <w:name w:val="Standard1"/>
    <w:basedOn w:val="Normal"/>
    <w:rsid w:val="002166E4"/>
    <w:pPr>
      <w:spacing w:before="120" w:after="0" w:line="240" w:lineRule="auto"/>
      <w:jc w:val="both"/>
    </w:pPr>
    <w:rPr>
      <w:rFonts w:ascii="Times New Roman" w:eastAsia="Times New Roman" w:hAnsi="Times New Roman" w:cs="Times New Roman"/>
      <w:sz w:val="24"/>
      <w:szCs w:val="24"/>
      <w:lang w:val="de-DE" w:eastAsia="de-DE"/>
    </w:rPr>
  </w:style>
  <w:style w:type="paragraph" w:customStyle="1" w:styleId="Liste1">
    <w:name w:val="Liste1"/>
    <w:basedOn w:val="Normal"/>
    <w:rsid w:val="002166E4"/>
    <w:pPr>
      <w:spacing w:before="120" w:after="100" w:afterAutospacing="1" w:line="240" w:lineRule="auto"/>
      <w:jc w:val="both"/>
    </w:pPr>
    <w:rPr>
      <w:rFonts w:ascii="Times New Roman" w:eastAsia="Times New Roman" w:hAnsi="Times New Roman" w:cs="Times New Roman"/>
      <w:sz w:val="24"/>
      <w:szCs w:val="24"/>
      <w:lang w:val="de-DE" w:eastAsia="de-DE"/>
    </w:rPr>
  </w:style>
  <w:style w:type="paragraph" w:customStyle="1" w:styleId="Titel1">
    <w:name w:val="Titel1"/>
    <w:basedOn w:val="Normal"/>
    <w:rsid w:val="002166E4"/>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NoSpacing">
    <w:name w:val="No Spacing"/>
    <w:link w:val="NoSpacingChar"/>
    <w:uiPriority w:val="1"/>
    <w:qFormat/>
    <w:rsid w:val="002166E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166E4"/>
    <w:rPr>
      <w:rFonts w:ascii="Calibri" w:eastAsia="Times New Roman" w:hAnsi="Calibri" w:cs="Times New Roman"/>
    </w:rPr>
  </w:style>
  <w:style w:type="character" w:customStyle="1" w:styleId="NichtaufgelsteErwhnung1">
    <w:name w:val="Nicht aufgelöste Erwähnung1"/>
    <w:basedOn w:val="DefaultParagraphFont"/>
    <w:uiPriority w:val="99"/>
    <w:semiHidden/>
    <w:unhideWhenUsed/>
    <w:rsid w:val="002166E4"/>
    <w:rPr>
      <w:color w:val="605E5C"/>
      <w:shd w:val="clear" w:color="auto" w:fill="E1DFDD"/>
    </w:rPr>
  </w:style>
  <w:style w:type="table" w:customStyle="1" w:styleId="TableGrid1">
    <w:name w:val="Table Grid1"/>
    <w:basedOn w:val="TableNormal"/>
    <w:next w:val="TableGrid"/>
    <w:uiPriority w:val="39"/>
    <w:rsid w:val="002166E4"/>
    <w:pPr>
      <w:spacing w:after="0" w:line="240" w:lineRule="auto"/>
    </w:pPr>
    <w:rPr>
      <w:rFonts w:eastAsia="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2166E4"/>
    <w:pPr>
      <w:spacing w:after="0" w:line="240" w:lineRule="auto"/>
    </w:pPr>
    <w:rPr>
      <w:rFonts w:eastAsia="Times New Roman"/>
      <w:lang w:val="de-DE" w:eastAsia="de-DE"/>
    </w:rPr>
  </w:style>
  <w:style w:type="character" w:customStyle="1" w:styleId="UnresolvedMention">
    <w:name w:val="Unresolved Mention"/>
    <w:basedOn w:val="DefaultParagraphFont"/>
    <w:uiPriority w:val="99"/>
    <w:semiHidden/>
    <w:unhideWhenUsed/>
    <w:rsid w:val="002166E4"/>
    <w:rPr>
      <w:color w:val="605E5C"/>
      <w:shd w:val="clear" w:color="auto" w:fill="E1DFDD"/>
    </w:rPr>
  </w:style>
  <w:style w:type="character" w:customStyle="1" w:styleId="FollowedHyperlink1">
    <w:name w:val="FollowedHyperlink1"/>
    <w:basedOn w:val="DefaultParagraphFont"/>
    <w:uiPriority w:val="99"/>
    <w:semiHidden/>
    <w:unhideWhenUsed/>
    <w:rsid w:val="002166E4"/>
    <w:rPr>
      <w:color w:val="954F72"/>
      <w:u w:val="single"/>
    </w:rPr>
  </w:style>
  <w:style w:type="paragraph" w:styleId="NormalWeb">
    <w:name w:val="Normal (Web)"/>
    <w:basedOn w:val="Normal"/>
    <w:uiPriority w:val="99"/>
    <w:semiHidden/>
    <w:unhideWhenUsed/>
    <w:rsid w:val="002166E4"/>
    <w:rPr>
      <w:rFonts w:ascii="Times New Roman" w:hAnsi="Times New Roman" w:cs="Times New Roman"/>
      <w:sz w:val="24"/>
      <w:szCs w:val="24"/>
    </w:rPr>
  </w:style>
  <w:style w:type="table" w:styleId="TableGrid">
    <w:name w:val="Table Grid"/>
    <w:basedOn w:val="TableNormal"/>
    <w:uiPriority w:val="59"/>
    <w:rsid w:val="00216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66E4"/>
    <w:pPr>
      <w:spacing w:after="0" w:line="240" w:lineRule="auto"/>
    </w:pPr>
  </w:style>
  <w:style w:type="character" w:styleId="FollowedHyperlink">
    <w:name w:val="FollowedHyperlink"/>
    <w:basedOn w:val="DefaultParagraphFont"/>
    <w:uiPriority w:val="99"/>
    <w:semiHidden/>
    <w:unhideWhenUsed/>
    <w:rsid w:val="002166E4"/>
    <w:rPr>
      <w:color w:val="800080" w:themeColor="followedHyperlink"/>
      <w:u w:val="single"/>
    </w:rPr>
  </w:style>
  <w:style w:type="numbering" w:customStyle="1" w:styleId="NoList2">
    <w:name w:val="No List2"/>
    <w:next w:val="NoList"/>
    <w:uiPriority w:val="99"/>
    <w:semiHidden/>
    <w:unhideWhenUsed/>
    <w:rsid w:val="002F2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80758">
      <w:bodyDiv w:val="1"/>
      <w:marLeft w:val="0"/>
      <w:marRight w:val="0"/>
      <w:marTop w:val="0"/>
      <w:marBottom w:val="0"/>
      <w:divBdr>
        <w:top w:val="none" w:sz="0" w:space="0" w:color="auto"/>
        <w:left w:val="none" w:sz="0" w:space="0" w:color="auto"/>
        <w:bottom w:val="none" w:sz="0" w:space="0" w:color="auto"/>
        <w:right w:val="none" w:sz="0" w:space="0" w:color="auto"/>
      </w:divBdr>
    </w:div>
    <w:div w:id="538736553">
      <w:bodyDiv w:val="1"/>
      <w:marLeft w:val="390"/>
      <w:marRight w:val="390"/>
      <w:marTop w:val="0"/>
      <w:marBottom w:val="0"/>
      <w:divBdr>
        <w:top w:val="none" w:sz="0" w:space="0" w:color="auto"/>
        <w:left w:val="none" w:sz="0" w:space="0" w:color="auto"/>
        <w:bottom w:val="none" w:sz="0" w:space="0" w:color="auto"/>
        <w:right w:val="none" w:sz="0" w:space="0" w:color="auto"/>
      </w:divBdr>
      <w:divsChild>
        <w:div w:id="98450564">
          <w:marLeft w:val="0"/>
          <w:marRight w:val="0"/>
          <w:marTop w:val="0"/>
          <w:marBottom w:val="120"/>
          <w:divBdr>
            <w:top w:val="none" w:sz="0" w:space="0" w:color="auto"/>
            <w:left w:val="none" w:sz="0" w:space="0" w:color="auto"/>
            <w:bottom w:val="none" w:sz="0" w:space="0" w:color="auto"/>
            <w:right w:val="none" w:sz="0" w:space="0" w:color="auto"/>
          </w:divBdr>
        </w:div>
      </w:divsChild>
    </w:div>
    <w:div w:id="1020355388">
      <w:bodyDiv w:val="1"/>
      <w:marLeft w:val="0"/>
      <w:marRight w:val="0"/>
      <w:marTop w:val="0"/>
      <w:marBottom w:val="0"/>
      <w:divBdr>
        <w:top w:val="none" w:sz="0" w:space="0" w:color="auto"/>
        <w:left w:val="none" w:sz="0" w:space="0" w:color="auto"/>
        <w:bottom w:val="none" w:sz="0" w:space="0" w:color="auto"/>
        <w:right w:val="none" w:sz="0" w:space="0" w:color="auto"/>
      </w:divBdr>
    </w:div>
    <w:div w:id="1076901353">
      <w:bodyDiv w:val="1"/>
      <w:marLeft w:val="0"/>
      <w:marRight w:val="0"/>
      <w:marTop w:val="0"/>
      <w:marBottom w:val="0"/>
      <w:divBdr>
        <w:top w:val="none" w:sz="0" w:space="0" w:color="auto"/>
        <w:left w:val="none" w:sz="0" w:space="0" w:color="auto"/>
        <w:bottom w:val="none" w:sz="0" w:space="0" w:color="auto"/>
        <w:right w:val="none" w:sz="0" w:space="0" w:color="auto"/>
      </w:divBdr>
    </w:div>
    <w:div w:id="1295721455">
      <w:bodyDiv w:val="1"/>
      <w:marLeft w:val="0"/>
      <w:marRight w:val="0"/>
      <w:marTop w:val="0"/>
      <w:marBottom w:val="0"/>
      <w:divBdr>
        <w:top w:val="none" w:sz="0" w:space="0" w:color="auto"/>
        <w:left w:val="none" w:sz="0" w:space="0" w:color="auto"/>
        <w:bottom w:val="none" w:sz="0" w:space="0" w:color="auto"/>
        <w:right w:val="none" w:sz="0" w:space="0" w:color="auto"/>
      </w:divBdr>
    </w:div>
    <w:div w:id="1389646320">
      <w:bodyDiv w:val="1"/>
      <w:marLeft w:val="390"/>
      <w:marRight w:val="390"/>
      <w:marTop w:val="0"/>
      <w:marBottom w:val="0"/>
      <w:divBdr>
        <w:top w:val="none" w:sz="0" w:space="0" w:color="auto"/>
        <w:left w:val="none" w:sz="0" w:space="0" w:color="auto"/>
        <w:bottom w:val="none" w:sz="0" w:space="0" w:color="auto"/>
        <w:right w:val="none" w:sz="0" w:space="0" w:color="auto"/>
      </w:divBdr>
      <w:divsChild>
        <w:div w:id="1227184446">
          <w:marLeft w:val="0"/>
          <w:marRight w:val="0"/>
          <w:marTop w:val="0"/>
          <w:marBottom w:val="120"/>
          <w:divBdr>
            <w:top w:val="none" w:sz="0" w:space="0" w:color="auto"/>
            <w:left w:val="none" w:sz="0" w:space="0" w:color="auto"/>
            <w:bottom w:val="none" w:sz="0" w:space="0" w:color="auto"/>
            <w:right w:val="none" w:sz="0" w:space="0" w:color="auto"/>
          </w:divBdr>
        </w:div>
      </w:divsChild>
    </w:div>
    <w:div w:id="1432967101">
      <w:bodyDiv w:val="1"/>
      <w:marLeft w:val="0"/>
      <w:marRight w:val="0"/>
      <w:marTop w:val="0"/>
      <w:marBottom w:val="0"/>
      <w:divBdr>
        <w:top w:val="none" w:sz="0" w:space="0" w:color="auto"/>
        <w:left w:val="none" w:sz="0" w:space="0" w:color="auto"/>
        <w:bottom w:val="none" w:sz="0" w:space="0" w:color="auto"/>
        <w:right w:val="none" w:sz="0" w:space="0" w:color="auto"/>
      </w:divBdr>
    </w:div>
    <w:div w:id="1863130351">
      <w:bodyDiv w:val="1"/>
      <w:marLeft w:val="390"/>
      <w:marRight w:val="390"/>
      <w:marTop w:val="0"/>
      <w:marBottom w:val="0"/>
      <w:divBdr>
        <w:top w:val="none" w:sz="0" w:space="0" w:color="auto"/>
        <w:left w:val="none" w:sz="0" w:space="0" w:color="auto"/>
        <w:bottom w:val="none" w:sz="0" w:space="0" w:color="auto"/>
        <w:right w:val="none" w:sz="0" w:space="0" w:color="auto"/>
      </w:divBdr>
      <w:divsChild>
        <w:div w:id="2130196336">
          <w:marLeft w:val="0"/>
          <w:marRight w:val="0"/>
          <w:marTop w:val="0"/>
          <w:marBottom w:val="120"/>
          <w:divBdr>
            <w:top w:val="none" w:sz="0" w:space="0" w:color="auto"/>
            <w:left w:val="none" w:sz="0" w:space="0" w:color="auto"/>
            <w:bottom w:val="none" w:sz="0" w:space="0" w:color="auto"/>
            <w:right w:val="none" w:sz="0" w:space="0" w:color="auto"/>
          </w:divBdr>
        </w:div>
      </w:divsChild>
    </w:div>
    <w:div w:id="1869684143">
      <w:bodyDiv w:val="1"/>
      <w:marLeft w:val="0"/>
      <w:marRight w:val="0"/>
      <w:marTop w:val="0"/>
      <w:marBottom w:val="0"/>
      <w:divBdr>
        <w:top w:val="none" w:sz="0" w:space="0" w:color="auto"/>
        <w:left w:val="none" w:sz="0" w:space="0" w:color="auto"/>
        <w:bottom w:val="none" w:sz="0" w:space="0" w:color="auto"/>
        <w:right w:val="none" w:sz="0" w:space="0" w:color="auto"/>
      </w:divBdr>
    </w:div>
    <w:div w:id="1874269304">
      <w:bodyDiv w:val="1"/>
      <w:marLeft w:val="0"/>
      <w:marRight w:val="0"/>
      <w:marTop w:val="0"/>
      <w:marBottom w:val="0"/>
      <w:divBdr>
        <w:top w:val="none" w:sz="0" w:space="0" w:color="auto"/>
        <w:left w:val="none" w:sz="0" w:space="0" w:color="auto"/>
        <w:bottom w:val="none" w:sz="0" w:space="0" w:color="auto"/>
        <w:right w:val="none" w:sz="0" w:space="0" w:color="auto"/>
      </w:divBdr>
      <w:divsChild>
        <w:div w:id="1859932158">
          <w:marLeft w:val="0"/>
          <w:marRight w:val="0"/>
          <w:marTop w:val="0"/>
          <w:marBottom w:val="0"/>
          <w:divBdr>
            <w:top w:val="none" w:sz="0" w:space="0" w:color="auto"/>
            <w:left w:val="none" w:sz="0" w:space="0" w:color="auto"/>
            <w:bottom w:val="none" w:sz="0" w:space="0" w:color="auto"/>
            <w:right w:val="none" w:sz="0" w:space="0" w:color="auto"/>
          </w:divBdr>
        </w:div>
        <w:div w:id="1881674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rcabc.europa.eu/ui/group/9ab5926d-bed4-4322-9aa7-9964bbe8312d/library/7775e6f9-28a8-4f2f-ace4-201ac0be37c4/detai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rcabc.europa.eu/ui/group/9ab5926d-bed4-4322-9aa7-9964bbe8312d/library/06f0a843-7e57-40da-b9db-d0baf81cd866/details" TargetMode="External"/><Relationship Id="rId5" Type="http://schemas.openxmlformats.org/officeDocument/2006/relationships/webSettings" Target="webSettings.xml"/><Relationship Id="rId10" Type="http://schemas.openxmlformats.org/officeDocument/2006/relationships/hyperlink" Target="https://circabc.europa.eu/ui/group/9ab5926d-bed4-4322-9aa7-9964bbe8312d/library/f3043f83-b242-4257-a585-eea6ad96479f/detail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1C0D2-B8EC-4C16-8A19-A7D784257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23607</Words>
  <Characters>134564</Characters>
  <Application>Microsoft Office Word</Application>
  <DocSecurity>0</DocSecurity>
  <Lines>1121</Lines>
  <Paragraphs>315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MOEW</Company>
  <LinksUpToDate>false</LinksUpToDate>
  <CharactersWithSpaces>157856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MToteva</dc:creator>
  <cp:lastModifiedBy>MOEW</cp:lastModifiedBy>
  <cp:revision>2</cp:revision>
  <cp:lastPrinted>2021-01-25T09:50:00Z</cp:lastPrinted>
  <dcterms:created xsi:type="dcterms:W3CDTF">2023-03-31T11:26:00Z</dcterms:created>
  <dcterms:modified xsi:type="dcterms:W3CDTF">2023-03-31T11:26:00Z</dcterms:modified>
</cp:coreProperties>
</file>